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B4D" w14:textId="17F912B8" w:rsidR="00927D57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44E9BB70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>Laboratorio interdisciplinare 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left:0;text-align:left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44E9BB70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>Laboratorio interdisciplinare A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E2613B">
        <w:rPr>
          <w:rFonts w:cstheme="minorHAnsi"/>
        </w:rPr>
        <w:tab/>
      </w:r>
    </w:p>
    <w:p w14:paraId="1528B4C6" w14:textId="77777777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</w:p>
    <w:p w14:paraId="3D9BCE9A" w14:textId="54CC9592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</w:p>
    <w:p w14:paraId="4CB9B39C" w14:textId="562F3CC5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left:0;text-align:left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</w:t>
                          </w:r>
                          <w:proofErr w:type="spellEnd"/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4DEC28" w14:textId="77777777" w:rsidR="003D4724" w:rsidRDefault="00ED170B" w:rsidP="00A27D74">
      <w:pPr>
        <w:jc w:val="both"/>
        <w:rPr>
          <w:rFonts w:cstheme="minorHAnsi"/>
        </w:rPr>
        <w:sectPr w:rsidR="003D4724" w:rsidSect="003D47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left:0;text-align:left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2613B">
        <w:rPr>
          <w:rFonts w:cstheme="minorHAnsi"/>
        </w:rPr>
        <w:br w:type="page"/>
      </w:r>
    </w:p>
    <w:sdt>
      <w:sdtPr>
        <w:id w:val="1447350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6B814DB" w14:textId="73B969F3" w:rsidR="003D4724" w:rsidRDefault="003D4724">
          <w:pPr>
            <w:pStyle w:val="Titolosommario"/>
          </w:pPr>
          <w:r>
            <w:t>Sommario</w:t>
          </w:r>
        </w:p>
        <w:p w14:paraId="2E4A330C" w14:textId="1E8374A5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6529" w:history="1">
            <w:r w:rsidRPr="00A80DD9">
              <w:rPr>
                <w:rStyle w:val="Collegamentoipertestuale"/>
                <w:rFonts w:cstheme="minorHAnsi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2CD2" w14:textId="14E59A3A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0" w:history="1">
            <w:r w:rsidRPr="00A80DD9">
              <w:rPr>
                <w:rStyle w:val="Collegamentoipertestuale"/>
                <w:rFonts w:cstheme="minorHAnsi"/>
                <w:noProof/>
              </w:rPr>
              <w:t>Librerie esterne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6FD8" w14:textId="6F46EF93" w:rsidR="003D4724" w:rsidRDefault="003D472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1" w:history="1">
            <w:r w:rsidRPr="00A80DD9">
              <w:rPr>
                <w:rStyle w:val="Collegamentoipertestuale"/>
                <w:rFonts w:ascii="Symbol" w:hAnsi="Symbol" w:cstheme="minorHAnsi"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80DD9">
              <w:rPr>
                <w:rStyle w:val="Collegamentoipertestuale"/>
                <w:noProof/>
              </w:rPr>
              <w:t>codice-fiscale-java-master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9F8A" w14:textId="33521494" w:rsidR="003D4724" w:rsidRDefault="003D472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2" w:history="1">
            <w:r w:rsidRPr="00A80DD9">
              <w:rPr>
                <w:rStyle w:val="Collegamentoipertestuale"/>
                <w:rFonts w:ascii="Symbol" w:hAnsi="Symbol" w:cstheme="minorHAnsi"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80DD9">
              <w:rPr>
                <w:rStyle w:val="Collegamentoipertestuale"/>
                <w:rFonts w:cstheme="minorHAnsi"/>
                <w:noProof/>
              </w:rPr>
              <w:t>Java.nio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4475" w14:textId="77AD870B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3" w:history="1">
            <w:r w:rsidRPr="00A80DD9">
              <w:rPr>
                <w:rStyle w:val="Collegamentoipertestuale"/>
                <w:rFonts w:cstheme="minorHAnsi"/>
                <w:noProof/>
              </w:rPr>
              <w:t>Struttura generale del sistema di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EF62" w14:textId="64EFB192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4" w:history="1">
            <w:r w:rsidRPr="00A80DD9">
              <w:rPr>
                <w:rStyle w:val="Collegamentoipertestuale"/>
                <w:noProof/>
              </w:rPr>
              <w:t>Gestione dei dati e rappresentazioni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42E3" w14:textId="66E1CAE5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5" w:history="1">
            <w:r w:rsidRPr="00A80DD9">
              <w:rPr>
                <w:rStyle w:val="Collegamentoipertestuale"/>
                <w:noProof/>
              </w:rPr>
              <w:t>Gestione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F8D4" w14:textId="2DE4BC16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6" w:history="1">
            <w:r w:rsidRPr="00A80DD9">
              <w:rPr>
                <w:rStyle w:val="Collegamentoipertestuale"/>
                <w:rFonts w:cstheme="minorHAnsi"/>
                <w:noProof/>
              </w:rPr>
              <w:t>Classi per la gestione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81F5" w14:textId="7C234124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7" w:history="1">
            <w:r w:rsidRPr="00A80DD9">
              <w:rPr>
                <w:rStyle w:val="Collegamentoipertestuale"/>
                <w:noProof/>
              </w:rPr>
              <w:t>InterestingAreas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5C88" w14:textId="27FF6675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8" w:history="1">
            <w:r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C703" w14:textId="0711B6D1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9" w:history="1">
            <w:r w:rsidRPr="00A80DD9">
              <w:rPr>
                <w:rStyle w:val="Collegamentoipertestuale"/>
                <w:noProof/>
              </w:rPr>
              <w:t>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B6B9" w14:textId="6EC1A535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0" w:history="1">
            <w:r w:rsidRPr="00A80DD9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220" w14:textId="115C224B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1" w:history="1">
            <w:r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4D8B" w14:textId="0749F198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2" w:history="1">
            <w:r w:rsidRPr="00A80DD9">
              <w:rPr>
                <w:rStyle w:val="Collegamentoipertestuale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BA83" w14:textId="5BFC53FF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3" w:history="1">
            <w:r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3ECF" w14:textId="01F4238A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4" w:history="1">
            <w:r w:rsidRPr="00A80DD9">
              <w:rPr>
                <w:rStyle w:val="Collegamentoipertestuale"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518F" w14:textId="4B3FCC3B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5" w:history="1">
            <w:r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A3EE" w14:textId="0B67F9D3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6" w:history="1">
            <w:r w:rsidRPr="00A80DD9">
              <w:rPr>
                <w:rStyle w:val="Collegamentoipertestuale"/>
                <w:noProof/>
              </w:rPr>
              <w:t>DatiCondivisi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B828" w14:textId="0B1D0231" w:rsidR="003D4724" w:rsidRDefault="003D47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7" w:history="1">
            <w:r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C117" w14:textId="4598030A" w:rsidR="003D4724" w:rsidRDefault="003D4724">
          <w:r>
            <w:rPr>
              <w:b/>
              <w:bCs/>
            </w:rPr>
            <w:fldChar w:fldCharType="end"/>
          </w:r>
        </w:p>
      </w:sdtContent>
    </w:sdt>
    <w:p w14:paraId="0928DD05" w14:textId="10D46539" w:rsidR="00F30031" w:rsidRDefault="00F30031"/>
    <w:p w14:paraId="2CD83086" w14:textId="77777777" w:rsidR="0019490F" w:rsidRPr="00E2613B" w:rsidRDefault="0019490F" w:rsidP="00A27D74">
      <w:pPr>
        <w:jc w:val="both"/>
        <w:rPr>
          <w:rFonts w:eastAsiaTheme="majorEastAsia" w:cstheme="minorHAnsi"/>
          <w:b/>
          <w:color w:val="2F5496" w:themeColor="accent1" w:themeShade="BF"/>
          <w:sz w:val="36"/>
          <w:szCs w:val="32"/>
        </w:rPr>
      </w:pPr>
      <w:r w:rsidRPr="00E2613B">
        <w:rPr>
          <w:rFonts w:cstheme="minorHAnsi"/>
        </w:rPr>
        <w:br w:type="page"/>
      </w:r>
    </w:p>
    <w:p w14:paraId="6E5189D8" w14:textId="7F990816" w:rsidR="00ED170B" w:rsidRPr="00E2613B" w:rsidRDefault="00ED170B" w:rsidP="00A27D74">
      <w:pPr>
        <w:pStyle w:val="Titolo1"/>
        <w:jc w:val="both"/>
        <w:rPr>
          <w:rFonts w:cstheme="minorHAnsi"/>
        </w:rPr>
      </w:pPr>
      <w:bookmarkStart w:id="0" w:name="_Toc136376126"/>
      <w:bookmarkStart w:id="1" w:name="_Toc136376529"/>
      <w:r w:rsidRPr="00E2613B">
        <w:rPr>
          <w:rFonts w:cstheme="minorHAnsi"/>
        </w:rPr>
        <w:lastRenderedPageBreak/>
        <w:t>Introduzione</w:t>
      </w:r>
      <w:bookmarkEnd w:id="0"/>
      <w:bookmarkEnd w:id="1"/>
    </w:p>
    <w:p w14:paraId="663537A7" w14:textId="3A62CB9D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Climate</w:t>
      </w:r>
      <w:proofErr w:type="spellEnd"/>
      <w:r w:rsidRPr="00E2613B">
        <w:rPr>
          <w:rFonts w:cstheme="minorHAnsi"/>
          <w:sz w:val="24"/>
          <w:szCs w:val="24"/>
        </w:rPr>
        <w:t xml:space="preserve"> monitoring è un progetto sviluppato nell’ambito del progetto di Laboratorio A per il corso di laurea in Informatica dell’Università degli Studi dell’Insubria.</w:t>
      </w:r>
    </w:p>
    <w:p w14:paraId="5352A8E3" w14:textId="130E8000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Il progetto è stato sviluppato in Java 17</w:t>
      </w:r>
      <w:r w:rsidR="003C7DC1" w:rsidRPr="00E2613B">
        <w:rPr>
          <w:rFonts w:cstheme="minorHAnsi"/>
          <w:sz w:val="24"/>
          <w:szCs w:val="24"/>
        </w:rPr>
        <w:t>, usa un’interfaccia grafica costruita con Java Swing</w:t>
      </w:r>
      <w:r w:rsidR="00282FC5" w:rsidRPr="00E2613B">
        <w:rPr>
          <w:rFonts w:cstheme="minorHAnsi"/>
          <w:sz w:val="24"/>
          <w:szCs w:val="24"/>
        </w:rPr>
        <w:t xml:space="preserve">, libreria inclusa in </w:t>
      </w:r>
      <w:proofErr w:type="spellStart"/>
      <w:r w:rsidR="00282FC5" w:rsidRPr="00E2613B">
        <w:rPr>
          <w:rFonts w:cstheme="minorHAnsi"/>
          <w:sz w:val="24"/>
          <w:szCs w:val="24"/>
        </w:rPr>
        <w:t>NetBeans</w:t>
      </w:r>
      <w:proofErr w:type="spellEnd"/>
      <w:r w:rsidR="00282FC5" w:rsidRPr="00E2613B">
        <w:rPr>
          <w:rFonts w:cstheme="minorHAnsi"/>
          <w:sz w:val="24"/>
          <w:szCs w:val="24"/>
        </w:rPr>
        <w:t xml:space="preserve"> apposita per lo sviluppo del design delle applicazioni desktop,</w:t>
      </w:r>
      <w:r w:rsidR="003C7DC1" w:rsidRPr="00E2613B">
        <w:rPr>
          <w:rFonts w:cstheme="minorHAnsi"/>
          <w:sz w:val="24"/>
          <w:szCs w:val="24"/>
        </w:rPr>
        <w:t xml:space="preserve"> ed è stato sviluppato e testato su Windows 11.</w:t>
      </w:r>
    </w:p>
    <w:p w14:paraId="7A7D1D64" w14:textId="2CDD8D8D" w:rsidR="00647F84" w:rsidRPr="00E2613B" w:rsidRDefault="003C7DC1" w:rsidP="00A27D74">
      <w:pPr>
        <w:pStyle w:val="Titolo1"/>
        <w:jc w:val="both"/>
        <w:rPr>
          <w:rFonts w:cstheme="minorHAnsi"/>
        </w:rPr>
      </w:pPr>
      <w:bookmarkStart w:id="2" w:name="_Toc136376127"/>
      <w:bookmarkStart w:id="3" w:name="_Toc136376530"/>
      <w:r w:rsidRPr="00E2613B">
        <w:rPr>
          <w:rFonts w:cstheme="minorHAnsi"/>
        </w:rPr>
        <w:t>Librerie esterne utilizzate</w:t>
      </w:r>
      <w:bookmarkEnd w:id="2"/>
      <w:bookmarkEnd w:id="3"/>
    </w:p>
    <w:p w14:paraId="735D70BB" w14:textId="77777777" w:rsidR="00647F84" w:rsidRPr="00E2613B" w:rsidRDefault="003C7DC1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Durante lo sviluppo di questo progetto è stata utilizzata una libreria di terze parti in aggiunta</w:t>
      </w:r>
      <w:r w:rsidR="00282FC5" w:rsidRPr="00E2613B">
        <w:rPr>
          <w:rFonts w:cstheme="minorHAnsi"/>
          <w:sz w:val="24"/>
          <w:szCs w:val="24"/>
        </w:rPr>
        <w:t>,</w:t>
      </w:r>
    </w:p>
    <w:p w14:paraId="6F59811F" w14:textId="72F3499A" w:rsidR="003C7DC1" w:rsidRPr="00E2613B" w:rsidRDefault="00282FC5" w:rsidP="00A27D74">
      <w:pPr>
        <w:pStyle w:val="Paragrafoelenco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bookmarkStart w:id="4" w:name="_Toc136376128"/>
      <w:bookmarkStart w:id="5" w:name="_Toc136376531"/>
      <w:r w:rsidRPr="00056C2B">
        <w:rPr>
          <w:rStyle w:val="Titolo2Carattere"/>
        </w:rPr>
        <w:t>codice-fiscale-java-master</w:t>
      </w:r>
      <w:bookmarkEnd w:id="4"/>
      <w:bookmarkEnd w:id="5"/>
      <w:r w:rsidR="00647F84" w:rsidRPr="00E2613B">
        <w:rPr>
          <w:rFonts w:cstheme="minorHAnsi"/>
          <w:sz w:val="24"/>
          <w:szCs w:val="24"/>
        </w:rPr>
        <w:br/>
      </w:r>
      <w:r w:rsidR="0019490F" w:rsidRPr="00E2613B">
        <w:rPr>
          <w:rFonts w:cstheme="minorHAnsi"/>
          <w:sz w:val="24"/>
          <w:szCs w:val="24"/>
        </w:rPr>
        <w:t>Il codice sorgente è stato reperito in rete ed è stato adattato e trasformato in libreria. È</w:t>
      </w:r>
      <w:r w:rsidRPr="00E2613B">
        <w:rPr>
          <w:rFonts w:cstheme="minorHAnsi"/>
          <w:sz w:val="24"/>
          <w:szCs w:val="24"/>
        </w:rPr>
        <w:t xml:space="preserve"> inclus</w:t>
      </w:r>
      <w:r w:rsidR="0019490F" w:rsidRPr="00E2613B">
        <w:rPr>
          <w:rFonts w:cstheme="minorHAnsi"/>
          <w:sz w:val="24"/>
          <w:szCs w:val="24"/>
        </w:rPr>
        <w:t>o</w:t>
      </w:r>
      <w:r w:rsidRPr="00E2613B">
        <w:rPr>
          <w:rFonts w:cstheme="minorHAnsi"/>
          <w:sz w:val="24"/>
          <w:szCs w:val="24"/>
        </w:rPr>
        <w:t xml:space="preserve"> nel progetto ai fini di denominare il codice fiscale avendo tutte le generalità necessarie fornite dall’utente in fase di registrazione.</w:t>
      </w:r>
    </w:p>
    <w:p w14:paraId="1A6A0A38" w14:textId="6413F02E" w:rsidR="00E2613B" w:rsidRPr="00B32097" w:rsidRDefault="00647F84" w:rsidP="00A27D74">
      <w:pPr>
        <w:pStyle w:val="Paragrafoelenco"/>
        <w:numPr>
          <w:ilvl w:val="0"/>
          <w:numId w:val="10"/>
        </w:numPr>
        <w:jc w:val="both"/>
        <w:rPr>
          <w:rFonts w:cstheme="minorHAnsi"/>
        </w:rPr>
      </w:pPr>
      <w:bookmarkStart w:id="6" w:name="_Toc136376129"/>
      <w:bookmarkStart w:id="7" w:name="_Toc136376532"/>
      <w:proofErr w:type="spellStart"/>
      <w:r w:rsidRPr="00F30031">
        <w:rPr>
          <w:rStyle w:val="Titolo2Carattere"/>
          <w:rFonts w:asciiTheme="minorHAnsi" w:hAnsiTheme="minorHAnsi" w:cstheme="minorHAnsi"/>
          <w:sz w:val="24"/>
          <w:szCs w:val="24"/>
        </w:rPr>
        <w:t>Java.nio</w:t>
      </w:r>
      <w:bookmarkEnd w:id="6"/>
      <w:bookmarkEnd w:id="7"/>
      <w:proofErr w:type="spellEnd"/>
      <w:r w:rsidRPr="002E1FB5">
        <w:rPr>
          <w:rFonts w:cstheme="minorHAnsi"/>
        </w:rPr>
        <w:br/>
      </w:r>
      <w:r w:rsidR="000A3597" w:rsidRPr="002E1FB5">
        <w:rPr>
          <w:rFonts w:cstheme="minorHAnsi"/>
          <w:sz w:val="24"/>
          <w:szCs w:val="24"/>
        </w:rPr>
        <w:t xml:space="preserve">(NIO sta per New Input/Output) è una raccolta di API del linguaggio di programmazione Java che offre funzionalità per operazioni di I/O intensive. È stato introdotto con la versione J2SE 1.4 di Java da Sun </w:t>
      </w:r>
      <w:proofErr w:type="spellStart"/>
      <w:r w:rsidR="000A3597" w:rsidRPr="002E1FB5">
        <w:rPr>
          <w:rFonts w:cstheme="minorHAnsi"/>
          <w:sz w:val="24"/>
          <w:szCs w:val="24"/>
        </w:rPr>
        <w:t>Microsystems</w:t>
      </w:r>
      <w:proofErr w:type="spellEnd"/>
      <w:r w:rsidR="000A3597" w:rsidRPr="002E1FB5">
        <w:rPr>
          <w:rFonts w:cstheme="minorHAnsi"/>
          <w:sz w:val="24"/>
          <w:szCs w:val="24"/>
        </w:rPr>
        <w:t xml:space="preserve"> per integrare un I/O standard esistente.</w:t>
      </w:r>
      <w:r w:rsidR="002E1FB5">
        <w:rPr>
          <w:rFonts w:cstheme="minorHAnsi"/>
          <w:sz w:val="24"/>
          <w:szCs w:val="24"/>
        </w:rPr>
        <w:t xml:space="preserve"> </w:t>
      </w:r>
      <w:r w:rsidR="002E1FB5" w:rsidRPr="002E1FB5">
        <w:rPr>
          <w:rFonts w:cstheme="minorHAnsi"/>
          <w:sz w:val="24"/>
          <w:szCs w:val="24"/>
        </w:rPr>
        <w:t>Java NIO</w:t>
      </w:r>
      <w:r w:rsidR="002E1FB5">
        <w:rPr>
          <w:rFonts w:cstheme="minorHAnsi"/>
          <w:sz w:val="24"/>
          <w:szCs w:val="24"/>
        </w:rPr>
        <w:t xml:space="preserve"> </w:t>
      </w:r>
      <w:r w:rsidR="002E1FB5" w:rsidRPr="002E1FB5">
        <w:rPr>
          <w:rFonts w:cstheme="minorHAnsi"/>
          <w:sz w:val="24"/>
          <w:szCs w:val="24"/>
        </w:rPr>
        <w:t xml:space="preserve">consente di eseguire IO non bloccanti. Ad esempio, un </w:t>
      </w:r>
      <w:proofErr w:type="spellStart"/>
      <w:r w:rsidR="002E1FB5" w:rsidRPr="002E1FB5">
        <w:rPr>
          <w:rFonts w:cstheme="minorHAnsi"/>
          <w:sz w:val="24"/>
          <w:szCs w:val="24"/>
        </w:rPr>
        <w:t>thread</w:t>
      </w:r>
      <w:proofErr w:type="spellEnd"/>
      <w:r w:rsidR="002E1FB5" w:rsidRPr="002E1FB5">
        <w:rPr>
          <w:rFonts w:cstheme="minorHAnsi"/>
          <w:sz w:val="24"/>
          <w:szCs w:val="24"/>
        </w:rPr>
        <w:t xml:space="preserve"> può chiedere a un canale di leggere i dati in un buffer. Mentre il canale legge i dati nel buffer, il </w:t>
      </w:r>
      <w:proofErr w:type="spellStart"/>
      <w:r w:rsidR="002E1FB5" w:rsidRPr="002E1FB5">
        <w:rPr>
          <w:rFonts w:cstheme="minorHAnsi"/>
          <w:sz w:val="24"/>
          <w:szCs w:val="24"/>
        </w:rPr>
        <w:t>thread</w:t>
      </w:r>
      <w:proofErr w:type="spellEnd"/>
      <w:r w:rsidR="002E1FB5" w:rsidRPr="002E1FB5">
        <w:rPr>
          <w:rFonts w:cstheme="minorHAnsi"/>
          <w:sz w:val="24"/>
          <w:szCs w:val="24"/>
        </w:rPr>
        <w:t xml:space="preserve"> può fare qualcos'altro. Una volta che i dati vengono letti nel buffer, il </w:t>
      </w:r>
      <w:proofErr w:type="spellStart"/>
      <w:r w:rsidR="002E1FB5" w:rsidRPr="002E1FB5">
        <w:rPr>
          <w:rFonts w:cstheme="minorHAnsi"/>
          <w:sz w:val="24"/>
          <w:szCs w:val="24"/>
        </w:rPr>
        <w:t>thread</w:t>
      </w:r>
      <w:proofErr w:type="spellEnd"/>
      <w:r w:rsidR="002E1FB5" w:rsidRPr="002E1FB5">
        <w:rPr>
          <w:rFonts w:cstheme="minorHAnsi"/>
          <w:sz w:val="24"/>
          <w:szCs w:val="24"/>
        </w:rPr>
        <w:t xml:space="preserve"> può continuare a elaborarli. Lo stesso vale per la scrittura dei dati nei canali.</w:t>
      </w:r>
      <w:r w:rsidR="002E1FB5">
        <w:rPr>
          <w:rFonts w:cstheme="minorHAnsi"/>
          <w:sz w:val="24"/>
          <w:szCs w:val="24"/>
        </w:rPr>
        <w:t xml:space="preserve"> Questa libreria è stata aggiunta anche in ottica futura riguardo la programmazione concorrente.</w:t>
      </w:r>
    </w:p>
    <w:p w14:paraId="7B2DA2B8" w14:textId="4818230B" w:rsidR="00282FC5" w:rsidRPr="00E2613B" w:rsidRDefault="00282FC5" w:rsidP="00A27D74">
      <w:pPr>
        <w:pStyle w:val="Titolo1"/>
        <w:jc w:val="both"/>
        <w:rPr>
          <w:rFonts w:cstheme="minorHAnsi"/>
        </w:rPr>
      </w:pPr>
      <w:bookmarkStart w:id="8" w:name="_Toc136376130"/>
      <w:bookmarkStart w:id="9" w:name="_Toc136376533"/>
      <w:r w:rsidRPr="00E2613B">
        <w:rPr>
          <w:rFonts w:cstheme="minorHAnsi"/>
        </w:rPr>
        <w:t>Struttura generale del sistema di classi</w:t>
      </w:r>
      <w:bookmarkEnd w:id="8"/>
      <w:bookmarkEnd w:id="9"/>
    </w:p>
    <w:p w14:paraId="20D8F89F" w14:textId="0BCE4020" w:rsidR="00282FC5" w:rsidRPr="00E2613B" w:rsidRDefault="00282FC5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Nel progetto si possono suddividere le classi in due </w:t>
      </w:r>
      <w:r w:rsidR="00A24238" w:rsidRPr="00E2613B">
        <w:rPr>
          <w:rFonts w:cstheme="minorHAnsi"/>
          <w:sz w:val="24"/>
          <w:szCs w:val="24"/>
        </w:rPr>
        <w:t>macro-rami</w:t>
      </w:r>
      <w:r w:rsidRPr="00E2613B">
        <w:rPr>
          <w:rFonts w:cstheme="minorHAnsi"/>
          <w:sz w:val="24"/>
          <w:szCs w:val="24"/>
        </w:rPr>
        <w:t>: classi adibite per la gestione dei dati e la rappresentazione degli oggetti in oggetto e classi</w:t>
      </w:r>
      <w:r w:rsidR="00A24238" w:rsidRPr="00E2613B">
        <w:rPr>
          <w:rFonts w:cstheme="minorHAnsi"/>
          <w:sz w:val="24"/>
          <w:szCs w:val="24"/>
        </w:rPr>
        <w:t xml:space="preserve"> impiegate alla gestione dell’interfaccia grafica.</w:t>
      </w:r>
    </w:p>
    <w:p w14:paraId="5D4CD4DA" w14:textId="3DCF6CD8" w:rsidR="00A24238" w:rsidRPr="00E2613B" w:rsidRDefault="00A24238" w:rsidP="00056C2B">
      <w:pPr>
        <w:pStyle w:val="Titolo2"/>
        <w:rPr>
          <w:sz w:val="24"/>
          <w:szCs w:val="24"/>
        </w:rPr>
      </w:pPr>
      <w:bookmarkStart w:id="10" w:name="_Toc136376131"/>
      <w:bookmarkStart w:id="11" w:name="_Toc136376534"/>
      <w:r w:rsidRPr="00E2613B">
        <w:t>Gestione dei dati e rappresentazioni oggetti</w:t>
      </w:r>
      <w:bookmarkEnd w:id="10"/>
      <w:bookmarkEnd w:id="11"/>
    </w:p>
    <w:p w14:paraId="68DBE5C5" w14:textId="03730483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DatiCondivisi</w:t>
      </w:r>
      <w:proofErr w:type="spellEnd"/>
    </w:p>
    <w:p w14:paraId="19FA1F5A" w14:textId="5DC34EAB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FileManager</w:t>
      </w:r>
      <w:proofErr w:type="spellEnd"/>
    </w:p>
    <w:p w14:paraId="30887119" w14:textId="0E68D4FB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Forecast</w:t>
      </w:r>
    </w:p>
    <w:p w14:paraId="63470CFF" w14:textId="3A75D1D0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InterestingAreas</w:t>
      </w:r>
      <w:proofErr w:type="spellEnd"/>
    </w:p>
    <w:p w14:paraId="02C15AD8" w14:textId="73C136AE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MonitoringStation</w:t>
      </w:r>
      <w:proofErr w:type="spellEnd"/>
    </w:p>
    <w:p w14:paraId="501556E8" w14:textId="37C982A4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User</w:t>
      </w:r>
    </w:p>
    <w:p w14:paraId="17A65631" w14:textId="4E01AA7E" w:rsidR="00AE098A" w:rsidRPr="00E2613B" w:rsidRDefault="00AE098A" w:rsidP="00056C2B">
      <w:pPr>
        <w:pStyle w:val="Titolo2"/>
        <w:rPr>
          <w:sz w:val="24"/>
          <w:szCs w:val="24"/>
        </w:rPr>
      </w:pPr>
      <w:bookmarkStart w:id="12" w:name="_Toc136376132"/>
      <w:bookmarkStart w:id="13" w:name="_Toc136376535"/>
      <w:r w:rsidRPr="00E2613B">
        <w:t>Gestione dell’interfaccia grafica</w:t>
      </w:r>
      <w:bookmarkEnd w:id="12"/>
      <w:bookmarkEnd w:id="13"/>
    </w:p>
    <w:p w14:paraId="7EAA9143" w14:textId="7041CC27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AddNotes</w:t>
      </w:r>
      <w:proofErr w:type="spellEnd"/>
    </w:p>
    <w:p w14:paraId="2712403A" w14:textId="42D4F441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CreateMonitoringStation</w:t>
      </w:r>
      <w:proofErr w:type="spellEnd"/>
    </w:p>
    <w:p w14:paraId="0BC98F29" w14:textId="1FB4BCAA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Login</w:t>
      </w:r>
    </w:p>
    <w:p w14:paraId="39D74A29" w14:textId="65FAFA67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Menu(</w:t>
      </w:r>
      <w:proofErr w:type="spellStart"/>
      <w:r w:rsidRPr="00056C2B">
        <w:rPr>
          <w:rFonts w:cstheme="minorHAnsi"/>
          <w:sz w:val="24"/>
          <w:szCs w:val="24"/>
        </w:rPr>
        <w:t>main</w:t>
      </w:r>
      <w:proofErr w:type="spellEnd"/>
      <w:r w:rsidRPr="00056C2B">
        <w:rPr>
          <w:rFonts w:cstheme="minorHAnsi"/>
          <w:sz w:val="24"/>
          <w:szCs w:val="24"/>
        </w:rPr>
        <w:t>)</w:t>
      </w:r>
    </w:p>
    <w:p w14:paraId="0C23AA03" w14:textId="411366E0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MenuOperatore</w:t>
      </w:r>
      <w:proofErr w:type="spellEnd"/>
    </w:p>
    <w:p w14:paraId="632C26D9" w14:textId="103C9874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Register</w:t>
      </w:r>
      <w:proofErr w:type="spellEnd"/>
    </w:p>
    <w:p w14:paraId="1362A496" w14:textId="7E0232A5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SearchResult</w:t>
      </w:r>
      <w:proofErr w:type="spellEnd"/>
    </w:p>
    <w:p w14:paraId="1F8F0D90" w14:textId="70F0AC86" w:rsidR="00310CA5" w:rsidRPr="00E2613B" w:rsidRDefault="00AE098A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lastRenderedPageBreak/>
        <w:t xml:space="preserve">Verranno ora presentate le classi adibite alla gestione dei dati </w:t>
      </w:r>
      <w:proofErr w:type="spellStart"/>
      <w:r w:rsidRPr="00E2613B">
        <w:rPr>
          <w:rFonts w:cstheme="minorHAnsi"/>
          <w:sz w:val="24"/>
          <w:szCs w:val="24"/>
        </w:rPr>
        <w:t>dettagliamente</w:t>
      </w:r>
      <w:proofErr w:type="spellEnd"/>
      <w:r w:rsidRPr="00E2613B">
        <w:rPr>
          <w:rFonts w:cstheme="minorHAnsi"/>
          <w:sz w:val="24"/>
          <w:szCs w:val="24"/>
        </w:rPr>
        <w:t>, non verranno invece affrontate</w:t>
      </w:r>
      <w:r w:rsidR="00320E16" w:rsidRPr="00E2613B">
        <w:rPr>
          <w:rFonts w:cstheme="minorHAnsi"/>
          <w:sz w:val="24"/>
          <w:szCs w:val="24"/>
        </w:rPr>
        <w:t xml:space="preserve"> nel particolare</w:t>
      </w:r>
      <w:r w:rsidRPr="00E2613B">
        <w:rPr>
          <w:rFonts w:cstheme="minorHAnsi"/>
          <w:sz w:val="24"/>
          <w:szCs w:val="24"/>
        </w:rPr>
        <w:t xml:space="preserve"> le classi per la gestione dell’interfaccia grafica </w:t>
      </w:r>
      <w:r w:rsidR="00310CA5" w:rsidRPr="00E2613B">
        <w:rPr>
          <w:rFonts w:cstheme="minorHAnsi"/>
          <w:sz w:val="24"/>
          <w:szCs w:val="24"/>
        </w:rPr>
        <w:t xml:space="preserve">essendo che non </w:t>
      </w:r>
      <w:r w:rsidR="00320E16" w:rsidRPr="00E2613B">
        <w:rPr>
          <w:rFonts w:cstheme="minorHAnsi"/>
          <w:sz w:val="24"/>
          <w:szCs w:val="24"/>
        </w:rPr>
        <w:t xml:space="preserve">sono </w:t>
      </w:r>
      <w:r w:rsidR="00310CA5" w:rsidRPr="00E2613B">
        <w:rPr>
          <w:rFonts w:cstheme="minorHAnsi"/>
          <w:sz w:val="24"/>
          <w:szCs w:val="24"/>
        </w:rPr>
        <w:t>espressamente richiest</w:t>
      </w:r>
      <w:r w:rsidR="00320E16" w:rsidRPr="00E2613B">
        <w:rPr>
          <w:rFonts w:cstheme="minorHAnsi"/>
          <w:sz w:val="24"/>
          <w:szCs w:val="24"/>
        </w:rPr>
        <w:t>e</w:t>
      </w:r>
      <w:r w:rsidR="00310CA5" w:rsidRPr="00E2613B">
        <w:rPr>
          <w:rFonts w:cstheme="minorHAnsi"/>
          <w:sz w:val="24"/>
          <w:szCs w:val="24"/>
        </w:rPr>
        <w:t xml:space="preserve"> nei requisiti del progetto.</w:t>
      </w:r>
    </w:p>
    <w:p w14:paraId="721865E2" w14:textId="1EB863D6" w:rsidR="00310CA5" w:rsidRPr="00E2613B" w:rsidRDefault="00310CA5" w:rsidP="00A27D74">
      <w:pPr>
        <w:pStyle w:val="Titolo1"/>
        <w:jc w:val="both"/>
        <w:rPr>
          <w:rFonts w:cstheme="minorHAnsi"/>
        </w:rPr>
      </w:pPr>
      <w:bookmarkStart w:id="14" w:name="_Toc136376133"/>
      <w:bookmarkStart w:id="15" w:name="_Toc136376536"/>
      <w:r w:rsidRPr="00E2613B">
        <w:rPr>
          <w:rFonts w:cstheme="minorHAnsi"/>
        </w:rPr>
        <w:t>Classi per la gestione dei dati</w:t>
      </w:r>
      <w:bookmarkEnd w:id="14"/>
      <w:bookmarkEnd w:id="15"/>
    </w:p>
    <w:p w14:paraId="24F1F115" w14:textId="6147E8A9" w:rsidR="005C4454" w:rsidRPr="00E2613B" w:rsidRDefault="005C4454" w:rsidP="00056C2B">
      <w:pPr>
        <w:pStyle w:val="Titolo1"/>
      </w:pPr>
      <w:bookmarkStart w:id="16" w:name="_Toc136376134"/>
      <w:bookmarkStart w:id="17" w:name="_Toc136376537"/>
      <w:proofErr w:type="spellStart"/>
      <w:r w:rsidRPr="00E2613B">
        <w:t>InterestingAreas</w:t>
      </w:r>
      <w:bookmarkEnd w:id="16"/>
      <w:bookmarkEnd w:id="17"/>
      <w:proofErr w:type="spellEnd"/>
    </w:p>
    <w:p w14:paraId="366A21EA" w14:textId="0373D51A" w:rsidR="005C4454" w:rsidRPr="00E2613B" w:rsidRDefault="00320E16" w:rsidP="00A27D74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aree di interesse ai quali si riferisce un utente.</w:t>
      </w:r>
    </w:p>
    <w:p w14:paraId="22586BF1" w14:textId="21F28F94" w:rsidR="00320E16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l’</w:t>
      </w:r>
      <w:r w:rsidR="00320E16" w:rsidRPr="00E2613B">
        <w:rPr>
          <w:rFonts w:cstheme="minorHAnsi"/>
          <w:sz w:val="24"/>
          <w:szCs w:val="24"/>
        </w:rPr>
        <w:t>area di interesse viene identificat</w:t>
      </w:r>
      <w:r w:rsidRPr="00E2613B">
        <w:rPr>
          <w:rFonts w:cstheme="minorHAnsi"/>
          <w:sz w:val="24"/>
          <w:szCs w:val="24"/>
        </w:rPr>
        <w:t>o con i</w:t>
      </w:r>
      <w:r w:rsidR="00320E16" w:rsidRPr="00E2613B">
        <w:rPr>
          <w:rFonts w:cstheme="minorHAnsi"/>
          <w:sz w:val="24"/>
          <w:szCs w:val="24"/>
        </w:rPr>
        <w:t xml:space="preserve"> seguenti attributi:</w:t>
      </w:r>
    </w:p>
    <w:p w14:paraId="1956105E" w14:textId="3E2892D2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Id: identificativo numerico univoco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D396BF5" w14:textId="38C1C599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nome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A14F3E7" w14:textId="2F47580E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countryCode</w:t>
      </w:r>
      <w:proofErr w:type="spellEnd"/>
      <w:r w:rsidRPr="00E2613B">
        <w:rPr>
          <w:rFonts w:cstheme="minorHAnsi"/>
          <w:sz w:val="24"/>
          <w:szCs w:val="24"/>
        </w:rPr>
        <w:t xml:space="preserve">: il codice del paese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07840E1" w14:textId="5B11D1E3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lat</w:t>
      </w:r>
      <w:proofErr w:type="spellEnd"/>
      <w:r w:rsidRPr="00E2613B">
        <w:rPr>
          <w:rFonts w:cstheme="minorHAnsi"/>
          <w:sz w:val="24"/>
          <w:szCs w:val="24"/>
        </w:rPr>
        <w:t xml:space="preserve">: la latitudine </w:t>
      </w:r>
      <w:r w:rsidR="00CA718A" w:rsidRPr="00E2613B">
        <w:rPr>
          <w:rFonts w:cstheme="minorHAnsi"/>
          <w:sz w:val="24"/>
          <w:szCs w:val="24"/>
        </w:rPr>
        <w:t xml:space="preserve">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="00CA718A" w:rsidRPr="00E2613B">
        <w:rPr>
          <w:rFonts w:cstheme="minorHAnsi"/>
          <w:sz w:val="24"/>
          <w:szCs w:val="24"/>
        </w:rPr>
        <w:t>String</w:t>
      </w:r>
    </w:p>
    <w:p w14:paraId="179D4355" w14:textId="1390FB7C" w:rsidR="00CA718A" w:rsidRPr="00E2613B" w:rsidRDefault="00CA718A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lon</w:t>
      </w:r>
      <w:proofErr w:type="spellEnd"/>
      <w:r w:rsidRPr="00E2613B">
        <w:rPr>
          <w:rFonts w:cstheme="minorHAnsi"/>
          <w:sz w:val="24"/>
          <w:szCs w:val="24"/>
        </w:rPr>
        <w:t xml:space="preserve">: la longitudine 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29EEF20" w14:textId="570BF127" w:rsidR="00257D97" w:rsidRPr="00257D97" w:rsidRDefault="00257D97" w:rsidP="00A27D74">
      <w:pPr>
        <w:pStyle w:val="Titolo2"/>
        <w:jc w:val="both"/>
        <w:rPr>
          <w:rFonts w:eastAsia="Times New Roman"/>
          <w:lang w:eastAsia="it-IT"/>
        </w:rPr>
      </w:pPr>
      <w:bookmarkStart w:id="18" w:name="_Toc136376135"/>
      <w:bookmarkStart w:id="19" w:name="_Toc136376538"/>
      <w:r w:rsidRPr="00257D97">
        <w:rPr>
          <w:rFonts w:eastAsia="Times New Roman"/>
          <w:lang w:eastAsia="it-IT"/>
        </w:rPr>
        <w:t xml:space="preserve">Metodi </w:t>
      </w:r>
      <w:r w:rsidR="00161B46"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18"/>
      <w:bookmarkEnd w:id="19"/>
    </w:p>
    <w:p w14:paraId="0446B892" w14:textId="77777777" w:rsidR="00257D97" w:rsidRPr="00257D97" w:rsidRDefault="00257D97" w:rsidP="00A27D74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contains</w:t>
      </w:r>
      <w:proofErr w:type="spellEnd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s)</w:t>
      </w:r>
    </w:p>
    <w:p w14:paraId="28237835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il nome dell'area contiene una determinata stringa (ignorando maiuscole/minuscole).</w:t>
      </w:r>
    </w:p>
    <w:p w14:paraId="73C74173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3E26BB75" w14:textId="77777777" w:rsidR="00257D97" w:rsidRPr="00257D97" w:rsidRDefault="00257D97" w:rsidP="00A27D74">
      <w:pPr>
        <w:numPr>
          <w:ilvl w:val="2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la stringa da cercare</w:t>
      </w:r>
    </w:p>
    <w:p w14:paraId="6EF259E2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'n' è la lunghezza del nome dell'area</w:t>
      </w:r>
    </w:p>
    <w:p w14:paraId="4155FEC9" w14:textId="7AC9250A" w:rsidR="00257D97" w:rsidRPr="00257D97" w:rsidRDefault="00257D97" w:rsidP="00A27D74">
      <w:pPr>
        <w:spacing w:before="300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La complessità degli accessi e delle modifiche agli attributi è O(1), in quanto si tratta di operazioni dirette sugli attributi dell'oggetto.</w:t>
      </w:r>
    </w:p>
    <w:p w14:paraId="1C92030B" w14:textId="283982A7" w:rsidR="00FB511C" w:rsidRPr="00E2613B" w:rsidRDefault="00257D97" w:rsidP="00056C2B">
      <w:pPr>
        <w:pStyle w:val="Titolo1"/>
      </w:pPr>
      <w:bookmarkStart w:id="20" w:name="_Toc136376136"/>
      <w:bookmarkStart w:id="21" w:name="_Toc136376539"/>
      <w:proofErr w:type="spellStart"/>
      <w:r>
        <w:t>M</w:t>
      </w:r>
      <w:r w:rsidR="00FB511C" w:rsidRPr="00E2613B">
        <w:t>onitoringStation</w:t>
      </w:r>
      <w:bookmarkEnd w:id="20"/>
      <w:bookmarkEnd w:id="21"/>
      <w:proofErr w:type="spellEnd"/>
    </w:p>
    <w:p w14:paraId="768F286C" w14:textId="2B639818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MonitoringStation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stazioni di monitoraggio che un operatore può creare.</w:t>
      </w:r>
    </w:p>
    <w:p w14:paraId="5EC020A8" w14:textId="5B39B646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name: il nome della stazione di monitoraggio rappresentato</w:t>
      </w:r>
      <w:r w:rsidR="008E2E48" w:rsidRPr="00E2613B">
        <w:rPr>
          <w:rFonts w:cstheme="minorHAnsi"/>
          <w:sz w:val="24"/>
          <w:szCs w:val="24"/>
        </w:rPr>
        <w:t xml:space="preserve"> dal tipo </w:t>
      </w:r>
      <w:r w:rsidRPr="00E2613B">
        <w:rPr>
          <w:rFonts w:cstheme="minorHAnsi"/>
          <w:sz w:val="24"/>
          <w:szCs w:val="24"/>
        </w:rPr>
        <w:t>String</w:t>
      </w:r>
    </w:p>
    <w:p w14:paraId="260E1A5B" w14:textId="71E66E49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address</w:t>
      </w:r>
      <w:proofErr w:type="spellEnd"/>
      <w:r w:rsidRPr="00E2613B">
        <w:rPr>
          <w:rFonts w:cstheme="minorHAnsi"/>
          <w:sz w:val="24"/>
          <w:szCs w:val="24"/>
        </w:rPr>
        <w:t xml:space="preserve">: l’indirizzo della stazione di monitoraggio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5B2A5DD" w14:textId="6FC24C39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>: le aree di interesse della stazione di monitoraggio rappresentato da un vettore di String</w:t>
      </w:r>
    </w:p>
    <w:p w14:paraId="753190E9" w14:textId="7F4B452A" w:rsidR="00257D97" w:rsidRPr="00257D97" w:rsidRDefault="00257D97" w:rsidP="00010EF8">
      <w:pPr>
        <w:rPr>
          <w:lang w:eastAsia="it-IT"/>
        </w:rPr>
      </w:pPr>
      <w:r w:rsidRPr="00257D97">
        <w:rPr>
          <w:lang w:eastAsia="it-IT"/>
        </w:rPr>
        <w:t>Tutti i metodi hanno complessità O(1), poiché eseguono operazioni dirette sugli attributi dell'oggetto, senza iterazioni o algoritmi complessi.</w:t>
      </w:r>
    </w:p>
    <w:p w14:paraId="3C57BD9E" w14:textId="4E643427" w:rsidR="00FB511C" w:rsidRPr="00E2613B" w:rsidRDefault="00FB511C" w:rsidP="00056C2B">
      <w:pPr>
        <w:pStyle w:val="Titolo1"/>
      </w:pPr>
      <w:bookmarkStart w:id="22" w:name="_Toc136376137"/>
      <w:bookmarkStart w:id="23" w:name="_Toc136376540"/>
      <w:r w:rsidRPr="00E2613B">
        <w:t>User</w:t>
      </w:r>
      <w:bookmarkEnd w:id="22"/>
      <w:bookmarkEnd w:id="23"/>
    </w:p>
    <w:p w14:paraId="378254CD" w14:textId="189B4657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 è la classe che rappresenta un operatore.</w:t>
      </w:r>
    </w:p>
    <w:p w14:paraId="7600DFED" w14:textId="372139F0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il 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C242D0" w14:textId="1A0546ED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lastRenderedPageBreak/>
        <w:t>surname</w:t>
      </w:r>
      <w:proofErr w:type="spellEnd"/>
      <w:r w:rsidRPr="00E2613B">
        <w:rPr>
          <w:rFonts w:cstheme="minorHAnsi"/>
          <w:sz w:val="24"/>
          <w:szCs w:val="24"/>
        </w:rPr>
        <w:t xml:space="preserve">: il cognome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3A380CBE" w14:textId="5DCABC41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cf</w:t>
      </w:r>
      <w:proofErr w:type="spellEnd"/>
      <w:r w:rsidRPr="00E2613B">
        <w:rPr>
          <w:rFonts w:cstheme="minorHAnsi"/>
          <w:sz w:val="24"/>
          <w:szCs w:val="24"/>
        </w:rPr>
        <w:t xml:space="preserve">: il codice fiscale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710009B5" w14:textId="75392945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mail: l’indirizzo mail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AAAE98" w14:textId="1BFA6A69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nick</w:t>
      </w:r>
      <w:proofErr w:type="spellEnd"/>
      <w:r w:rsidRPr="00E2613B">
        <w:rPr>
          <w:rFonts w:cstheme="minorHAnsi"/>
          <w:sz w:val="24"/>
          <w:szCs w:val="24"/>
        </w:rPr>
        <w:t xml:space="preserve">: il nickname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A702839" w14:textId="1C0866B7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password: la password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D0E073D" w14:textId="1EEEB4D9" w:rsidR="008A15BF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station: la stazione di monitoraggio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326FC0CF" w14:textId="77777777" w:rsidR="00010EF8" w:rsidRPr="00257D97" w:rsidRDefault="00010EF8" w:rsidP="00010EF8">
      <w:pPr>
        <w:pStyle w:val="Titolo2"/>
        <w:jc w:val="both"/>
        <w:rPr>
          <w:rFonts w:eastAsia="Times New Roman"/>
          <w:lang w:eastAsia="it-IT"/>
        </w:rPr>
      </w:pPr>
      <w:bookmarkStart w:id="24" w:name="_Toc136376138"/>
      <w:bookmarkStart w:id="25" w:name="_Toc136376541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24"/>
      <w:bookmarkEnd w:id="25"/>
    </w:p>
    <w:p w14:paraId="0CC46814" w14:textId="77777777" w:rsidR="000D067E" w:rsidRPr="000D067E" w:rsidRDefault="000D067E" w:rsidP="00A27D74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formCSV</w:t>
      </w:r>
      <w:proofErr w:type="spellEnd"/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info)</w:t>
      </w:r>
    </w:p>
    <w:p w14:paraId="65D97F63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Crea un oggetto User a partire da una stringa CSV contenente le informazioni.</w:t>
      </w:r>
    </w:p>
    <w:p w14:paraId="63F8D4AD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C03D746" w14:textId="77777777" w:rsidR="000D067E" w:rsidRPr="000D067E" w:rsidRDefault="000D067E" w:rsidP="00A27D74">
      <w:pPr>
        <w:numPr>
          <w:ilvl w:val="2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info: la stringa CSV contenente le informazioni dell'utente</w:t>
      </w:r>
    </w:p>
    <w:p w14:paraId="1A667DE3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nuovo oggetto User con le informazioni specificate</w:t>
      </w:r>
    </w:p>
    <w:p w14:paraId="68F81EB1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2D0A0D24" w14:textId="55ECE022" w:rsidR="000D067E" w:rsidRPr="000D067E" w:rsidRDefault="000D067E" w:rsidP="00A27D74">
      <w:pPr>
        <w:spacing w:before="300" w:after="0" w:line="240" w:lineRule="auto"/>
        <w:jc w:val="both"/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Nota: Tutti i metodi hanno complessità O(1), poiché eseguono operazioni dirette sugli attributi dell'oggetto, senza iterazioni o algoritmi complessi. Il metodo </w:t>
      </w:r>
      <w:proofErr w:type="spellStart"/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formCSV</w:t>
      </w:r>
      <w:proofErr w:type="spellEnd"/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 anche complessità O(1), in quanto suddivide la stringa CSV in un array e crea un nuovo oggetto User con i valori estratti dall'array.</w:t>
      </w:r>
    </w:p>
    <w:p w14:paraId="50E2ACCB" w14:textId="35AC4619" w:rsidR="008A15BF" w:rsidRPr="00E2613B" w:rsidRDefault="008A15BF" w:rsidP="00056C2B">
      <w:pPr>
        <w:pStyle w:val="Titolo1"/>
      </w:pPr>
      <w:bookmarkStart w:id="26" w:name="_Toc136376139"/>
      <w:bookmarkStart w:id="27" w:name="_Toc136376542"/>
      <w:r w:rsidRPr="00E2613B">
        <w:t>Forecast</w:t>
      </w:r>
      <w:bookmarkEnd w:id="26"/>
      <w:bookmarkEnd w:id="27"/>
    </w:p>
    <w:p w14:paraId="41795373" w14:textId="4899E883" w:rsidR="008A15BF" w:rsidRPr="00E2613B" w:rsidRDefault="008A15BF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Forecast è la classe che rappresenta una </w:t>
      </w:r>
      <w:r w:rsidR="008E2E48" w:rsidRPr="00E2613B">
        <w:rPr>
          <w:rFonts w:cstheme="minorHAnsi"/>
          <w:sz w:val="24"/>
          <w:szCs w:val="24"/>
        </w:rPr>
        <w:t>previsione metereologica</w:t>
      </w:r>
      <w:r w:rsidRPr="00E2613B">
        <w:rPr>
          <w:rFonts w:cstheme="minorHAnsi"/>
          <w:sz w:val="24"/>
          <w:szCs w:val="24"/>
        </w:rPr>
        <w:t xml:space="preserve"> fatta da un operatore.</w:t>
      </w:r>
    </w:p>
    <w:p w14:paraId="2275AFD6" w14:textId="5E9EA796" w:rsidR="008A15BF" w:rsidRPr="00E2613B" w:rsidRDefault="008E2E48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viene identificato con i seguenti attributi:</w:t>
      </w:r>
    </w:p>
    <w:p w14:paraId="3A4BD12A" w14:textId="45ABF32B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idCitta</w:t>
      </w:r>
      <w:proofErr w:type="spellEnd"/>
      <w:r w:rsidRPr="00E2613B">
        <w:rPr>
          <w:rFonts w:cstheme="minorHAnsi"/>
          <w:sz w:val="24"/>
          <w:szCs w:val="24"/>
        </w:rPr>
        <w:t>: l'ID della città rappresentato dal tipo String</w:t>
      </w:r>
    </w:p>
    <w:p w14:paraId="010D22CE" w14:textId="072066B1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NomeStazione</w:t>
      </w:r>
      <w:proofErr w:type="spellEnd"/>
      <w:r w:rsidRPr="00E2613B">
        <w:rPr>
          <w:rFonts w:cstheme="minorHAnsi"/>
          <w:sz w:val="24"/>
          <w:szCs w:val="24"/>
        </w:rPr>
        <w:t>: il nome della stazione rappresentato dal tipo String</w:t>
      </w:r>
    </w:p>
    <w:p w14:paraId="5C2AD125" w14:textId="3A49AF65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data: la data della previsione rappresentato dal tipo Date</w:t>
      </w:r>
    </w:p>
    <w:p w14:paraId="5445E2A8" w14:textId="20D8361D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ora: l'ora della previsione rappresentato dal tipo Date</w:t>
      </w:r>
    </w:p>
    <w:p w14:paraId="2E338968" w14:textId="2AB8C3EC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vento: i dati relativi al vento rappresentato da un vettore di String</w:t>
      </w:r>
    </w:p>
    <w:p w14:paraId="7EE9C00C" w14:textId="5E1BB852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umidita: i dati relativi all'umidità rappresentato da un vettore di String</w:t>
      </w:r>
    </w:p>
    <w:p w14:paraId="55CB6AD8" w14:textId="08AC6AB7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pressione: i dati relativi alla pressione rappresentato da un vettore di String</w:t>
      </w:r>
    </w:p>
    <w:p w14:paraId="1E7B749B" w14:textId="7017057B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temperatura: i dati relativi alla temperatura rappresentato da un vettore di String</w:t>
      </w:r>
    </w:p>
    <w:p w14:paraId="578A2910" w14:textId="50623837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precipitazioni: i dati relativi alle precipitazioni rappresentato da un vettore di String</w:t>
      </w:r>
    </w:p>
    <w:p w14:paraId="7C005998" w14:textId="43DB8CF9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altitudine: i dati relativi all’latitudine dei ghiacciai rappresentato da un vettore di String</w:t>
      </w:r>
    </w:p>
    <w:p w14:paraId="4224ADF1" w14:textId="0451E966" w:rsidR="008E2E48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massa: i dati relativi alla massa dei ghiacciai rappresentato da un vettore di String</w:t>
      </w:r>
    </w:p>
    <w:p w14:paraId="44E14539" w14:textId="77777777" w:rsidR="00A27D74" w:rsidRPr="00A27D74" w:rsidRDefault="00A27D74" w:rsidP="008F743F">
      <w:pPr>
        <w:pStyle w:val="Titolo2"/>
        <w:rPr>
          <w:rFonts w:eastAsia="Times New Roman"/>
          <w:lang w:eastAsia="it-IT"/>
        </w:rPr>
      </w:pPr>
      <w:bookmarkStart w:id="28" w:name="_Toc136376140"/>
      <w:bookmarkStart w:id="29" w:name="_Toc136376543"/>
      <w:r w:rsidRPr="00A27D74">
        <w:rPr>
          <w:rFonts w:eastAsia="Times New Roman"/>
          <w:lang w:eastAsia="it-IT"/>
        </w:rPr>
        <w:t>Metodi della classe:</w:t>
      </w:r>
      <w:bookmarkEnd w:id="28"/>
      <w:bookmarkEnd w:id="29"/>
    </w:p>
    <w:p w14:paraId="5C0D914E" w14:textId="77777777" w:rsidR="00A27D74" w:rsidRPr="00A27D74" w:rsidRDefault="00A27D74" w:rsidP="00A27D74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formCSV</w:t>
      </w:r>
      <w:proofErr w:type="spellEnd"/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info)</w:t>
      </w:r>
    </w:p>
    <w:p w14:paraId="0F8C3E85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Crea un oggetto User a partire da una stringa CSV contenente le informazioni.</w:t>
      </w:r>
    </w:p>
    <w:p w14:paraId="12473E59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22FA17D" w14:textId="77777777" w:rsidR="00A27D74" w:rsidRPr="00A27D74" w:rsidRDefault="00A27D74" w:rsidP="00A27D74">
      <w:pPr>
        <w:numPr>
          <w:ilvl w:val="2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info: la stringa CSV contenente le informazioni dell'utente</w:t>
      </w:r>
    </w:p>
    <w:p w14:paraId="08532B5B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nuovo oggetto User con le informazioni specificate</w:t>
      </w:r>
    </w:p>
    <w:p w14:paraId="79B2E798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27EEFE30" w14:textId="1731F2E6" w:rsidR="00A27D74" w:rsidRPr="00A27D74" w:rsidRDefault="00A27D74" w:rsidP="00A27D74">
      <w:pPr>
        <w:spacing w:before="300" w:after="0" w:line="240" w:lineRule="auto"/>
        <w:jc w:val="both"/>
        <w:rPr>
          <w:sz w:val="24"/>
          <w:szCs w:val="24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 xml:space="preserve">Nota: Tutti i metodi hanno complessità O(1), poiché eseguono operazioni dirette sugli attributi dell'oggetto, senza iterazioni o algoritmi complessi. Il metodo </w:t>
      </w:r>
      <w:proofErr w:type="spellStart"/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formCSV</w:t>
      </w:r>
      <w:proofErr w:type="spellEnd"/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 anche complessità O(1), in quanto suddivide la stringa CSV in un array e crea un nuovo oggetto User con i valori estratti dall'array.</w:t>
      </w:r>
    </w:p>
    <w:p w14:paraId="6A69818B" w14:textId="781FA72C" w:rsidR="008E2E48" w:rsidRPr="00E2613B" w:rsidRDefault="008E2E48" w:rsidP="00056C2B">
      <w:pPr>
        <w:pStyle w:val="Titolo1"/>
      </w:pPr>
      <w:bookmarkStart w:id="30" w:name="_Toc136376141"/>
      <w:bookmarkStart w:id="31" w:name="_Toc136376544"/>
      <w:proofErr w:type="spellStart"/>
      <w:r w:rsidRPr="00E2613B">
        <w:t>FileManager</w:t>
      </w:r>
      <w:bookmarkEnd w:id="30"/>
      <w:bookmarkEnd w:id="31"/>
      <w:proofErr w:type="spellEnd"/>
    </w:p>
    <w:p w14:paraId="23F1A9A4" w14:textId="0B4AF1AF" w:rsidR="008E2E48" w:rsidRDefault="008E2E48" w:rsidP="00A27D74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FileManager</w:t>
      </w:r>
      <w:proofErr w:type="spellEnd"/>
      <w:r w:rsidRPr="00E2613B">
        <w:rPr>
          <w:rFonts w:cstheme="minorHAnsi"/>
          <w:sz w:val="24"/>
          <w:szCs w:val="24"/>
        </w:rPr>
        <w:t xml:space="preserve"> è</w:t>
      </w:r>
      <w:r w:rsidR="00DF5055" w:rsidRPr="00E2613B">
        <w:rPr>
          <w:rFonts w:cstheme="minorHAnsi"/>
          <w:sz w:val="24"/>
          <w:szCs w:val="24"/>
        </w:rPr>
        <w:t xml:space="preserve"> una classe prettamente di metodi statici ed è</w:t>
      </w:r>
      <w:r w:rsidRPr="00E2613B">
        <w:rPr>
          <w:rFonts w:cstheme="minorHAnsi"/>
          <w:sz w:val="24"/>
          <w:szCs w:val="24"/>
        </w:rPr>
        <w:t xml:space="preserve"> una delle classi fulcro del progetto in quanto </w:t>
      </w:r>
      <w:r w:rsidR="00DF5055" w:rsidRPr="00E2613B">
        <w:rPr>
          <w:rFonts w:cstheme="minorHAnsi"/>
          <w:sz w:val="24"/>
          <w:szCs w:val="24"/>
        </w:rPr>
        <w:t>garantisce la lettura e scrittura su file. Sfrutta la classe “</w:t>
      </w:r>
      <w:proofErr w:type="spellStart"/>
      <w:r w:rsidR="00DF5055" w:rsidRPr="00E2613B">
        <w:rPr>
          <w:rFonts w:cstheme="minorHAnsi"/>
          <w:sz w:val="24"/>
          <w:szCs w:val="24"/>
        </w:rPr>
        <w:t>java.nio</w:t>
      </w:r>
      <w:proofErr w:type="spellEnd"/>
      <w:r w:rsidR="00DF5055" w:rsidRPr="00E2613B">
        <w:rPr>
          <w:rFonts w:cstheme="minorHAnsi"/>
          <w:sz w:val="24"/>
          <w:szCs w:val="24"/>
        </w:rPr>
        <w:t xml:space="preserve">”, un set di API per la lettura e scrittura su file, in quanto fornisce metodi </w:t>
      </w:r>
      <w:r w:rsidR="00DC190E" w:rsidRPr="00E2613B">
        <w:rPr>
          <w:rFonts w:cstheme="minorHAnsi"/>
          <w:sz w:val="24"/>
          <w:szCs w:val="24"/>
        </w:rPr>
        <w:t xml:space="preserve">con prestazioni </w:t>
      </w:r>
      <w:r w:rsidR="00DF5055" w:rsidRPr="00E2613B">
        <w:rPr>
          <w:rFonts w:cstheme="minorHAnsi"/>
          <w:sz w:val="24"/>
          <w:szCs w:val="24"/>
        </w:rPr>
        <w:t>molto efficienti per appunto le due funzioni principali delle operazioni su file soprattutto per file di notevoli dimensioni.</w:t>
      </w:r>
      <w:r w:rsidR="00DC190E" w:rsidRPr="00E2613B">
        <w:rPr>
          <w:rFonts w:cstheme="minorHAnsi"/>
          <w:sz w:val="24"/>
          <w:szCs w:val="24"/>
        </w:rPr>
        <w:t xml:space="preserve"> Le operazioni di lettura e scrittura da parte di questa classe sono solitamente eseguite utilizzando un buffer per memorizzare temporaneamente i dati da leggere o scrivere.</w:t>
      </w:r>
    </w:p>
    <w:p w14:paraId="328C91E5" w14:textId="77777777" w:rsidR="00010EF8" w:rsidRPr="00257D97" w:rsidRDefault="00010EF8" w:rsidP="00010EF8">
      <w:pPr>
        <w:pStyle w:val="Titolo2"/>
        <w:jc w:val="both"/>
        <w:rPr>
          <w:rFonts w:eastAsia="Times New Roman"/>
          <w:lang w:eastAsia="it-IT"/>
        </w:rPr>
      </w:pPr>
      <w:bookmarkStart w:id="32" w:name="_Toc136376142"/>
      <w:bookmarkStart w:id="33" w:name="_Toc136376545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32"/>
      <w:bookmarkEnd w:id="33"/>
    </w:p>
    <w:p w14:paraId="6CC8599A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readUser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</w:p>
    <w:p w14:paraId="5D225D75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degli utenti e restituisce una lista di oggetti User.</w:t>
      </w:r>
    </w:p>
    <w:p w14:paraId="0A683CBB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BEE82A3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percorso del file da leggere</w:t>
      </w:r>
    </w:p>
    <w:p w14:paraId="6816839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User letti dal file</w:t>
      </w:r>
    </w:p>
    <w:p w14:paraId="42C3835C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61934726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del file</w:t>
      </w:r>
    </w:p>
    <w:p w14:paraId="6A1D57C4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degli utenti</w:t>
      </w:r>
    </w:p>
    <w:p w14:paraId="02BCE7AD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readAreas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</w:p>
    <w:p w14:paraId="241099C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Legge il file delle aree interessanti e restituisce una lista di oggetti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2BE887DE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12B123F2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percorso del file da leggere</w:t>
      </w:r>
    </w:p>
    <w:p w14:paraId="30BCBBA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Ritorno: una lista di oggetti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letti dal file</w:t>
      </w:r>
    </w:p>
    <w:p w14:paraId="5377CD1C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3604840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del file</w:t>
      </w:r>
    </w:p>
    <w:p w14:paraId="664A3771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aree interessanti</w:t>
      </w:r>
    </w:p>
    <w:p w14:paraId="483DD2A7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readStation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</w:p>
    <w:p w14:paraId="06C71A0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Legge il file delle stazioni di monitoraggio e restituisce una lista di oggetti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MonitoringStation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1F3E2B5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2F11E700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percorso del file da leggere</w:t>
      </w:r>
    </w:p>
    <w:p w14:paraId="5CD7B38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Ritorno: una lista di oggetti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MonitoringStation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letti dal file</w:t>
      </w:r>
    </w:p>
    <w:p w14:paraId="5A0F3BA6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157047F1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del file</w:t>
      </w:r>
    </w:p>
    <w:p w14:paraId="0F84ACF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stazioni di monitoraggio</w:t>
      </w:r>
    </w:p>
    <w:p w14:paraId="6FEC2CFC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readForecast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</w:p>
    <w:p w14:paraId="5286B4A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delle previsioni meteo e restituisce una lista di oggetti Forecast.</w:t>
      </w:r>
    </w:p>
    <w:p w14:paraId="14CD8DA4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2CBF82AE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percorso del file da leggere</w:t>
      </w:r>
    </w:p>
    <w:p w14:paraId="4A05063B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Forecast letti dal file</w:t>
      </w:r>
    </w:p>
    <w:p w14:paraId="3DCCE80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78EEA2F8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del file</w:t>
      </w:r>
    </w:p>
    <w:p w14:paraId="75EEEE0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se si verifica un errore durante il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parsing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delle date</w:t>
      </w:r>
    </w:p>
    <w:p w14:paraId="6A2EEFD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previsioni meteo</w:t>
      </w:r>
    </w:p>
    <w:p w14:paraId="25B3EED6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write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(String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content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</w:t>
      </w:r>
    </w:p>
    <w:p w14:paraId="02DE5885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Scrive il contenuto specificato nel file specificato.</w:t>
      </w:r>
    </w:p>
    <w:p w14:paraId="26F69273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C5D1F18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content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contenuto da scrivere nel file</w:t>
      </w:r>
    </w:p>
    <w:p w14:paraId="7B7EB9F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il percorso del file in cui scrivere</w:t>
      </w:r>
    </w:p>
    <w:p w14:paraId="47B198FE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034714C7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scrittura del file</w:t>
      </w:r>
    </w:p>
    <w:p w14:paraId="58F4DB3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3149D304" w14:textId="187743E4" w:rsidR="008F743F" w:rsidRPr="008F743F" w:rsidRDefault="008F743F" w:rsidP="008F743F">
      <w:pPr>
        <w:spacing w:before="300"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Nota: I metodi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readUser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readAreas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readStation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readForecast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hanno complessità O(n), dove n è il numero di righe nel file corrispondente. Questo perché ogni riga viene letta e suddivisa in campi separati da ";", quindi viene creato un nuovo oggetto corrispondente e aggiunto alla lista. Il 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write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 complessità O(1), poiché scrive direttamente il contenuto nel file senza iterazioni o algoritmi complessi.</w:t>
      </w:r>
    </w:p>
    <w:p w14:paraId="41C005CD" w14:textId="27885640" w:rsidR="007E77DC" w:rsidRPr="00E2613B" w:rsidRDefault="007E77DC" w:rsidP="00056C2B">
      <w:pPr>
        <w:pStyle w:val="Titolo1"/>
      </w:pPr>
      <w:bookmarkStart w:id="34" w:name="_Toc136376143"/>
      <w:bookmarkStart w:id="35" w:name="_Toc136376546"/>
      <w:proofErr w:type="spellStart"/>
      <w:r w:rsidRPr="00E2613B">
        <w:t>DatiCondivisi</w:t>
      </w:r>
      <w:bookmarkEnd w:id="34"/>
      <w:bookmarkEnd w:id="35"/>
      <w:proofErr w:type="spellEnd"/>
    </w:p>
    <w:p w14:paraId="1BF73D19" w14:textId="7F1F656C" w:rsidR="00DF5055" w:rsidRPr="00E2613B" w:rsidRDefault="007E77DC" w:rsidP="00A27D74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DatiCondivisi</w:t>
      </w:r>
      <w:proofErr w:type="spellEnd"/>
      <w:r w:rsidRPr="00E2613B">
        <w:rPr>
          <w:rFonts w:cstheme="minorHAnsi"/>
          <w:sz w:val="24"/>
          <w:szCs w:val="24"/>
        </w:rPr>
        <w:t xml:space="preserve"> è una classe Singleton che memorizza i vari contenuti dei file utili del progetto in delle liste apposite. </w:t>
      </w:r>
      <w:r w:rsidR="00343C7C" w:rsidRPr="00E2613B">
        <w:rPr>
          <w:rFonts w:cstheme="minorHAnsi"/>
          <w:sz w:val="24"/>
          <w:szCs w:val="24"/>
        </w:rPr>
        <w:t>Di per certo è la classe più importante del progetto in quanto offre i metodi principali per i vari calcoli delle distanze tra le città ed inoltre fornisce tutti i dati utili.</w:t>
      </w:r>
    </w:p>
    <w:p w14:paraId="51EF3B55" w14:textId="479415B2" w:rsidR="000F54C3" w:rsidRPr="00E2613B" w:rsidRDefault="000F54C3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Possiede sei attributi:</w:t>
      </w:r>
    </w:p>
    <w:p w14:paraId="0972C289" w14:textId="308EBB10" w:rsidR="000F54C3" w:rsidRPr="00E2613B" w:rsidRDefault="000F54C3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instance</w:t>
      </w:r>
      <w:proofErr w:type="spellEnd"/>
      <w:r w:rsidRPr="00E2613B">
        <w:rPr>
          <w:rFonts w:cstheme="minorHAnsi"/>
          <w:sz w:val="24"/>
          <w:szCs w:val="24"/>
        </w:rPr>
        <w:t>: identifica l’istanza della classe</w:t>
      </w:r>
    </w:p>
    <w:p w14:paraId="3601A72C" w14:textId="70FF4D29" w:rsidR="000F54C3" w:rsidRPr="00E2613B" w:rsidRDefault="000F54C3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monitoringStations</w:t>
      </w:r>
      <w:proofErr w:type="spellEnd"/>
      <w:r w:rsidRPr="00E2613B">
        <w:rPr>
          <w:rFonts w:cstheme="minorHAnsi"/>
          <w:sz w:val="24"/>
          <w:szCs w:val="24"/>
        </w:rPr>
        <w:t xml:space="preserve">: una lista di </w:t>
      </w:r>
      <w:proofErr w:type="spellStart"/>
      <w:r w:rsidRPr="00E2613B">
        <w:rPr>
          <w:rFonts w:cstheme="minorHAnsi"/>
          <w:sz w:val="24"/>
          <w:szCs w:val="24"/>
        </w:rPr>
        <w:t>MonitoringStation</w:t>
      </w:r>
      <w:proofErr w:type="spellEnd"/>
      <w:r w:rsidRPr="00E2613B">
        <w:rPr>
          <w:rFonts w:cstheme="minorHAnsi"/>
          <w:sz w:val="24"/>
          <w:szCs w:val="24"/>
        </w:rPr>
        <w:t xml:space="preserve"> che identifica le stazioni di monitoraggio dove fare le rilevazioni</w:t>
      </w:r>
    </w:p>
    <w:p w14:paraId="6C1521C3" w14:textId="1A061722" w:rsidR="000F54C3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users: una lista di User che identifica gli operatori registrati</w:t>
      </w:r>
    </w:p>
    <w:p w14:paraId="2F8A9685" w14:textId="04A284E6" w:rsidR="00343C7C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areas</w:t>
      </w:r>
      <w:proofErr w:type="spellEnd"/>
      <w:r w:rsidRPr="00E2613B">
        <w:rPr>
          <w:rFonts w:cstheme="minorHAnsi"/>
          <w:sz w:val="24"/>
          <w:szCs w:val="24"/>
        </w:rPr>
        <w:t xml:space="preserve">: una lista di </w:t>
      </w: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 che identifica tutte le aree di interesse disponibili</w:t>
      </w:r>
    </w:p>
    <w:p w14:paraId="187A923E" w14:textId="5E1AF536" w:rsidR="00343C7C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forecasts: una lista di Forecast che identifica tutte le rilevazioni fatte fino a quel momento</w:t>
      </w:r>
    </w:p>
    <w:p w14:paraId="2390D869" w14:textId="7C07D47B" w:rsidR="00343C7C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operatore: l’operatore attualmente in sessione</w:t>
      </w:r>
    </w:p>
    <w:p w14:paraId="3F838A5C" w14:textId="77777777" w:rsidR="00B43660" w:rsidRPr="00257D97" w:rsidRDefault="00B43660" w:rsidP="00B43660">
      <w:pPr>
        <w:pStyle w:val="Titolo2"/>
        <w:jc w:val="both"/>
        <w:rPr>
          <w:rFonts w:eastAsia="Times New Roman"/>
          <w:lang w:eastAsia="it-IT"/>
        </w:rPr>
      </w:pPr>
      <w:bookmarkStart w:id="36" w:name="_Toc136376144"/>
      <w:bookmarkStart w:id="37" w:name="_Toc136376547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36"/>
      <w:bookmarkEnd w:id="37"/>
    </w:p>
    <w:p w14:paraId="480C948C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getInstance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()</w:t>
      </w:r>
    </w:p>
    <w:p w14:paraId="25AB8A9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Restituisce l'istanza unica della classe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DatiCondivisi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utilizzando il pattern Singleton.</w:t>
      </w:r>
    </w:p>
    <w:p w14:paraId="40F17503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Ritorno: l'istanza della classe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DatiCondivisi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0A22D4FA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755128F9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dei file</w:t>
      </w:r>
    </w:p>
    <w:p w14:paraId="459DD477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se si verifica un errore durante il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parsing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delle date</w:t>
      </w:r>
    </w:p>
    <w:p w14:paraId="52ECA462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>Complessità: O(1)</w:t>
      </w:r>
    </w:p>
    <w:p w14:paraId="5B6B248F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refresh()</w:t>
      </w:r>
    </w:p>
    <w:p w14:paraId="38665D7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Ricrea l'istanza della classe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DatiCondivisi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aggiornando i dati leggendo nuovamente i file corrispondenti.</w:t>
      </w:r>
    </w:p>
    <w:p w14:paraId="4A1B6336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17B9DA13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se si verifica un errore di input/output durante la lettura dei file</w:t>
      </w:r>
    </w:p>
    <w:p w14:paraId="4FEFBB01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se si verifica un errore durante il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parsing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delle date</w:t>
      </w:r>
    </w:p>
    <w:p w14:paraId="3AE606B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nei file delle stazioni di monitoraggio, degli utenti, delle aree di interesse e delle previsioni meteorologiche.</w:t>
      </w:r>
    </w:p>
    <w:p w14:paraId="12BFCFA7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cercaAreaGeografica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s)</w:t>
      </w:r>
    </w:p>
    <w:p w14:paraId="638DFE6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Cerca l'area geografica corrispondente alla stringa specificata, che può essere un nome di città o una coppia di coordinate latitudine e longitudine.</w:t>
      </w:r>
    </w:p>
    <w:p w14:paraId="5964985E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033632C8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una stringa che rappresenta l'area da cercare.</w:t>
      </w:r>
    </w:p>
    <w:p w14:paraId="5146D3F5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array di stringhe che memorizza le città nell'area di interesse.</w:t>
      </w:r>
    </w:p>
    <w:p w14:paraId="253E4BC7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aree di interesse.</w:t>
      </w:r>
    </w:p>
    <w:p w14:paraId="61EDDFBE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cercaLimitrofo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(double lat1, double lon1)</w:t>
      </w:r>
    </w:p>
    <w:p w14:paraId="7DAD5CA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Cerca le città aree di interesse vicine a una determinata posizione geografica specificata dalle coordinate latitudine e longitudine.</w:t>
      </w:r>
    </w:p>
    <w:p w14:paraId="7EC9652F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0F3BC486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lat1: la latitudine del punto di riferimento.</w:t>
      </w:r>
    </w:p>
    <w:p w14:paraId="02EEF351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lon1: la longitudine del punto di riferimento.</w:t>
      </w:r>
    </w:p>
    <w:p w14:paraId="23F92B77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stringhe che contiene le aree di interesse vicine.</w:t>
      </w:r>
    </w:p>
    <w:p w14:paraId="2905413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aree di interesse.</w:t>
      </w:r>
    </w:p>
    <w:p w14:paraId="49A28775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existForecast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area)</w:t>
      </w:r>
    </w:p>
    <w:p w14:paraId="7B33761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una determinata area di interesse ha delle previsioni meteorologiche.</w:t>
      </w:r>
    </w:p>
    <w:p w14:paraId="0046EB84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3BC5C440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area: l'area di interesse da verificare.</w:t>
      </w:r>
    </w:p>
    <w:p w14:paraId="2D06A5E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Ritorno: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true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se l'area ha delle previsioni, false altrimenti.</w:t>
      </w:r>
    </w:p>
    <w:p w14:paraId="7317E1F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previsioni meteorologiche.</w:t>
      </w:r>
    </w:p>
    <w:p w14:paraId="76459AE5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getForecasts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(String name)</w:t>
      </w:r>
    </w:p>
    <w:p w14:paraId="67544A49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Restituisce le previsioni meteorologiche per una determinata città.</w:t>
      </w:r>
    </w:p>
    <w:p w14:paraId="27B2BF8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0F6AF5FD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name: il nome della città.</w:t>
      </w:r>
    </w:p>
    <w:p w14:paraId="156BB11F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Forecast corrispondenti alle previsioni per la città specificata.</w:t>
      </w:r>
    </w:p>
    <w:p w14:paraId="5F76AD4E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previsioni meteorologiche.</w:t>
      </w:r>
    </w:p>
    <w:p w14:paraId="1E19C9FB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sortAreas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()</w:t>
      </w:r>
    </w:p>
    <w:p w14:paraId="5E6653B6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Ordina in modo crescente la lista delle aree di interesse in base al nome.</w:t>
      </w:r>
    </w:p>
    <w:p w14:paraId="3443F49B" w14:textId="706B3CE2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 log n), dove n è il numero di aree di interesse.</w:t>
      </w:r>
      <w:r w:rsidR="00A46B0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complessità è data dal fatto che il metodo è costituito da un </w:t>
      </w:r>
      <w:proofErr w:type="spellStart"/>
      <w:r w:rsidR="00A46B0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override</w:t>
      </w:r>
      <w:proofErr w:type="spellEnd"/>
      <w:r w:rsidR="00A46B0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di un </w:t>
      </w:r>
      <w:proofErr w:type="spellStart"/>
      <w:r w:rsidR="00A46B0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quicksort</w:t>
      </w:r>
      <w:proofErr w:type="spellEnd"/>
    </w:p>
    <w:sectPr w:rsidR="008F743F" w:rsidRPr="008F743F" w:rsidSect="003D4724"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3A4D" w14:textId="77777777" w:rsidR="00A22AE9" w:rsidRDefault="00A22AE9" w:rsidP="00ED170B">
      <w:pPr>
        <w:spacing w:after="0" w:line="240" w:lineRule="auto"/>
      </w:pPr>
      <w:r>
        <w:separator/>
      </w:r>
    </w:p>
  </w:endnote>
  <w:endnote w:type="continuationSeparator" w:id="0">
    <w:p w14:paraId="028FBB39" w14:textId="77777777" w:rsidR="00A22AE9" w:rsidRDefault="00A22AE9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02ED" w14:textId="77777777" w:rsidR="003D4724" w:rsidRDefault="003D4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CEE9" w14:textId="77777777" w:rsidR="003D4724" w:rsidRDefault="003D472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B509" w14:textId="77777777" w:rsidR="003D4724" w:rsidRDefault="003D472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605657"/>
      <w:docPartObj>
        <w:docPartGallery w:val="Page Numbers (Bottom of Page)"/>
        <w:docPartUnique/>
      </w:docPartObj>
    </w:sdtPr>
    <w:sdtContent>
      <w:p w14:paraId="49655BCA" w14:textId="0783E16E" w:rsidR="003D4724" w:rsidRDefault="003D472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2636" w14:textId="77777777" w:rsidR="003D4724" w:rsidRDefault="003D4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5CCB" w14:textId="77777777" w:rsidR="00A22AE9" w:rsidRDefault="00A22AE9" w:rsidP="00ED170B">
      <w:pPr>
        <w:spacing w:after="0" w:line="240" w:lineRule="auto"/>
      </w:pPr>
      <w:r>
        <w:separator/>
      </w:r>
    </w:p>
  </w:footnote>
  <w:footnote w:type="continuationSeparator" w:id="0">
    <w:p w14:paraId="0BDCCC08" w14:textId="77777777" w:rsidR="00A22AE9" w:rsidRDefault="00A22AE9" w:rsidP="00ED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98A1" w14:textId="77777777" w:rsidR="003D4724" w:rsidRDefault="003D47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F38F" w14:textId="77777777" w:rsidR="003D4724" w:rsidRDefault="003D472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423" w14:textId="77777777" w:rsidR="003D4724" w:rsidRDefault="003D4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123"/>
    <w:multiLevelType w:val="multilevel"/>
    <w:tmpl w:val="E20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71802"/>
    <w:multiLevelType w:val="multilevel"/>
    <w:tmpl w:val="5924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4EAB"/>
    <w:multiLevelType w:val="multilevel"/>
    <w:tmpl w:val="614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7E12"/>
    <w:multiLevelType w:val="hybridMultilevel"/>
    <w:tmpl w:val="8FDA47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C4C3D"/>
    <w:multiLevelType w:val="multilevel"/>
    <w:tmpl w:val="127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0CD4"/>
    <w:multiLevelType w:val="hybridMultilevel"/>
    <w:tmpl w:val="CAB03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A61BA"/>
    <w:multiLevelType w:val="hybridMultilevel"/>
    <w:tmpl w:val="D77E96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8738D"/>
    <w:multiLevelType w:val="hybridMultilevel"/>
    <w:tmpl w:val="3212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43064"/>
    <w:multiLevelType w:val="multilevel"/>
    <w:tmpl w:val="55D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807F2"/>
    <w:multiLevelType w:val="multilevel"/>
    <w:tmpl w:val="0C9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D1D14"/>
    <w:multiLevelType w:val="hybridMultilevel"/>
    <w:tmpl w:val="C1F69A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800259">
    <w:abstractNumId w:val="18"/>
  </w:num>
  <w:num w:numId="2" w16cid:durableId="581109385">
    <w:abstractNumId w:val="17"/>
  </w:num>
  <w:num w:numId="3" w16cid:durableId="1690375022">
    <w:abstractNumId w:val="3"/>
  </w:num>
  <w:num w:numId="4" w16cid:durableId="2084834873">
    <w:abstractNumId w:val="15"/>
  </w:num>
  <w:num w:numId="5" w16cid:durableId="1107652313">
    <w:abstractNumId w:val="10"/>
  </w:num>
  <w:num w:numId="6" w16cid:durableId="1557011911">
    <w:abstractNumId w:val="6"/>
  </w:num>
  <w:num w:numId="7" w16cid:durableId="687560360">
    <w:abstractNumId w:val="8"/>
  </w:num>
  <w:num w:numId="8" w16cid:durableId="1121996054">
    <w:abstractNumId w:val="2"/>
  </w:num>
  <w:num w:numId="9" w16cid:durableId="1624731412">
    <w:abstractNumId w:val="4"/>
  </w:num>
  <w:num w:numId="10" w16cid:durableId="1880432873">
    <w:abstractNumId w:val="13"/>
  </w:num>
  <w:num w:numId="11" w16cid:durableId="1418283998">
    <w:abstractNumId w:val="11"/>
  </w:num>
  <w:num w:numId="12" w16cid:durableId="164248212">
    <w:abstractNumId w:val="19"/>
  </w:num>
  <w:num w:numId="13" w16cid:durableId="1748649268">
    <w:abstractNumId w:val="9"/>
  </w:num>
  <w:num w:numId="14" w16cid:durableId="1947300679">
    <w:abstractNumId w:val="14"/>
  </w:num>
  <w:num w:numId="15" w16cid:durableId="213083497">
    <w:abstractNumId w:val="16"/>
  </w:num>
  <w:num w:numId="16" w16cid:durableId="1132209293">
    <w:abstractNumId w:val="5"/>
  </w:num>
  <w:num w:numId="17" w16cid:durableId="962887329">
    <w:abstractNumId w:val="1"/>
  </w:num>
  <w:num w:numId="18" w16cid:durableId="349186845">
    <w:abstractNumId w:val="0"/>
  </w:num>
  <w:num w:numId="19" w16cid:durableId="1677491352">
    <w:abstractNumId w:val="7"/>
  </w:num>
  <w:num w:numId="20" w16cid:durableId="53509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10EF8"/>
    <w:rsid w:val="00056C2B"/>
    <w:rsid w:val="0007684F"/>
    <w:rsid w:val="000A3597"/>
    <w:rsid w:val="000D067E"/>
    <w:rsid w:val="000F54C3"/>
    <w:rsid w:val="00161B46"/>
    <w:rsid w:val="0019490F"/>
    <w:rsid w:val="00257D97"/>
    <w:rsid w:val="00282FC5"/>
    <w:rsid w:val="002963C6"/>
    <w:rsid w:val="002D473C"/>
    <w:rsid w:val="002E1FB5"/>
    <w:rsid w:val="00310CA5"/>
    <w:rsid w:val="00320E16"/>
    <w:rsid w:val="00343C7C"/>
    <w:rsid w:val="00362D5D"/>
    <w:rsid w:val="003C7DC1"/>
    <w:rsid w:val="003D4724"/>
    <w:rsid w:val="005C4454"/>
    <w:rsid w:val="00647F84"/>
    <w:rsid w:val="0075732E"/>
    <w:rsid w:val="007E77DC"/>
    <w:rsid w:val="008A15BF"/>
    <w:rsid w:val="008E2E48"/>
    <w:rsid w:val="008F743F"/>
    <w:rsid w:val="00905899"/>
    <w:rsid w:val="00927D57"/>
    <w:rsid w:val="009D6414"/>
    <w:rsid w:val="00A22AE9"/>
    <w:rsid w:val="00A24238"/>
    <w:rsid w:val="00A27D74"/>
    <w:rsid w:val="00A46B09"/>
    <w:rsid w:val="00AA4D85"/>
    <w:rsid w:val="00AC23F9"/>
    <w:rsid w:val="00AE098A"/>
    <w:rsid w:val="00B32097"/>
    <w:rsid w:val="00B43660"/>
    <w:rsid w:val="00BB682C"/>
    <w:rsid w:val="00C90A57"/>
    <w:rsid w:val="00CA718A"/>
    <w:rsid w:val="00CE1F43"/>
    <w:rsid w:val="00DC190E"/>
    <w:rsid w:val="00DF5055"/>
    <w:rsid w:val="00E2613B"/>
    <w:rsid w:val="00E6563A"/>
    <w:rsid w:val="00ED170B"/>
    <w:rsid w:val="00ED55B9"/>
    <w:rsid w:val="00F137B7"/>
    <w:rsid w:val="00F30031"/>
    <w:rsid w:val="00F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70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7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ED170B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7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25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7D97"/>
    <w:rPr>
      <w:rFonts w:ascii="Courier New" w:eastAsia="Times New Roman" w:hAnsi="Courier New" w:cs="Courier New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2B"/>
    <w:pPr>
      <w:outlineLvl w:val="9"/>
    </w:pPr>
    <w:rPr>
      <w:rFonts w:asciiTheme="majorHAnsi" w:hAnsiTheme="majorHAnsi"/>
      <w:b w:val="0"/>
      <w:kern w:val="0"/>
      <w:sz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6C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6C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6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6D373-7EE1-4FE6-8A60-D6F082B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CATTANEO LUCA</cp:lastModifiedBy>
  <cp:revision>30</cp:revision>
  <dcterms:created xsi:type="dcterms:W3CDTF">2023-05-29T08:36:00Z</dcterms:created>
  <dcterms:modified xsi:type="dcterms:W3CDTF">2023-05-30T20:04:00Z</dcterms:modified>
</cp:coreProperties>
</file>