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B4D" w14:textId="17F912B8" w:rsidR="00927D57" w:rsidRDefault="00ED170B" w:rsidP="00ED170B">
      <w:pPr>
        <w:tabs>
          <w:tab w:val="center" w:pos="481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695B8E" wp14:editId="15EA364F">
                <wp:simplePos x="0" y="0"/>
                <wp:positionH relativeFrom="page">
                  <wp:posOffset>302260</wp:posOffset>
                </wp:positionH>
                <wp:positionV relativeFrom="page">
                  <wp:posOffset>267335</wp:posOffset>
                </wp:positionV>
                <wp:extent cx="2194560" cy="9125712"/>
                <wp:effectExtent l="0" t="0" r="6985" b="7620"/>
                <wp:wrapNone/>
                <wp:docPr id="2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Dat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/MM/yyyy"/>
                                  <w:lid w:val="it-IT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01444FAF" w14:textId="44E9BB70" w:rsidR="00ED170B" w:rsidRPr="00ED170B" w:rsidRDefault="00ED170B" w:rsidP="00ED170B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ED170B">
                                    <w:rPr>
                                      <w:sz w:val="28"/>
                                      <w:szCs w:val="28"/>
                                    </w:rPr>
                                    <w:t>Laboratorio interdisciplinare 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igura a mano libera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igura a mano libera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igura a mano libera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igura a mano libera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igura a mano libera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igura a mano libera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igura a mano libera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igura a mano libera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igura a mano libera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igura a mano libera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igura a mano  libera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igura a mano libera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igura a mano libera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igura a mano libera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igura a mano libera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igura a mano libera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igura a mano libera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5695B8E" id="Gruppo 1" o:spid="_x0000_s1026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">
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Data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01444FAF" w14:textId="44E9BB70" w:rsidR="00ED170B" w:rsidRPr="00ED170B" w:rsidRDefault="00ED170B" w:rsidP="00ED170B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D170B">
                              <w:rPr>
                                <w:sz w:val="28"/>
                                <w:szCs w:val="28"/>
                              </w:rPr>
                              <w:t>Laboratorio interdisciplinare A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tab/>
      </w:r>
    </w:p>
    <w:p w14:paraId="1528B4C6" w14:textId="77777777" w:rsidR="00ED170B" w:rsidRDefault="00ED170B" w:rsidP="00ED170B">
      <w:pPr>
        <w:tabs>
          <w:tab w:val="center" w:pos="4819"/>
        </w:tabs>
      </w:pPr>
    </w:p>
    <w:p w14:paraId="3D9BCE9A" w14:textId="54CC9592" w:rsidR="00ED170B" w:rsidRDefault="00ED170B" w:rsidP="00ED170B">
      <w:pPr>
        <w:tabs>
          <w:tab w:val="center" w:pos="4819"/>
        </w:tabs>
      </w:pPr>
    </w:p>
    <w:p w14:paraId="4CB9B39C" w14:textId="562F3CC5" w:rsidR="00ED170B" w:rsidRDefault="00ED170B" w:rsidP="00ED170B">
      <w:pPr>
        <w:tabs>
          <w:tab w:val="center" w:pos="4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4CCC" wp14:editId="648E1A43">
                <wp:simplePos x="0" y="0"/>
                <wp:positionH relativeFrom="page">
                  <wp:posOffset>3215640</wp:posOffset>
                </wp:positionH>
                <wp:positionV relativeFrom="page">
                  <wp:posOffset>1880235</wp:posOffset>
                </wp:positionV>
                <wp:extent cx="3657600" cy="1069848"/>
                <wp:effectExtent l="0" t="0" r="7620" b="635"/>
                <wp:wrapNone/>
                <wp:docPr id="1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07AC" w14:textId="59BBBF60" w:rsidR="00ED170B" w:rsidRDefault="00ED170B" w:rsidP="00ED170B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  <w:p w14:paraId="17503165" w14:textId="3B61AE15" w:rsidR="00ED170B" w:rsidRDefault="00ED170B" w:rsidP="00ED170B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Un sistema di monitoraggio di parametri climatici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ottotito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54CC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55" type="#_x0000_t202" style="position:absolute;margin-left:253.2pt;margin-top:148.05pt;width:4in;height:84.2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" filled="f" stroked="f" strokeweight=".5pt">
                <v:textbox style="mso-fit-shape-to-text:t" inset="0,0,0,0">
                  <w:txbxContent>
                    <w:p w14:paraId="5BC107AC" w14:textId="59BBBF60" w:rsidR="00ED170B" w:rsidRDefault="00ED170B" w:rsidP="00ED170B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o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Climate Monitoring</w:t>
                          </w:r>
                        </w:sdtContent>
                      </w:sdt>
                    </w:p>
                    <w:p w14:paraId="17503165" w14:textId="3B61AE15" w:rsidR="00ED170B" w:rsidRDefault="00ED170B" w:rsidP="00ED170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Un sistema di monitoraggio di parametri climatici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ttotito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2803CA" w14:textId="76385260" w:rsidR="00ED170B" w:rsidRDefault="00ED17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09CA" wp14:editId="69BD21D6">
                <wp:simplePos x="0" y="0"/>
                <wp:positionH relativeFrom="margin">
                  <wp:posOffset>2212975</wp:posOffset>
                </wp:positionH>
                <wp:positionV relativeFrom="margin">
                  <wp:align>bottom</wp:align>
                </wp:positionV>
                <wp:extent cx="3657600" cy="600075"/>
                <wp:effectExtent l="0" t="0" r="7620" b="9525"/>
                <wp:wrapNone/>
                <wp:docPr id="3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87686" w14:textId="5EC00486" w:rsidR="00ED170B" w:rsidRDefault="00ED170B" w:rsidP="00ED170B">
                            <w:pPr>
                              <w:pStyle w:val="Nessunaspaziatura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alias w:val="Autore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CATTANEO LUCA</w:t>
                                </w:r>
                              </w:sdtContent>
                            </w:sdt>
                          </w:p>
                          <w:p w14:paraId="6B87E6E4" w14:textId="77777777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FICARA PAOLO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br/>
                              <w:t>MAURI ANDREA</w:t>
                            </w:r>
                          </w:p>
                          <w:p w14:paraId="49BB9398" w14:textId="414A3B7E" w:rsidR="00ED170B" w:rsidRDefault="00ED170B" w:rsidP="00ED170B">
                            <w:pPr>
                              <w:pStyle w:val="Nessunaspaziatura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09CA" id="Casella di testo 2" o:spid="_x0000_s1056" type="#_x0000_t202" style="position:absolute;margin-left:174.25pt;margin-top:0;width:4in;height:47.25pt;z-index:251663360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" filled="f" stroked="f" strokeweight=".5pt">
                <v:textbox inset="0,0,0,0">
                  <w:txbxContent>
                    <w:p w14:paraId="5E187686" w14:textId="5EC00486" w:rsidR="00ED170B" w:rsidRDefault="00ED170B" w:rsidP="00ED170B">
                      <w:pPr>
                        <w:pStyle w:val="Nessunaspaziatura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CATTANEO LUCA</w:t>
                          </w:r>
                        </w:sdtContent>
                      </w:sdt>
                    </w:p>
                    <w:p w14:paraId="6B87E6E4" w14:textId="77777777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FICARA PAOLO</w:t>
                      </w: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br/>
                        <w:t>MAURI ANDREA</w:t>
                      </w:r>
                    </w:p>
                    <w:p w14:paraId="49BB9398" w14:textId="414A3B7E" w:rsidR="00ED170B" w:rsidRDefault="00ED170B" w:rsidP="00ED170B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6E5189D8" w14:textId="77777777" w:rsidR="00ED170B" w:rsidRPr="00ED170B" w:rsidRDefault="00ED170B" w:rsidP="00ED170B">
      <w:pPr>
        <w:pStyle w:val="Titolo1"/>
      </w:pPr>
      <w:r w:rsidRPr="00ED170B">
        <w:lastRenderedPageBreak/>
        <w:t>Introduzione</w:t>
      </w:r>
    </w:p>
    <w:p w14:paraId="663537A7" w14:textId="3A62CB9D" w:rsidR="00ED170B" w:rsidRPr="00282FC5" w:rsidRDefault="00ED170B" w:rsidP="00ED170B">
      <w:pPr>
        <w:tabs>
          <w:tab w:val="center" w:pos="4819"/>
        </w:tabs>
        <w:rPr>
          <w:sz w:val="24"/>
          <w:szCs w:val="24"/>
        </w:rPr>
      </w:pPr>
      <w:r w:rsidRPr="00282FC5">
        <w:rPr>
          <w:sz w:val="24"/>
          <w:szCs w:val="24"/>
        </w:rPr>
        <w:t>Climate monitoring è un progetto sviluppato nell’ambito del progetto di Laboratorio A per il corso di laurea in Informatica dell’Università degli Studi dell’Insubria.</w:t>
      </w:r>
    </w:p>
    <w:p w14:paraId="5352A8E3" w14:textId="130E8000" w:rsidR="00ED170B" w:rsidRPr="00282FC5" w:rsidRDefault="00ED170B" w:rsidP="00ED170B">
      <w:pPr>
        <w:tabs>
          <w:tab w:val="center" w:pos="4819"/>
        </w:tabs>
        <w:rPr>
          <w:sz w:val="24"/>
          <w:szCs w:val="24"/>
        </w:rPr>
      </w:pPr>
      <w:r w:rsidRPr="00282FC5">
        <w:rPr>
          <w:sz w:val="24"/>
          <w:szCs w:val="24"/>
        </w:rPr>
        <w:t>Il progetto è stato sviluppato in Java 17</w:t>
      </w:r>
      <w:r w:rsidR="003C7DC1" w:rsidRPr="00282FC5">
        <w:rPr>
          <w:sz w:val="24"/>
          <w:szCs w:val="24"/>
        </w:rPr>
        <w:t>, usa un’interfaccia grafica costruita con Java Swing</w:t>
      </w:r>
      <w:r w:rsidR="00282FC5" w:rsidRPr="00282FC5">
        <w:rPr>
          <w:sz w:val="24"/>
          <w:szCs w:val="24"/>
        </w:rPr>
        <w:t>, libreria inclusa in NetBeans apposita per lo sviluppo del design delle applicazioni desktop,</w:t>
      </w:r>
      <w:r w:rsidR="003C7DC1" w:rsidRPr="00282FC5">
        <w:rPr>
          <w:sz w:val="24"/>
          <w:szCs w:val="24"/>
        </w:rPr>
        <w:t xml:space="preserve"> ed è stato sviluppato e testato su Windows 11.</w:t>
      </w:r>
    </w:p>
    <w:p w14:paraId="1BF6755D" w14:textId="4E9EA733" w:rsidR="003C7DC1" w:rsidRDefault="003C7DC1" w:rsidP="003C7DC1">
      <w:pPr>
        <w:pStyle w:val="Titolo1"/>
      </w:pPr>
      <w:r>
        <w:t>Librerie esterne utilizzate</w:t>
      </w:r>
    </w:p>
    <w:p w14:paraId="6F59811F" w14:textId="39BB6E27" w:rsidR="003C7DC1" w:rsidRPr="00282FC5" w:rsidRDefault="003C7DC1" w:rsidP="003C7DC1">
      <w:pPr>
        <w:rPr>
          <w:sz w:val="24"/>
          <w:szCs w:val="24"/>
        </w:rPr>
      </w:pPr>
      <w:r w:rsidRPr="00282FC5">
        <w:rPr>
          <w:sz w:val="24"/>
          <w:szCs w:val="24"/>
        </w:rPr>
        <w:t>Durante lo sviluppo di questo progetto è stata utilizzata una libreria di terze parti in aggiunta</w:t>
      </w:r>
      <w:r w:rsidR="00282FC5" w:rsidRPr="00282FC5">
        <w:rPr>
          <w:sz w:val="24"/>
          <w:szCs w:val="24"/>
        </w:rPr>
        <w:t>, chiamata “codice-fiscale-java-master”, sviluppata dagli autori del progetto e inclusa nel progetto, ai fini di denominare il codice fiscale avendo tutte le generalità necessarie fornite dall’utente in fase di registrazione.</w:t>
      </w:r>
    </w:p>
    <w:p w14:paraId="7B2DA2B8" w14:textId="4818230B" w:rsidR="00282FC5" w:rsidRDefault="00282FC5" w:rsidP="00282FC5">
      <w:pPr>
        <w:pStyle w:val="Titolo1"/>
      </w:pPr>
      <w:r>
        <w:t>Struttura generale del sistema di classi</w:t>
      </w:r>
    </w:p>
    <w:p w14:paraId="20D8F89F" w14:textId="0BCE4020" w:rsidR="00282FC5" w:rsidRDefault="00282FC5" w:rsidP="00282FC5">
      <w:pPr>
        <w:rPr>
          <w:sz w:val="24"/>
          <w:szCs w:val="24"/>
        </w:rPr>
      </w:pPr>
      <w:r w:rsidRPr="00282FC5">
        <w:rPr>
          <w:sz w:val="24"/>
          <w:szCs w:val="24"/>
        </w:rPr>
        <w:t>Nel progetto si posso</w:t>
      </w:r>
      <w:r>
        <w:rPr>
          <w:sz w:val="24"/>
          <w:szCs w:val="24"/>
        </w:rPr>
        <w:t xml:space="preserve">no suddividere le classi in due </w:t>
      </w:r>
      <w:r w:rsidR="00A24238">
        <w:rPr>
          <w:sz w:val="24"/>
          <w:szCs w:val="24"/>
        </w:rPr>
        <w:t>macro-rami</w:t>
      </w:r>
      <w:r>
        <w:rPr>
          <w:sz w:val="24"/>
          <w:szCs w:val="24"/>
        </w:rPr>
        <w:t>: classi adibite per la gestione dei dati e la rappresentazione degli oggetti in oggetto e classi</w:t>
      </w:r>
      <w:r w:rsidR="00A24238">
        <w:rPr>
          <w:sz w:val="24"/>
          <w:szCs w:val="24"/>
        </w:rPr>
        <w:t xml:space="preserve"> impiegate alla gestione dell’interfaccia grafica.</w:t>
      </w:r>
    </w:p>
    <w:p w14:paraId="5D4CD4DA" w14:textId="3DCF6CD8" w:rsidR="00A24238" w:rsidRPr="00310CA5" w:rsidRDefault="00A24238" w:rsidP="00A24238">
      <w:pPr>
        <w:pStyle w:val="Paragrafoelenco"/>
        <w:numPr>
          <w:ilvl w:val="0"/>
          <w:numId w:val="1"/>
        </w:numPr>
        <w:rPr>
          <w:color w:val="0070C0"/>
          <w:sz w:val="24"/>
          <w:szCs w:val="24"/>
        </w:rPr>
      </w:pPr>
      <w:r w:rsidRPr="00310CA5">
        <w:rPr>
          <w:color w:val="0070C0"/>
          <w:sz w:val="28"/>
          <w:szCs w:val="28"/>
        </w:rPr>
        <w:t>Gestione dei dati e rappresentazioni oggetti</w:t>
      </w:r>
    </w:p>
    <w:p w14:paraId="68DBE5C5" w14:textId="1268AA79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DatiCondivisi(classe statica)</w:t>
      </w:r>
    </w:p>
    <w:p w14:paraId="19FA1F5A" w14:textId="5DC34EAB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FileManager</w:t>
      </w:r>
    </w:p>
    <w:p w14:paraId="30887119" w14:textId="0E68D4FB" w:rsidR="00AA4D85" w:rsidRDefault="00AA4D85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Forecast</w:t>
      </w:r>
    </w:p>
    <w:p w14:paraId="63470CFF" w14:textId="3A75D1D0" w:rsidR="00AE098A" w:rsidRDefault="00AE098A" w:rsidP="00A24238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InterestingAreas</w:t>
      </w:r>
    </w:p>
    <w:p w14:paraId="02C15AD8" w14:textId="73C136AE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MonitoringStation</w:t>
      </w:r>
    </w:p>
    <w:p w14:paraId="501556E8" w14:textId="37C982A4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17A65631" w14:textId="4E01AA7E" w:rsidR="00AE098A" w:rsidRPr="00310CA5" w:rsidRDefault="00AE098A" w:rsidP="00AE098A">
      <w:pPr>
        <w:pStyle w:val="Paragrafoelenco"/>
        <w:numPr>
          <w:ilvl w:val="0"/>
          <w:numId w:val="1"/>
        </w:numPr>
        <w:rPr>
          <w:color w:val="0070C0"/>
          <w:sz w:val="24"/>
          <w:szCs w:val="24"/>
        </w:rPr>
      </w:pPr>
      <w:r w:rsidRPr="00310CA5">
        <w:rPr>
          <w:color w:val="0070C0"/>
          <w:sz w:val="28"/>
          <w:szCs w:val="28"/>
        </w:rPr>
        <w:t>Gestione dell’interfaccia grafica</w:t>
      </w:r>
    </w:p>
    <w:p w14:paraId="7EAA9143" w14:textId="7041CC27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AddNotes</w:t>
      </w:r>
    </w:p>
    <w:p w14:paraId="2712403A" w14:textId="42D4F441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CreateMonitoringStation</w:t>
      </w:r>
    </w:p>
    <w:p w14:paraId="0BC98F29" w14:textId="1FB4BCAA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9D74A29" w14:textId="65FAFA67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Menu(main)</w:t>
      </w:r>
    </w:p>
    <w:p w14:paraId="0C23AA03" w14:textId="411366E0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MenuOperatore</w:t>
      </w:r>
    </w:p>
    <w:p w14:paraId="632C26D9" w14:textId="103C9874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362A496" w14:textId="7E0232A5" w:rsidR="00AE098A" w:rsidRDefault="00AE098A" w:rsidP="00AE098A">
      <w:pPr>
        <w:pStyle w:val="Paragrafoelenco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SearchResult</w:t>
      </w:r>
    </w:p>
    <w:p w14:paraId="6C87E276" w14:textId="60243786" w:rsidR="00AE098A" w:rsidRDefault="00AE098A" w:rsidP="00AE098A">
      <w:pPr>
        <w:rPr>
          <w:sz w:val="24"/>
          <w:szCs w:val="24"/>
        </w:rPr>
      </w:pPr>
      <w:r>
        <w:rPr>
          <w:sz w:val="24"/>
          <w:szCs w:val="24"/>
        </w:rPr>
        <w:t>Verranno ora presentate le classi adibite alla gestione dei dati dettagliamente, non verranno invece affrontate</w:t>
      </w:r>
      <w:r w:rsidR="00320E16">
        <w:rPr>
          <w:sz w:val="24"/>
          <w:szCs w:val="24"/>
        </w:rPr>
        <w:t xml:space="preserve"> nel particolare</w:t>
      </w:r>
      <w:r>
        <w:rPr>
          <w:sz w:val="24"/>
          <w:szCs w:val="24"/>
        </w:rPr>
        <w:t xml:space="preserve"> le classi per la gestione dell’interfaccia grafica </w:t>
      </w:r>
      <w:r w:rsidR="00310CA5">
        <w:rPr>
          <w:sz w:val="24"/>
          <w:szCs w:val="24"/>
        </w:rPr>
        <w:t xml:space="preserve">essendo che non </w:t>
      </w:r>
      <w:r w:rsidR="00320E16">
        <w:rPr>
          <w:sz w:val="24"/>
          <w:szCs w:val="24"/>
        </w:rPr>
        <w:t xml:space="preserve">sono </w:t>
      </w:r>
      <w:r w:rsidR="00310CA5">
        <w:rPr>
          <w:sz w:val="24"/>
          <w:szCs w:val="24"/>
        </w:rPr>
        <w:t>espressamente richiest</w:t>
      </w:r>
      <w:r w:rsidR="00320E16">
        <w:rPr>
          <w:sz w:val="24"/>
          <w:szCs w:val="24"/>
        </w:rPr>
        <w:t>e</w:t>
      </w:r>
      <w:r w:rsidR="00310CA5">
        <w:rPr>
          <w:sz w:val="24"/>
          <w:szCs w:val="24"/>
        </w:rPr>
        <w:t xml:space="preserve"> nei requisiti del progetto.</w:t>
      </w:r>
    </w:p>
    <w:p w14:paraId="78C96B1D" w14:textId="77777777" w:rsidR="00310CA5" w:rsidRDefault="00310CA5" w:rsidP="00AE098A">
      <w:pPr>
        <w:rPr>
          <w:sz w:val="24"/>
          <w:szCs w:val="24"/>
        </w:rPr>
      </w:pPr>
    </w:p>
    <w:p w14:paraId="62C11E5F" w14:textId="77777777" w:rsidR="00310CA5" w:rsidRDefault="00310CA5" w:rsidP="00AE098A">
      <w:pPr>
        <w:rPr>
          <w:sz w:val="24"/>
          <w:szCs w:val="24"/>
        </w:rPr>
      </w:pPr>
    </w:p>
    <w:p w14:paraId="79C4E5CD" w14:textId="77777777" w:rsidR="00310CA5" w:rsidRDefault="00310CA5" w:rsidP="00AE098A">
      <w:pPr>
        <w:rPr>
          <w:sz w:val="24"/>
          <w:szCs w:val="24"/>
        </w:rPr>
      </w:pPr>
    </w:p>
    <w:p w14:paraId="1F8F0D90" w14:textId="77777777" w:rsidR="00310CA5" w:rsidRDefault="00310CA5" w:rsidP="00AE098A">
      <w:pPr>
        <w:rPr>
          <w:sz w:val="24"/>
          <w:szCs w:val="24"/>
        </w:rPr>
      </w:pPr>
    </w:p>
    <w:p w14:paraId="721865E2" w14:textId="1EB863D6" w:rsidR="00310CA5" w:rsidRDefault="00310CA5" w:rsidP="00310CA5">
      <w:pPr>
        <w:pStyle w:val="Titolo1"/>
      </w:pPr>
      <w:r>
        <w:lastRenderedPageBreak/>
        <w:t>Classi per la gestione dei dati</w:t>
      </w:r>
    </w:p>
    <w:p w14:paraId="24F1F115" w14:textId="6147E8A9" w:rsidR="005C4454" w:rsidRDefault="005C4454" w:rsidP="005C4454">
      <w:pPr>
        <w:pStyle w:val="Sottotitol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InterestingAreas</w:t>
      </w:r>
    </w:p>
    <w:p w14:paraId="366A21EA" w14:textId="0373D51A" w:rsidR="005C4454" w:rsidRDefault="00320E16" w:rsidP="005C4454">
      <w:pPr>
        <w:rPr>
          <w:sz w:val="24"/>
          <w:szCs w:val="24"/>
        </w:rPr>
      </w:pPr>
      <w:r>
        <w:rPr>
          <w:sz w:val="24"/>
          <w:szCs w:val="24"/>
        </w:rPr>
        <w:t>InterestingAreas è la classe che rappresenta le aree di interesse ai quali si riferisce un utente.</w:t>
      </w:r>
    </w:p>
    <w:p w14:paraId="22586BF1" w14:textId="7FA669B4" w:rsidR="00320E16" w:rsidRDefault="00320E16" w:rsidP="00320E16">
      <w:pPr>
        <w:rPr>
          <w:sz w:val="24"/>
          <w:szCs w:val="24"/>
        </w:rPr>
      </w:pPr>
      <w:r>
        <w:rPr>
          <w:sz w:val="24"/>
          <w:szCs w:val="24"/>
        </w:rPr>
        <w:t>Un’area di interesse viene identificata dai seguenti attributi:</w:t>
      </w:r>
    </w:p>
    <w:p w14:paraId="1956105E" w14:textId="16DA4CB4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Id: identificativo numerico univoco rappresentato da una String</w:t>
      </w:r>
    </w:p>
    <w:p w14:paraId="2D396BF5" w14:textId="77771B50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name: nome dell’area di interesse rappresentato da una String</w:t>
      </w:r>
    </w:p>
    <w:p w14:paraId="0A14F3E7" w14:textId="4C0884BD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countryCode: il codice del paese dell’area di interesse rappresentato da una String</w:t>
      </w:r>
    </w:p>
    <w:p w14:paraId="107840E1" w14:textId="23BC7CB4" w:rsidR="00320E16" w:rsidRDefault="00320E16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lat: la latitudine </w:t>
      </w:r>
      <w:r w:rsidR="00CA718A">
        <w:rPr>
          <w:sz w:val="24"/>
          <w:szCs w:val="24"/>
        </w:rPr>
        <w:t>dell’area di interesse rappresentata da una String</w:t>
      </w:r>
    </w:p>
    <w:p w14:paraId="179D4355" w14:textId="137C060D" w:rsidR="00CA718A" w:rsidRPr="00320E16" w:rsidRDefault="00CA718A" w:rsidP="00320E1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lon: la longitudine dell’area di interesse rappresentata da una String</w:t>
      </w:r>
    </w:p>
    <w:p w14:paraId="0BC9C69C" w14:textId="6A82A08D" w:rsidR="00320E16" w:rsidRPr="005C4454" w:rsidRDefault="00CA718A" w:rsidP="005C4454">
      <w:pPr>
        <w:rPr>
          <w:sz w:val="24"/>
          <w:szCs w:val="24"/>
        </w:rPr>
      </w:pPr>
      <w:r>
        <w:rPr>
          <w:sz w:val="24"/>
          <w:szCs w:val="24"/>
        </w:rPr>
        <w:t>Per ogni attributo sono presenti get e set</w:t>
      </w:r>
      <w:r w:rsidR="0007684F">
        <w:rPr>
          <w:sz w:val="24"/>
          <w:szCs w:val="24"/>
        </w:rPr>
        <w:t xml:space="preserve"> propri, inoltre è presente un metodo “contains” che verifica se il nome dell’area di interesse contiene una determinata stringa.</w:t>
      </w:r>
    </w:p>
    <w:sectPr w:rsidR="00320E16" w:rsidRPr="005C4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8EAE" w14:textId="77777777" w:rsidR="00BB682C" w:rsidRDefault="00BB682C" w:rsidP="00ED170B">
      <w:pPr>
        <w:spacing w:after="0" w:line="240" w:lineRule="auto"/>
      </w:pPr>
      <w:r>
        <w:separator/>
      </w:r>
    </w:p>
  </w:endnote>
  <w:endnote w:type="continuationSeparator" w:id="0">
    <w:p w14:paraId="2DE90663" w14:textId="77777777" w:rsidR="00BB682C" w:rsidRDefault="00BB682C" w:rsidP="00ED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4FE6" w14:textId="77777777" w:rsidR="00BB682C" w:rsidRDefault="00BB682C" w:rsidP="00ED170B">
      <w:pPr>
        <w:spacing w:after="0" w:line="240" w:lineRule="auto"/>
      </w:pPr>
      <w:r>
        <w:separator/>
      </w:r>
    </w:p>
  </w:footnote>
  <w:footnote w:type="continuationSeparator" w:id="0">
    <w:p w14:paraId="422270B2" w14:textId="77777777" w:rsidR="00BB682C" w:rsidRDefault="00BB682C" w:rsidP="00ED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222A"/>
    <w:multiLevelType w:val="hybridMultilevel"/>
    <w:tmpl w:val="BA46C2A8"/>
    <w:lvl w:ilvl="0" w:tplc="0410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ACF44B9"/>
    <w:multiLevelType w:val="hybridMultilevel"/>
    <w:tmpl w:val="6C708C5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2B82"/>
    <w:multiLevelType w:val="hybridMultilevel"/>
    <w:tmpl w:val="95F69F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64E7"/>
    <w:multiLevelType w:val="hybridMultilevel"/>
    <w:tmpl w:val="87B0D29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1446C"/>
    <w:multiLevelType w:val="hybridMultilevel"/>
    <w:tmpl w:val="3772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00259">
    <w:abstractNumId w:val="4"/>
  </w:num>
  <w:num w:numId="2" w16cid:durableId="581109385">
    <w:abstractNumId w:val="3"/>
  </w:num>
  <w:num w:numId="3" w16cid:durableId="1690375022">
    <w:abstractNumId w:val="0"/>
  </w:num>
  <w:num w:numId="4" w16cid:durableId="2084834873">
    <w:abstractNumId w:val="2"/>
  </w:num>
  <w:num w:numId="5" w16cid:durableId="110765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B7"/>
    <w:rsid w:val="0007684F"/>
    <w:rsid w:val="00282FC5"/>
    <w:rsid w:val="00310CA5"/>
    <w:rsid w:val="00320E16"/>
    <w:rsid w:val="003C7DC1"/>
    <w:rsid w:val="005C4454"/>
    <w:rsid w:val="0075732E"/>
    <w:rsid w:val="00927D57"/>
    <w:rsid w:val="009D6414"/>
    <w:rsid w:val="00A24238"/>
    <w:rsid w:val="00AA4D85"/>
    <w:rsid w:val="00AE098A"/>
    <w:rsid w:val="00BB682C"/>
    <w:rsid w:val="00CA718A"/>
    <w:rsid w:val="00E6563A"/>
    <w:rsid w:val="00ED170B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C58F"/>
  <w15:chartTrackingRefBased/>
  <w15:docId w15:val="{CB7876F3-FBEE-45DE-A87C-5BE8C8FE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170B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ED170B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D170B"/>
    <w:rPr>
      <w:rFonts w:eastAsiaTheme="minorEastAsia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170B"/>
  </w:style>
  <w:style w:type="paragraph" w:styleId="Pidipagina">
    <w:name w:val="footer"/>
    <w:basedOn w:val="Normale"/>
    <w:link w:val="PidipaginaCarattere"/>
    <w:uiPriority w:val="99"/>
    <w:unhideWhenUsed/>
    <w:rsid w:val="00ED17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170B"/>
  </w:style>
  <w:style w:type="character" w:customStyle="1" w:styleId="Titolo1Carattere">
    <w:name w:val="Titolo 1 Carattere"/>
    <w:basedOn w:val="Carpredefinitoparagrafo"/>
    <w:link w:val="Titolo1"/>
    <w:uiPriority w:val="9"/>
    <w:rsid w:val="00ED170B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A24238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C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C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/>
  <dc:creator>CATTANEO LUCA</dc:creator>
  <cp:keywords/>
  <dc:description/>
  <cp:lastModifiedBy>paolo ficara</cp:lastModifiedBy>
  <cp:revision>2</cp:revision>
  <dcterms:created xsi:type="dcterms:W3CDTF">2023-05-29T08:36:00Z</dcterms:created>
  <dcterms:modified xsi:type="dcterms:W3CDTF">2023-05-29T10:49:00Z</dcterms:modified>
</cp:coreProperties>
</file>