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25" w:type="dxa"/>
        <w:shd w:val="clear" w:color="auto" w:fill="FFFFFF"/>
        <w:tblCellMar>
          <w:top w:w="15" w:type="dxa"/>
          <w:left w:w="15" w:type="dxa"/>
          <w:bottom w:w="15" w:type="dxa"/>
          <w:right w:w="15" w:type="dxa"/>
        </w:tblCellMar>
        <w:tblLook w:val="04A0"/>
      </w:tblPr>
      <w:tblGrid>
        <w:gridCol w:w="9000"/>
        <w:gridCol w:w="2025"/>
      </w:tblGrid>
      <w:tr w:rsidR="00524F7A" w:rsidRPr="00524F7A" w:rsidTr="00524F7A">
        <w:tc>
          <w:tcPr>
            <w:tcW w:w="9000" w:type="dxa"/>
            <w:shd w:val="clear" w:color="auto" w:fill="FFFFFF"/>
            <w:tcMar>
              <w:top w:w="0" w:type="dxa"/>
              <w:left w:w="0" w:type="dxa"/>
              <w:bottom w:w="0" w:type="dxa"/>
              <w:right w:w="0" w:type="dxa"/>
            </w:tcMar>
            <w:hideMark/>
          </w:tcPr>
          <w:p w:rsidR="00524F7A" w:rsidRPr="00524F7A" w:rsidRDefault="00524F7A" w:rsidP="00524F7A">
            <w:pPr>
              <w:spacing w:after="136" w:line="324" w:lineRule="atLeast"/>
              <w:outlineLvl w:val="0"/>
              <w:rPr>
                <w:rFonts w:ascii="Arial" w:eastAsia="Times New Roman" w:hAnsi="Arial" w:cs="Arial"/>
                <w:b/>
                <w:bCs/>
                <w:color w:val="000000"/>
                <w:kern w:val="36"/>
                <w:sz w:val="30"/>
                <w:szCs w:val="30"/>
              </w:rPr>
            </w:pPr>
            <w:r w:rsidRPr="00524F7A">
              <w:rPr>
                <w:rFonts w:ascii="Arial" w:eastAsia="Times New Roman" w:hAnsi="Arial" w:cs="Arial"/>
                <w:b/>
                <w:bCs/>
                <w:color w:val="000066"/>
                <w:kern w:val="36"/>
                <w:sz w:val="30"/>
                <w:szCs w:val="30"/>
              </w:rPr>
              <w:fldChar w:fldCharType="begin"/>
            </w:r>
            <w:r w:rsidRPr="00524F7A">
              <w:rPr>
                <w:rFonts w:ascii="Arial" w:eastAsia="Times New Roman" w:hAnsi="Arial" w:cs="Arial"/>
                <w:b/>
                <w:bCs/>
                <w:color w:val="000066"/>
                <w:kern w:val="36"/>
                <w:sz w:val="30"/>
                <w:szCs w:val="30"/>
              </w:rPr>
              <w:instrText xml:space="preserve"> HYPERLINK "http://www.jameco.com/Jameco/workshop/learning-center/voltage-regulator.html" </w:instrText>
            </w:r>
            <w:r w:rsidRPr="00524F7A">
              <w:rPr>
                <w:rFonts w:ascii="Arial" w:eastAsia="Times New Roman" w:hAnsi="Arial" w:cs="Arial"/>
                <w:b/>
                <w:bCs/>
                <w:color w:val="000066"/>
                <w:kern w:val="36"/>
                <w:sz w:val="30"/>
                <w:szCs w:val="30"/>
              </w:rPr>
              <w:fldChar w:fldCharType="separate"/>
            </w:r>
            <w:r w:rsidRPr="00524F7A">
              <w:rPr>
                <w:rFonts w:ascii="Arial" w:eastAsia="Times New Roman" w:hAnsi="Arial" w:cs="Arial"/>
                <w:b/>
                <w:bCs/>
                <w:color w:val="005DAA"/>
                <w:kern w:val="36"/>
                <w:sz w:val="30"/>
                <w:u w:val="single"/>
              </w:rPr>
              <w:t>Electronics Fundamentals: Voltage Regulator</w:t>
            </w:r>
            <w:r w:rsidRPr="00524F7A">
              <w:rPr>
                <w:rFonts w:ascii="Arial" w:eastAsia="Times New Roman" w:hAnsi="Arial" w:cs="Arial"/>
                <w:b/>
                <w:bCs/>
                <w:color w:val="000066"/>
                <w:kern w:val="36"/>
                <w:sz w:val="30"/>
                <w:szCs w:val="30"/>
              </w:rPr>
              <w:fldChar w:fldCharType="end"/>
            </w:r>
          </w:p>
          <w:p w:rsidR="00524F7A" w:rsidRPr="00524F7A" w:rsidRDefault="00524F7A" w:rsidP="00524F7A">
            <w:pPr>
              <w:spacing w:after="0" w:line="217" w:lineRule="atLeast"/>
              <w:rPr>
                <w:rFonts w:ascii="Times New Roman" w:eastAsia="Times New Roman" w:hAnsi="Times New Roman" w:cs="Times New Roman"/>
                <w:color w:val="005DAA"/>
                <w:sz w:val="18"/>
                <w:szCs w:val="18"/>
              </w:rPr>
            </w:pPr>
            <w:r w:rsidRPr="00524F7A">
              <w:rPr>
                <w:rFonts w:ascii="Arial" w:eastAsia="Times New Roman" w:hAnsi="Arial" w:cs="Arial"/>
                <w:color w:val="000000"/>
                <w:sz w:val="18"/>
                <w:szCs w:val="18"/>
              </w:rPr>
              <w:fldChar w:fldCharType="begin"/>
            </w:r>
            <w:r w:rsidRPr="00524F7A">
              <w:rPr>
                <w:rFonts w:ascii="Arial" w:eastAsia="Times New Roman" w:hAnsi="Arial" w:cs="Arial"/>
                <w:color w:val="000000"/>
                <w:sz w:val="18"/>
                <w:szCs w:val="18"/>
              </w:rPr>
              <w:instrText xml:space="preserve"> HYPERLINK "http://www.jameco.com/Jameco/workshop/learning-center/voltage-regulator.html" \l "anchor1" </w:instrText>
            </w:r>
            <w:r w:rsidRPr="00524F7A">
              <w:rPr>
                <w:rFonts w:ascii="Arial" w:eastAsia="Times New Roman" w:hAnsi="Arial" w:cs="Arial"/>
                <w:color w:val="000000"/>
                <w:sz w:val="18"/>
                <w:szCs w:val="18"/>
              </w:rPr>
              <w:fldChar w:fldCharType="separate"/>
            </w:r>
          </w:p>
          <w:p w:rsidR="00524F7A" w:rsidRPr="00524F7A" w:rsidRDefault="00524F7A" w:rsidP="00524F7A">
            <w:pPr>
              <w:spacing w:after="68" w:line="278" w:lineRule="atLeast"/>
              <w:outlineLvl w:val="1"/>
              <w:rPr>
                <w:rFonts w:ascii="Times New Roman" w:eastAsia="Times New Roman" w:hAnsi="Times New Roman" w:cs="Times New Roman"/>
                <w:b/>
                <w:bCs/>
                <w:sz w:val="23"/>
                <w:szCs w:val="23"/>
              </w:rPr>
            </w:pPr>
            <w:r w:rsidRPr="00524F7A">
              <w:rPr>
                <w:rFonts w:ascii="Arial" w:eastAsia="Times New Roman" w:hAnsi="Arial" w:cs="Arial"/>
                <w:b/>
                <w:bCs/>
                <w:color w:val="005DAA"/>
                <w:sz w:val="23"/>
                <w:szCs w:val="23"/>
              </w:rPr>
              <w:t>Building a Voltage Regulator</w:t>
            </w:r>
          </w:p>
          <w:p w:rsidR="00524F7A" w:rsidRPr="00524F7A" w:rsidRDefault="00524F7A" w:rsidP="00524F7A">
            <w:pPr>
              <w:spacing w:after="0" w:line="217" w:lineRule="atLeast"/>
              <w:rPr>
                <w:rFonts w:ascii="Arial" w:eastAsia="Times New Roman" w:hAnsi="Arial" w:cs="Arial"/>
                <w:color w:val="000000"/>
                <w:sz w:val="18"/>
                <w:szCs w:val="18"/>
              </w:rPr>
            </w:pPr>
            <w:r w:rsidRPr="00524F7A">
              <w:rPr>
                <w:rFonts w:ascii="Arial" w:eastAsia="Times New Roman" w:hAnsi="Arial" w:cs="Arial"/>
                <w:color w:val="000000"/>
                <w:sz w:val="18"/>
                <w:szCs w:val="18"/>
              </w:rPr>
              <w:fldChar w:fldCharType="end"/>
            </w:r>
          </w:p>
        </w:tc>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rPr>
                <w:rFonts w:ascii="Arial" w:eastAsia="Times New Roman" w:hAnsi="Arial" w:cs="Arial"/>
                <w:color w:val="000000"/>
                <w:sz w:val="18"/>
                <w:szCs w:val="18"/>
              </w:rPr>
            </w:pPr>
          </w:p>
        </w:tc>
      </w:tr>
    </w:tbl>
    <w:p w:rsidR="00524F7A" w:rsidRPr="00524F7A" w:rsidRDefault="00524F7A" w:rsidP="00524F7A">
      <w:pPr>
        <w:spacing w:after="0" w:line="240" w:lineRule="auto"/>
        <w:rPr>
          <w:rFonts w:ascii="Times New Roman" w:eastAsia="Times New Roman" w:hAnsi="Times New Roman" w:cs="Times New Roman"/>
          <w:sz w:val="24"/>
          <w:szCs w:val="24"/>
        </w:rPr>
      </w:pPr>
    </w:p>
    <w:tbl>
      <w:tblPr>
        <w:tblW w:w="0" w:type="auto"/>
        <w:shd w:val="clear" w:color="auto" w:fill="FFFFFF"/>
        <w:tblCellMar>
          <w:top w:w="15" w:type="dxa"/>
          <w:left w:w="15" w:type="dxa"/>
          <w:bottom w:w="15" w:type="dxa"/>
          <w:right w:w="15" w:type="dxa"/>
        </w:tblCellMar>
        <w:tblLook w:val="04A0"/>
      </w:tblPr>
      <w:tblGrid>
        <w:gridCol w:w="5695"/>
        <w:gridCol w:w="150"/>
        <w:gridCol w:w="3515"/>
      </w:tblGrid>
      <w:tr w:rsidR="00524F7A" w:rsidRPr="00524F7A" w:rsidTr="00524F7A">
        <w:tc>
          <w:tcPr>
            <w:tcW w:w="0" w:type="auto"/>
            <w:shd w:val="clear" w:color="auto" w:fill="FFFFFF"/>
            <w:tcMar>
              <w:top w:w="0" w:type="dxa"/>
              <w:left w:w="0" w:type="dxa"/>
              <w:bottom w:w="0" w:type="dxa"/>
              <w:right w:w="0" w:type="dxa"/>
            </w:tcMar>
            <w:hideMark/>
          </w:tcPr>
          <w:p w:rsidR="00524F7A" w:rsidRPr="00524F7A" w:rsidRDefault="00524F7A" w:rsidP="00524F7A">
            <w:pPr>
              <w:spacing w:after="0" w:line="246" w:lineRule="atLeast"/>
              <w:outlineLvl w:val="2"/>
              <w:rPr>
                <w:rFonts w:ascii="Arial" w:eastAsia="Times New Roman" w:hAnsi="Arial" w:cs="Arial"/>
                <w:b/>
                <w:bCs/>
                <w:color w:val="000000"/>
                <w:sz w:val="20"/>
                <w:szCs w:val="20"/>
              </w:rPr>
            </w:pPr>
            <w:r w:rsidRPr="00524F7A">
              <w:rPr>
                <w:rFonts w:ascii="Arial" w:eastAsia="Times New Roman" w:hAnsi="Arial" w:cs="Arial"/>
                <w:b/>
                <w:bCs/>
                <w:color w:val="000000"/>
                <w:sz w:val="20"/>
                <w:szCs w:val="20"/>
              </w:rPr>
              <w:t>Background Theory:</w:t>
            </w:r>
            <w:r w:rsidRPr="00524F7A">
              <w:rPr>
                <w:rFonts w:ascii="Arial" w:eastAsia="Times New Roman" w:hAnsi="Arial" w:cs="Arial"/>
                <w:b/>
                <w:bCs/>
                <w:color w:val="000000"/>
                <w:sz w:val="20"/>
              </w:rPr>
              <w:t> </w:t>
            </w:r>
            <w:r w:rsidRPr="00524F7A">
              <w:rPr>
                <w:rFonts w:ascii="Arial" w:eastAsia="Times New Roman" w:hAnsi="Arial" w:cs="Arial"/>
                <w:b/>
                <w:bCs/>
                <w:color w:val="000000"/>
                <w:sz w:val="20"/>
                <w:szCs w:val="20"/>
              </w:rPr>
              <w:br/>
              <w:t>How Does a Voltage Regulator Work?</w:t>
            </w:r>
          </w:p>
          <w:p w:rsidR="00524F7A" w:rsidRPr="00524F7A" w:rsidRDefault="00524F7A" w:rsidP="00524F7A">
            <w:pPr>
              <w:spacing w:after="0" w:line="217" w:lineRule="atLeast"/>
              <w:rPr>
                <w:rFonts w:ascii="Arial" w:eastAsia="Times New Roman" w:hAnsi="Arial" w:cs="Arial"/>
                <w:color w:val="000000"/>
                <w:sz w:val="18"/>
                <w:szCs w:val="18"/>
              </w:rPr>
            </w:pPr>
            <w:r w:rsidRPr="00524F7A">
              <w:rPr>
                <w:rFonts w:ascii="Arial" w:eastAsia="Times New Roman" w:hAnsi="Arial" w:cs="Arial"/>
                <w:color w:val="000000"/>
                <w:sz w:val="18"/>
                <w:szCs w:val="18"/>
              </w:rPr>
              <w:br/>
              <w:t>The name says it all:</w:t>
            </w:r>
            <w:r w:rsidRPr="00524F7A">
              <w:rPr>
                <w:rFonts w:ascii="Arial" w:eastAsia="Times New Roman" w:hAnsi="Arial" w:cs="Arial"/>
                <w:color w:val="000000"/>
                <w:sz w:val="18"/>
              </w:rPr>
              <w:t> </w:t>
            </w:r>
            <w:hyperlink r:id="rId4" w:history="1">
              <w:r w:rsidRPr="00524F7A">
                <w:rPr>
                  <w:rFonts w:ascii="Arial" w:eastAsia="Times New Roman" w:hAnsi="Arial" w:cs="Arial"/>
                  <w:color w:val="005DAA"/>
                  <w:sz w:val="18"/>
                  <w:u w:val="single"/>
                </w:rPr>
                <w:t>voltage regulator</w:t>
              </w:r>
            </w:hyperlink>
            <w:r w:rsidRPr="00524F7A">
              <w:rPr>
                <w:rFonts w:ascii="Arial" w:eastAsia="Times New Roman" w:hAnsi="Arial" w:cs="Arial"/>
                <w:color w:val="000000"/>
                <w:sz w:val="18"/>
                <w:szCs w:val="18"/>
              </w:rPr>
              <w:t>. The battery in your car that gets charged from the alternator, the outlet in your home that provides all the electricity you desire, the very</w:t>
            </w:r>
            <w:r w:rsidRPr="00524F7A">
              <w:rPr>
                <w:rFonts w:ascii="Arial" w:eastAsia="Times New Roman" w:hAnsi="Arial" w:cs="Arial"/>
                <w:color w:val="000000"/>
                <w:sz w:val="18"/>
              </w:rPr>
              <w:t> </w:t>
            </w:r>
            <w:hyperlink r:id="rId5" w:tgtFrame="_blank" w:history="1">
              <w:r w:rsidRPr="00524F7A">
                <w:rPr>
                  <w:rFonts w:ascii="Arial" w:eastAsia="Times New Roman" w:hAnsi="Arial" w:cs="Arial"/>
                  <w:color w:val="005DAA"/>
                  <w:sz w:val="18"/>
                  <w:u w:val="single"/>
                </w:rPr>
                <w:t>cell phone</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rPr>
              <w:t>you likely keep on-hand every minute of the day; they all require a specific voltage in order to function. Fluctuating outputs that jump from ±2V can cause inefficient operation and possibly even damage to your charging devices. There's a variety of reasons why a voltage fluctuation may occur: condition of the power grid, other appliances turning off and on, time of day, environmental factors, etc. So because of the need for a steady, constant voltage, in comes the voltage regulator.</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t>A voltage regulator is an</w:t>
            </w:r>
            <w:r w:rsidRPr="00524F7A">
              <w:rPr>
                <w:rFonts w:ascii="Arial" w:eastAsia="Times New Roman" w:hAnsi="Arial" w:cs="Arial"/>
                <w:color w:val="000000"/>
                <w:sz w:val="18"/>
              </w:rPr>
              <w:t> </w:t>
            </w:r>
            <w:hyperlink r:id="rId6" w:history="1">
              <w:r w:rsidRPr="00524F7A">
                <w:rPr>
                  <w:rFonts w:ascii="Arial" w:eastAsia="Times New Roman" w:hAnsi="Arial" w:cs="Arial"/>
                  <w:color w:val="005DAA"/>
                  <w:sz w:val="18"/>
                  <w:u w:val="single"/>
                </w:rPr>
                <w:t>integrated circuit</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rPr>
              <w:t>(IC) that provides a constant fixed output voltage regardless of a change in the load or input voltage. It can do this many ways depending on the topology of the circuit within, but for the purpose of keeping this project basic, we will mainly focus on the linear regulator. A linear voltage regulator works by automatically adjusting the resistance via a feedback loop, accounting for changes in both load and input, all while keeping the output voltage constant.</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hyperlink r:id="rId7" w:history="1">
              <w:r w:rsidRPr="00524F7A">
                <w:rPr>
                  <w:rFonts w:ascii="Arial" w:eastAsia="Times New Roman" w:hAnsi="Arial" w:cs="Arial"/>
                  <w:color w:val="005DAA"/>
                  <w:sz w:val="18"/>
                  <w:u w:val="single"/>
                </w:rPr>
                <w:t>Switching regulators</w:t>
              </w:r>
            </w:hyperlink>
            <w:r w:rsidRPr="00524F7A">
              <w:rPr>
                <w:rFonts w:ascii="Arial" w:eastAsia="Times New Roman" w:hAnsi="Arial" w:cs="Arial"/>
                <w:color w:val="000000"/>
                <w:sz w:val="18"/>
                <w:szCs w:val="18"/>
              </w:rPr>
              <w:t>, on the other hand, such as buck (step-down), boost (step-up) and buck-boost (step-up/step-down), require a few more components as well as an increased complexity of how various components will affect the output. Switching regulators are far more efficient in terms of power conversion where efficiency plays a big role, but linear regulators work very well as voltage regulators in low-voltage applications.</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t>Depending on the application, the voltage regulator may also need greater focus improving other parameters, such as output ripple voltage, load transient response, dropout voltage and output noise. Applications like</w:t>
            </w:r>
            <w:r w:rsidRPr="00524F7A">
              <w:rPr>
                <w:rFonts w:ascii="Arial" w:eastAsia="Times New Roman" w:hAnsi="Arial" w:cs="Arial"/>
                <w:color w:val="000000"/>
                <w:sz w:val="18"/>
              </w:rPr>
              <w:t> </w:t>
            </w:r>
            <w:hyperlink r:id="rId8" w:history="1">
              <w:r w:rsidRPr="00524F7A">
                <w:rPr>
                  <w:rFonts w:ascii="Arial" w:eastAsia="Times New Roman" w:hAnsi="Arial" w:cs="Arial"/>
                  <w:color w:val="005DAA"/>
                  <w:sz w:val="18"/>
                  <w:u w:val="single"/>
                </w:rPr>
                <w:t>audio projects</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rPr>
              <w:t>are more sensitive to noise and interference, so extra filtering will be required, especially in switching regulators where the output ripple can be significant. Most of the information, including schematics, can be found on the datasheet of the voltage regulator IC you are working with under Application Notes.</w:t>
            </w:r>
          </w:p>
        </w:tc>
        <w:tc>
          <w:tcPr>
            <w:tcW w:w="150" w:type="dxa"/>
            <w:shd w:val="clear" w:color="auto" w:fill="FFFFFF"/>
            <w:tcMar>
              <w:top w:w="0" w:type="dxa"/>
              <w:left w:w="0" w:type="dxa"/>
              <w:bottom w:w="0" w:type="dxa"/>
              <w:right w:w="0" w:type="dxa"/>
            </w:tcMar>
            <w:hideMark/>
          </w:tcPr>
          <w:p w:rsidR="00524F7A" w:rsidRPr="00524F7A" w:rsidRDefault="00524F7A" w:rsidP="00524F7A">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Pr>
                <w:rFonts w:ascii="Arial" w:eastAsia="Times New Roman" w:hAnsi="Arial" w:cs="Arial"/>
                <w:noProof/>
                <w:color w:val="000000"/>
                <w:sz w:val="18"/>
                <w:szCs w:val="18"/>
              </w:rPr>
              <w:drawing>
                <wp:inline distT="0" distB="0" distL="0" distR="0">
                  <wp:extent cx="1906270" cy="2286000"/>
                  <wp:effectExtent l="19050" t="0" r="0" b="0"/>
                  <wp:docPr id="4" name="Picture 4" descr="Voltage Regulator 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tage Regulator IC"/>
                          <pic:cNvPicPr>
                            <a:picLocks noChangeAspect="1" noChangeArrowheads="1"/>
                          </pic:cNvPicPr>
                        </pic:nvPicPr>
                        <pic:blipFill>
                          <a:blip r:embed="rId9" cstate="print"/>
                          <a:srcRect/>
                          <a:stretch>
                            <a:fillRect/>
                          </a:stretch>
                        </pic:blipFill>
                        <pic:spPr bwMode="auto">
                          <a:xfrm>
                            <a:off x="0" y="0"/>
                            <a:ext cx="1906270" cy="2286000"/>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Voltage Regulator IC in TO-220 package</w:t>
            </w:r>
          </w:p>
        </w:tc>
      </w:tr>
    </w:tbl>
    <w:p w:rsidR="00524F7A" w:rsidRPr="00524F7A" w:rsidRDefault="00524F7A" w:rsidP="00524F7A">
      <w:pPr>
        <w:spacing w:after="0" w:line="240" w:lineRule="auto"/>
        <w:rPr>
          <w:rFonts w:ascii="Times New Roman" w:eastAsia="Times New Roman" w:hAnsi="Times New Roman" w:cs="Times New Roman"/>
          <w:sz w:val="24"/>
          <w:szCs w:val="24"/>
        </w:rPr>
      </w:pPr>
      <w:r w:rsidRPr="00524F7A">
        <w:rPr>
          <w:rFonts w:ascii="Arial" w:eastAsia="Times New Roman" w:hAnsi="Arial" w:cs="Arial"/>
          <w:color w:val="000000"/>
          <w:sz w:val="18"/>
          <w:szCs w:val="18"/>
        </w:rPr>
        <w:lastRenderedPageBreak/>
        <w:br/>
      </w:r>
      <w:hyperlink r:id="rId10" w:history="1">
        <w:r>
          <w:rPr>
            <w:rFonts w:ascii="Arial" w:eastAsia="Times New Roman" w:hAnsi="Arial" w:cs="Arial"/>
            <w:noProof/>
            <w:color w:val="005DAA"/>
            <w:sz w:val="18"/>
            <w:szCs w:val="18"/>
            <w:shd w:val="clear" w:color="auto" w:fill="FFFFFF"/>
          </w:rPr>
          <w:drawing>
            <wp:inline distT="0" distB="0" distL="0" distR="0">
              <wp:extent cx="3726815" cy="2570480"/>
              <wp:effectExtent l="19050" t="0" r="6985" b="0"/>
              <wp:docPr id="5" name="Picture 5" descr="http://www.jameco.com/Jameco/workshop/learning-center/voltage-regulator-fig2.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meco.com/Jameco/workshop/learning-center/voltage-regulator-fig2.jpg">
                        <a:hlinkClick r:id="rId10"/>
                      </pic:cNvPr>
                      <pic:cNvPicPr>
                        <a:picLocks noChangeAspect="1" noChangeArrowheads="1"/>
                      </pic:cNvPicPr>
                    </pic:nvPicPr>
                    <pic:blipFill>
                      <a:blip r:embed="rId11" cstate="print"/>
                      <a:srcRect/>
                      <a:stretch>
                        <a:fillRect/>
                      </a:stretch>
                    </pic:blipFill>
                    <pic:spPr bwMode="auto">
                      <a:xfrm>
                        <a:off x="0" y="0"/>
                        <a:ext cx="3726815" cy="2570480"/>
                      </a:xfrm>
                      <a:prstGeom prst="rect">
                        <a:avLst/>
                      </a:prstGeom>
                      <a:noFill/>
                      <a:ln w="9525">
                        <a:noFill/>
                        <a:miter lim="800000"/>
                        <a:headEnd/>
                        <a:tailEnd/>
                      </a:ln>
                    </pic:spPr>
                  </pic:pic>
                </a:graphicData>
              </a:graphic>
            </wp:inline>
          </w:drawing>
        </w:r>
        <w:r w:rsidRPr="00524F7A">
          <w:rPr>
            <w:rFonts w:ascii="Arial" w:eastAsia="Times New Roman" w:hAnsi="Arial" w:cs="Arial"/>
            <w:i/>
            <w:iCs/>
            <w:color w:val="005DAA"/>
            <w:sz w:val="18"/>
            <w:u w:val="single"/>
          </w:rPr>
          <w:t>Application Note for the 7805T Regulator</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hyperlink r:id="rId12" w:tgtFrame="_blank" w:history="1">
        <w:proofErr w:type="spellStart"/>
        <w:r w:rsidRPr="00524F7A">
          <w:rPr>
            <w:rFonts w:ascii="Arial" w:eastAsia="Times New Roman" w:hAnsi="Arial" w:cs="Arial"/>
            <w:color w:val="005DAA"/>
            <w:sz w:val="18"/>
            <w:u w:val="single"/>
          </w:rPr>
          <w:t>Afrotechmods</w:t>
        </w:r>
        <w:proofErr w:type="spellEnd"/>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shd w:val="clear" w:color="auto" w:fill="FFFFFF"/>
        </w:rPr>
        <w:t>also has an informative video on working with the popular</w:t>
      </w:r>
      <w:r w:rsidRPr="00524F7A">
        <w:rPr>
          <w:rFonts w:ascii="Arial" w:eastAsia="Times New Roman" w:hAnsi="Arial" w:cs="Arial"/>
          <w:color w:val="000000"/>
          <w:sz w:val="18"/>
        </w:rPr>
        <w:t> </w:t>
      </w:r>
      <w:hyperlink r:id="rId13" w:history="1">
        <w:r w:rsidRPr="00524F7A">
          <w:rPr>
            <w:rFonts w:ascii="Arial" w:eastAsia="Times New Roman" w:hAnsi="Arial" w:cs="Arial"/>
            <w:color w:val="005DAA"/>
            <w:sz w:val="18"/>
            <w:u w:val="single"/>
          </w:rPr>
          <w:t>LM317T voltage regulator</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shd w:val="clear" w:color="auto" w:fill="FFFFFF"/>
        </w:rPr>
        <w:t>to get an adjustable output.</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bookmarkStart w:id="0" w:name="anchor1"/>
      <w:bookmarkEnd w:id="0"/>
    </w:p>
    <w:p w:rsidR="00524F7A" w:rsidRPr="00524F7A" w:rsidRDefault="00524F7A" w:rsidP="00524F7A">
      <w:pPr>
        <w:shd w:val="clear" w:color="auto" w:fill="FFFFFF"/>
        <w:spacing w:after="0" w:line="246" w:lineRule="atLeast"/>
        <w:outlineLvl w:val="2"/>
        <w:rPr>
          <w:rFonts w:ascii="Arial" w:eastAsia="Times New Roman" w:hAnsi="Arial" w:cs="Arial"/>
          <w:b/>
          <w:bCs/>
          <w:color w:val="000000"/>
          <w:sz w:val="20"/>
          <w:szCs w:val="20"/>
        </w:rPr>
      </w:pPr>
      <w:r w:rsidRPr="00524F7A">
        <w:rPr>
          <w:rFonts w:ascii="Arial" w:eastAsia="Times New Roman" w:hAnsi="Arial" w:cs="Arial"/>
          <w:b/>
          <w:bCs/>
          <w:color w:val="000000"/>
          <w:sz w:val="20"/>
          <w:szCs w:val="20"/>
        </w:rPr>
        <w:t>The Project</w:t>
      </w:r>
    </w:p>
    <w:p w:rsidR="00524F7A" w:rsidRPr="00524F7A" w:rsidRDefault="00524F7A" w:rsidP="00524F7A">
      <w:pPr>
        <w:spacing w:after="0" w:line="240" w:lineRule="auto"/>
        <w:rPr>
          <w:rFonts w:ascii="Times New Roman" w:eastAsia="Times New Roman" w:hAnsi="Times New Roman" w:cs="Times New Roman"/>
          <w:sz w:val="24"/>
          <w:szCs w:val="24"/>
        </w:rPr>
      </w:pP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The</w:t>
      </w:r>
      <w:r w:rsidRPr="00524F7A">
        <w:rPr>
          <w:rFonts w:ascii="Arial" w:eastAsia="Times New Roman" w:hAnsi="Arial" w:cs="Arial"/>
          <w:color w:val="000000"/>
          <w:sz w:val="18"/>
        </w:rPr>
        <w:t> </w:t>
      </w:r>
      <w:hyperlink r:id="rId14" w:history="1">
        <w:r w:rsidRPr="00524F7A">
          <w:rPr>
            <w:rFonts w:ascii="Arial" w:eastAsia="Times New Roman" w:hAnsi="Arial" w:cs="Arial"/>
            <w:color w:val="005DAA"/>
            <w:sz w:val="18"/>
            <w:u w:val="single"/>
          </w:rPr>
          <w:t>Breadboard Voltage Regulator Kit</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shd w:val="clear" w:color="auto" w:fill="FFFFFF"/>
        </w:rPr>
        <w:t>is great soldering kit for any beginner. It outputs a clean 5VDC with a maximum output current of 500mA. It is able to take an input voltage range of 6-18VDC and has pins that are perfectly sized to fit on any standard breadboard with 0.1 inch spacing.</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p>
    <w:tbl>
      <w:tblPr>
        <w:tblW w:w="0" w:type="auto"/>
        <w:shd w:val="clear" w:color="auto" w:fill="FFFFFF"/>
        <w:tblCellMar>
          <w:top w:w="15" w:type="dxa"/>
          <w:left w:w="15" w:type="dxa"/>
          <w:bottom w:w="15" w:type="dxa"/>
          <w:right w:w="15" w:type="dxa"/>
        </w:tblCellMar>
        <w:tblLook w:val="04A0"/>
      </w:tblPr>
      <w:tblGrid>
        <w:gridCol w:w="5227"/>
        <w:gridCol w:w="4133"/>
      </w:tblGrid>
      <w:tr w:rsidR="00524F7A" w:rsidRPr="00524F7A" w:rsidTr="00524F7A">
        <w:tc>
          <w:tcPr>
            <w:tcW w:w="0" w:type="auto"/>
            <w:shd w:val="clear" w:color="auto" w:fill="FFFFFF"/>
            <w:tcMar>
              <w:top w:w="0" w:type="dxa"/>
              <w:left w:w="0" w:type="dxa"/>
              <w:bottom w:w="0" w:type="dxa"/>
              <w:right w:w="0" w:type="dxa"/>
            </w:tcMar>
            <w:hideMark/>
          </w:tcPr>
          <w:p w:rsidR="00524F7A" w:rsidRPr="00524F7A" w:rsidRDefault="00524F7A" w:rsidP="00524F7A">
            <w:pPr>
              <w:spacing w:after="240" w:line="217" w:lineRule="atLeast"/>
              <w:rPr>
                <w:rFonts w:ascii="Arial" w:eastAsia="Times New Roman" w:hAnsi="Arial" w:cs="Arial"/>
                <w:color w:val="000000"/>
                <w:sz w:val="18"/>
                <w:szCs w:val="18"/>
              </w:rPr>
            </w:pPr>
            <w:r w:rsidRPr="00524F7A">
              <w:rPr>
                <w:rFonts w:ascii="Arial" w:eastAsia="Times New Roman" w:hAnsi="Arial" w:cs="Arial"/>
                <w:b/>
                <w:bCs/>
                <w:color w:val="000000"/>
                <w:sz w:val="18"/>
                <w:szCs w:val="18"/>
              </w:rPr>
              <w:t>Kit includes:</w:t>
            </w:r>
            <w:r w:rsidRPr="00524F7A">
              <w:rPr>
                <w:rFonts w:ascii="Arial" w:eastAsia="Times New Roman" w:hAnsi="Arial" w:cs="Arial"/>
                <w:color w:val="000000"/>
                <w:sz w:val="18"/>
              </w:rPr>
              <w:t> </w:t>
            </w:r>
          </w:p>
          <w:tbl>
            <w:tblPr>
              <w:tblW w:w="5700" w:type="dxa"/>
              <w:tblBorders>
                <w:top w:val="outset" w:sz="6" w:space="0" w:color="333333"/>
                <w:left w:val="outset" w:sz="6" w:space="0" w:color="333333"/>
                <w:bottom w:val="outset" w:sz="6" w:space="0" w:color="333333"/>
                <w:right w:val="outset" w:sz="6" w:space="0" w:color="333333"/>
              </w:tblBorders>
              <w:tblCellMar>
                <w:top w:w="15" w:type="dxa"/>
                <w:left w:w="15" w:type="dxa"/>
                <w:bottom w:w="15" w:type="dxa"/>
                <w:right w:w="15" w:type="dxa"/>
              </w:tblCellMar>
              <w:tblLook w:val="04A0"/>
            </w:tblPr>
            <w:tblGrid>
              <w:gridCol w:w="1295"/>
              <w:gridCol w:w="4405"/>
            </w:tblGrid>
            <w:tr w:rsidR="00524F7A" w:rsidRPr="00524F7A">
              <w:tc>
                <w:tcPr>
                  <w:tcW w:w="1125" w:type="dxa"/>
                  <w:tcBorders>
                    <w:top w:val="outset" w:sz="6" w:space="0" w:color="333333"/>
                    <w:left w:val="outset" w:sz="6" w:space="0" w:color="333333"/>
                    <w:bottom w:val="outset" w:sz="6" w:space="0" w:color="333333"/>
                    <w:right w:val="outset" w:sz="6" w:space="0" w:color="333333"/>
                  </w:tcBorders>
                  <w:shd w:val="clear" w:color="auto" w:fill="CCCCCC"/>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b/>
                      <w:bCs/>
                      <w:sz w:val="24"/>
                      <w:szCs w:val="24"/>
                    </w:rPr>
                    <w:t>Qty.</w:t>
                  </w:r>
                </w:p>
              </w:tc>
              <w:tc>
                <w:tcPr>
                  <w:tcW w:w="3825" w:type="dxa"/>
                  <w:tcBorders>
                    <w:top w:val="outset" w:sz="6" w:space="0" w:color="333333"/>
                    <w:left w:val="outset" w:sz="6" w:space="0" w:color="333333"/>
                    <w:bottom w:val="outset" w:sz="6" w:space="0" w:color="333333"/>
                    <w:right w:val="outset" w:sz="6" w:space="0" w:color="333333"/>
                  </w:tcBorders>
                  <w:shd w:val="clear" w:color="auto" w:fill="CCCCCC"/>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b/>
                      <w:bCs/>
                      <w:sz w:val="24"/>
                      <w:szCs w:val="24"/>
                    </w:rPr>
                    <w:t>Description</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Printed circuit board</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5V voltage regulator IC</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Power switch</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2.1mm DC power jack</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10µF electrolytic capacitor</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 xml:space="preserve">0.1µF </w:t>
                  </w:r>
                  <w:proofErr w:type="spellStart"/>
                  <w:r w:rsidRPr="00524F7A">
                    <w:rPr>
                      <w:rFonts w:ascii="Arial" w:eastAsia="Times New Roman" w:hAnsi="Arial" w:cs="Arial"/>
                      <w:sz w:val="24"/>
                      <w:szCs w:val="24"/>
                    </w:rPr>
                    <w:t>monolythic</w:t>
                  </w:r>
                  <w:proofErr w:type="spellEnd"/>
                  <w:r w:rsidRPr="00524F7A">
                    <w:rPr>
                      <w:rFonts w:ascii="Arial" w:eastAsia="Times New Roman" w:hAnsi="Arial" w:cs="Arial"/>
                      <w:sz w:val="24"/>
                      <w:szCs w:val="24"/>
                    </w:rPr>
                    <w:t xml:space="preserve"> capacitor</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1kΩ resistor</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Red power indicator LED</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Pin headers</w:t>
                  </w:r>
                </w:p>
              </w:tc>
            </w:tr>
            <w:tr w:rsidR="00524F7A" w:rsidRPr="00524F7A">
              <w:tc>
                <w:tcPr>
                  <w:tcW w:w="1125" w:type="dxa"/>
                  <w:tcBorders>
                    <w:top w:val="outset" w:sz="6" w:space="0" w:color="333333"/>
                    <w:left w:val="outset" w:sz="6" w:space="0" w:color="333333"/>
                    <w:bottom w:val="outset" w:sz="6" w:space="0" w:color="333333"/>
                    <w:right w:val="outset" w:sz="6" w:space="0" w:color="333333"/>
                  </w:tcBorders>
                  <w:tcMar>
                    <w:top w:w="0" w:type="dxa"/>
                    <w:left w:w="0" w:type="dxa"/>
                    <w:bottom w:w="0" w:type="dxa"/>
                    <w:right w:w="0" w:type="dxa"/>
                  </w:tcMar>
                  <w:hideMark/>
                </w:tcPr>
                <w:p w:rsidR="00524F7A" w:rsidRPr="00524F7A" w:rsidRDefault="00524F7A" w:rsidP="00524F7A">
                  <w:pPr>
                    <w:spacing w:after="0" w:line="240" w:lineRule="auto"/>
                    <w:jc w:val="center"/>
                    <w:rPr>
                      <w:rFonts w:ascii="Arial" w:eastAsia="Times New Roman" w:hAnsi="Arial" w:cs="Arial"/>
                      <w:sz w:val="24"/>
                      <w:szCs w:val="24"/>
                    </w:rPr>
                  </w:pPr>
                  <w:r w:rsidRPr="00524F7A">
                    <w:rPr>
                      <w:rFonts w:ascii="Arial" w:eastAsia="Times New Roman" w:hAnsi="Arial" w:cs="Arial"/>
                      <w:sz w:val="24"/>
                      <w:szCs w:val="24"/>
                    </w:rPr>
                    <w:t>1</w:t>
                  </w:r>
                </w:p>
              </w:tc>
              <w:tc>
                <w:tcPr>
                  <w:tcW w:w="3825" w:type="dxa"/>
                  <w:tcBorders>
                    <w:top w:val="outset" w:sz="6" w:space="0" w:color="333333"/>
                    <w:left w:val="outset" w:sz="6" w:space="0" w:color="333333"/>
                    <w:bottom w:val="outset" w:sz="6" w:space="0" w:color="333333"/>
                    <w:right w:val="outset" w:sz="6" w:space="0" w:color="333333"/>
                  </w:tcBorders>
                  <w:tcMar>
                    <w:top w:w="0" w:type="dxa"/>
                    <w:left w:w="95" w:type="dxa"/>
                    <w:bottom w:w="0" w:type="dxa"/>
                    <w:right w:w="0" w:type="dxa"/>
                  </w:tcMar>
                  <w:hideMark/>
                </w:tcPr>
                <w:p w:rsidR="00524F7A" w:rsidRPr="00524F7A" w:rsidRDefault="00524F7A" w:rsidP="00524F7A">
                  <w:pPr>
                    <w:spacing w:after="0" w:line="240" w:lineRule="auto"/>
                    <w:rPr>
                      <w:rFonts w:ascii="Arial" w:eastAsia="Times New Roman" w:hAnsi="Arial" w:cs="Arial"/>
                      <w:sz w:val="24"/>
                      <w:szCs w:val="24"/>
                    </w:rPr>
                  </w:pPr>
                  <w:r w:rsidRPr="00524F7A">
                    <w:rPr>
                      <w:rFonts w:ascii="Arial" w:eastAsia="Times New Roman" w:hAnsi="Arial" w:cs="Arial"/>
                      <w:sz w:val="24"/>
                      <w:szCs w:val="24"/>
                    </w:rPr>
                    <w:t>User's manual</w:t>
                  </w:r>
                </w:p>
              </w:tc>
            </w:tr>
          </w:tbl>
          <w:p w:rsidR="00524F7A" w:rsidRPr="00524F7A" w:rsidRDefault="00524F7A" w:rsidP="00524F7A">
            <w:pPr>
              <w:spacing w:after="0" w:line="217" w:lineRule="atLeast"/>
              <w:rPr>
                <w:rFonts w:ascii="Arial" w:eastAsia="Times New Roman" w:hAnsi="Arial" w:cs="Arial"/>
                <w:color w:val="000000"/>
                <w:sz w:val="18"/>
                <w:szCs w:val="18"/>
              </w:rPr>
            </w:pPr>
            <w:r w:rsidRPr="00524F7A">
              <w:rPr>
                <w:rFonts w:ascii="Arial" w:eastAsia="Times New Roman" w:hAnsi="Arial" w:cs="Arial"/>
                <w:color w:val="000000"/>
                <w:sz w:val="18"/>
                <w:szCs w:val="18"/>
              </w:rPr>
              <w:br/>
            </w:r>
            <w:r w:rsidRPr="00524F7A">
              <w:rPr>
                <w:rFonts w:ascii="Arial" w:eastAsia="Times New Roman" w:hAnsi="Arial" w:cs="Arial"/>
                <w:b/>
                <w:bCs/>
                <w:color w:val="000000"/>
                <w:sz w:val="18"/>
                <w:szCs w:val="18"/>
              </w:rPr>
              <w:t>You will need:</w:t>
            </w:r>
            <w:r w:rsidRPr="00524F7A">
              <w:rPr>
                <w:rFonts w:ascii="Arial" w:eastAsia="Times New Roman" w:hAnsi="Arial" w:cs="Arial"/>
                <w:color w:val="000000"/>
                <w:sz w:val="18"/>
                <w:szCs w:val="18"/>
              </w:rPr>
              <w:br/>
              <w:t>•</w:t>
            </w:r>
            <w:r w:rsidRPr="00524F7A">
              <w:rPr>
                <w:rFonts w:ascii="Arial" w:eastAsia="Times New Roman" w:hAnsi="Arial" w:cs="Arial"/>
                <w:color w:val="000000"/>
                <w:sz w:val="18"/>
              </w:rPr>
              <w:t> </w:t>
            </w:r>
            <w:hyperlink r:id="rId15" w:history="1">
              <w:r w:rsidRPr="00524F7A">
                <w:rPr>
                  <w:rFonts w:ascii="Arial" w:eastAsia="Times New Roman" w:hAnsi="Arial" w:cs="Arial"/>
                  <w:color w:val="005DAA"/>
                  <w:sz w:val="18"/>
                  <w:u w:val="single"/>
                </w:rPr>
                <w:t>Soldering iron</w:t>
              </w:r>
            </w:hyperlink>
            <w:r w:rsidRPr="00524F7A">
              <w:rPr>
                <w:rFonts w:ascii="Arial" w:eastAsia="Times New Roman" w:hAnsi="Arial" w:cs="Arial"/>
                <w:color w:val="000000"/>
                <w:sz w:val="18"/>
                <w:szCs w:val="18"/>
              </w:rPr>
              <w:br/>
              <w:t>•</w:t>
            </w:r>
            <w:r w:rsidRPr="00524F7A">
              <w:rPr>
                <w:rFonts w:ascii="Arial" w:eastAsia="Times New Roman" w:hAnsi="Arial" w:cs="Arial"/>
                <w:color w:val="000000"/>
                <w:sz w:val="18"/>
              </w:rPr>
              <w:t> </w:t>
            </w:r>
            <w:hyperlink r:id="rId16" w:history="1">
              <w:r w:rsidRPr="00524F7A">
                <w:rPr>
                  <w:rFonts w:ascii="Arial" w:eastAsia="Times New Roman" w:hAnsi="Arial" w:cs="Arial"/>
                  <w:color w:val="005DAA"/>
                  <w:sz w:val="18"/>
                  <w:u w:val="single"/>
                </w:rPr>
                <w:t>Solder</w:t>
              </w:r>
            </w:hyperlink>
            <w:r w:rsidRPr="00524F7A">
              <w:rPr>
                <w:rFonts w:ascii="Arial" w:eastAsia="Times New Roman" w:hAnsi="Arial" w:cs="Arial"/>
                <w:color w:val="000000"/>
                <w:sz w:val="18"/>
                <w:szCs w:val="18"/>
              </w:rPr>
              <w:br/>
              <w:t>•</w:t>
            </w:r>
            <w:r w:rsidRPr="00524F7A">
              <w:rPr>
                <w:rFonts w:ascii="Arial" w:eastAsia="Times New Roman" w:hAnsi="Arial" w:cs="Arial"/>
                <w:color w:val="000000"/>
                <w:sz w:val="18"/>
              </w:rPr>
              <w:t> </w:t>
            </w:r>
            <w:hyperlink r:id="rId17" w:history="1">
              <w:r w:rsidRPr="00524F7A">
                <w:rPr>
                  <w:rFonts w:ascii="Arial" w:eastAsia="Times New Roman" w:hAnsi="Arial" w:cs="Arial"/>
                  <w:color w:val="005DAA"/>
                  <w:sz w:val="18"/>
                  <w:u w:val="single"/>
                </w:rPr>
                <w:t>Cutters</w:t>
              </w:r>
            </w:hyperlink>
            <w:r w:rsidRPr="00524F7A">
              <w:rPr>
                <w:rFonts w:ascii="Arial" w:eastAsia="Times New Roman" w:hAnsi="Arial" w:cs="Arial"/>
                <w:color w:val="000000"/>
                <w:sz w:val="18"/>
                <w:szCs w:val="18"/>
              </w:rPr>
              <w:br/>
              <w:t>•</w:t>
            </w:r>
            <w:r w:rsidRPr="00524F7A">
              <w:rPr>
                <w:rFonts w:ascii="Arial" w:eastAsia="Times New Roman" w:hAnsi="Arial" w:cs="Arial"/>
                <w:color w:val="000000"/>
                <w:sz w:val="18"/>
              </w:rPr>
              <w:t> </w:t>
            </w:r>
            <w:hyperlink r:id="rId18" w:history="1">
              <w:r w:rsidRPr="00524F7A">
                <w:rPr>
                  <w:rFonts w:ascii="Arial" w:eastAsia="Times New Roman" w:hAnsi="Arial" w:cs="Arial"/>
                  <w:color w:val="005DAA"/>
                  <w:sz w:val="18"/>
                  <w:u w:val="single"/>
                </w:rPr>
                <w:t>6-18V wall adapter power supply</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rPr>
              <w:t>(Mean Well GS06U-3PIJ)</w:t>
            </w:r>
          </w:p>
        </w:tc>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hyperlink r:id="rId19" w:history="1">
              <w:r>
                <w:rPr>
                  <w:rFonts w:ascii="Arial" w:eastAsia="Times New Roman" w:hAnsi="Arial" w:cs="Arial"/>
                  <w:noProof/>
                  <w:color w:val="005DAA"/>
                  <w:sz w:val="18"/>
                  <w:szCs w:val="18"/>
                </w:rPr>
                <w:drawing>
                  <wp:inline distT="0" distB="0" distL="0" distR="0">
                    <wp:extent cx="2855595" cy="1871980"/>
                    <wp:effectExtent l="19050" t="0" r="1905" b="0"/>
                    <wp:docPr id="6" name="Picture 6" descr="Breadboard Voltage Regulator Kit">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dboard Voltage Regulator Kit">
                              <a:hlinkClick r:id="rId19"/>
                            </pic:cNvPr>
                            <pic:cNvPicPr>
                              <a:picLocks noChangeAspect="1" noChangeArrowheads="1"/>
                            </pic:cNvPicPr>
                          </pic:nvPicPr>
                          <pic:blipFill>
                            <a:blip r:embed="rId20" cstate="print"/>
                            <a:srcRect/>
                            <a:stretch>
                              <a:fillRect/>
                            </a:stretch>
                          </pic:blipFill>
                          <pic:spPr bwMode="auto">
                            <a:xfrm>
                              <a:off x="0" y="0"/>
                              <a:ext cx="2855595" cy="1871980"/>
                            </a:xfrm>
                            <a:prstGeom prst="rect">
                              <a:avLst/>
                            </a:prstGeom>
                            <a:noFill/>
                            <a:ln w="9525">
                              <a:noFill/>
                              <a:miter lim="800000"/>
                              <a:headEnd/>
                              <a:tailEnd/>
                            </a:ln>
                          </pic:spPr>
                        </pic:pic>
                      </a:graphicData>
                    </a:graphic>
                  </wp:inline>
                </w:drawing>
              </w:r>
              <w:r w:rsidRPr="00524F7A">
                <w:rPr>
                  <w:rFonts w:ascii="Arial" w:eastAsia="Times New Roman" w:hAnsi="Arial" w:cs="Arial"/>
                  <w:i/>
                  <w:iCs/>
                  <w:color w:val="005DAA"/>
                  <w:sz w:val="18"/>
                  <w:u w:val="single"/>
                </w:rPr>
                <w:t>Breadboard Voltage Regulator Kit</w:t>
              </w:r>
              <w:r w:rsidRPr="00524F7A">
                <w:rPr>
                  <w:rFonts w:ascii="Arial" w:eastAsia="Times New Roman" w:hAnsi="Arial" w:cs="Arial"/>
                  <w:i/>
                  <w:iCs/>
                  <w:color w:val="005DAA"/>
                  <w:sz w:val="18"/>
                  <w:szCs w:val="18"/>
                </w:rPr>
                <w:br/>
              </w:r>
              <w:proofErr w:type="spellStart"/>
              <w:r w:rsidRPr="00524F7A">
                <w:rPr>
                  <w:rFonts w:ascii="Arial" w:eastAsia="Times New Roman" w:hAnsi="Arial" w:cs="Arial"/>
                  <w:i/>
                  <w:iCs/>
                  <w:color w:val="005DAA"/>
                  <w:sz w:val="18"/>
                  <w:u w:val="single"/>
                </w:rPr>
                <w:t>Solarbotics</w:t>
              </w:r>
              <w:proofErr w:type="spellEnd"/>
              <w:r w:rsidRPr="00524F7A">
                <w:rPr>
                  <w:rFonts w:ascii="Arial" w:eastAsia="Times New Roman" w:hAnsi="Arial" w:cs="Arial"/>
                  <w:i/>
                  <w:iCs/>
                  <w:color w:val="005DAA"/>
                  <w:sz w:val="18"/>
                  <w:u w:val="single"/>
                </w:rPr>
                <w:t xml:space="preserve"> 34020</w:t>
              </w:r>
            </w:hyperlink>
          </w:p>
        </w:tc>
      </w:tr>
    </w:tbl>
    <w:p w:rsidR="00524F7A" w:rsidRPr="00524F7A" w:rsidRDefault="00524F7A" w:rsidP="00524F7A">
      <w:pPr>
        <w:spacing w:after="0" w:line="240" w:lineRule="auto"/>
        <w:rPr>
          <w:rFonts w:ascii="Times New Roman" w:eastAsia="Times New Roman" w:hAnsi="Times New Roman" w:cs="Times New Roman"/>
          <w:sz w:val="24"/>
          <w:szCs w:val="24"/>
        </w:rPr>
      </w:pPr>
      <w:r w:rsidRPr="00524F7A">
        <w:rPr>
          <w:rFonts w:ascii="Arial" w:eastAsia="Times New Roman" w:hAnsi="Arial" w:cs="Arial"/>
          <w:color w:val="000000"/>
          <w:sz w:val="18"/>
          <w:szCs w:val="18"/>
        </w:rPr>
        <w:br/>
      </w:r>
      <w:r w:rsidRPr="00524F7A">
        <w:rPr>
          <w:rFonts w:ascii="Arial" w:eastAsia="Times New Roman" w:hAnsi="Arial" w:cs="Arial"/>
          <w:b/>
          <w:bCs/>
          <w:color w:val="000000"/>
          <w:sz w:val="18"/>
          <w:szCs w:val="18"/>
          <w:shd w:val="clear" w:color="auto" w:fill="FFFFFF"/>
        </w:rPr>
        <w:t>Directions:</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sidRPr="00524F7A">
        <w:rPr>
          <w:rFonts w:ascii="Arial" w:eastAsia="Times New Roman" w:hAnsi="Arial" w:cs="Arial"/>
          <w:b/>
          <w:bCs/>
          <w:color w:val="000000"/>
          <w:sz w:val="18"/>
        </w:rPr>
        <w:lastRenderedPageBreak/>
        <w:t>1. Resistor and 0.1µF Capacitor:</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Remove the tape and bend the leads of the resistor over, then insert it into the position labeled R1. Solder it in from the other side and snip the excess leads. Do the same for the 0.1µF capacitor into position C2. It doesn't matter which way these parts are installed – they are not</w:t>
      </w:r>
      <w:r w:rsidRPr="00524F7A">
        <w:rPr>
          <w:rFonts w:ascii="Arial" w:eastAsia="Times New Roman" w:hAnsi="Arial" w:cs="Arial"/>
          <w:color w:val="000000"/>
          <w:sz w:val="18"/>
        </w:rPr>
        <w:t> </w:t>
      </w:r>
      <w:hyperlink r:id="rId21" w:tgtFrame="_blank" w:history="1">
        <w:r w:rsidRPr="00524F7A">
          <w:rPr>
            <w:rFonts w:ascii="Arial" w:eastAsia="Times New Roman" w:hAnsi="Arial" w:cs="Arial"/>
            <w:color w:val="005DAA"/>
            <w:sz w:val="18"/>
            <w:u w:val="single"/>
          </w:rPr>
          <w:t>polarized</w:t>
        </w:r>
      </w:hyperlink>
      <w:r w:rsidRPr="00524F7A">
        <w:rPr>
          <w:rFonts w:ascii="Arial" w:eastAsia="Times New Roman" w:hAnsi="Arial" w:cs="Arial"/>
          <w:color w:val="000000"/>
          <w:sz w:val="18"/>
          <w:szCs w:val="18"/>
          <w:shd w:val="clear" w:color="auto" w:fill="FFFFFF"/>
        </w:rPr>
        <w:t>.</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sidRPr="00524F7A">
        <w:rPr>
          <w:rFonts w:ascii="Arial" w:eastAsia="Times New Roman" w:hAnsi="Arial" w:cs="Arial"/>
          <w:b/>
          <w:bCs/>
          <w:color w:val="000000"/>
          <w:sz w:val="18"/>
        </w:rPr>
        <w:t>2. Voltage Regulator and Barrel Jack:</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Solder the voltage regulator to the V-REG position. Make sure the tab-side aligns with the fat line on the symbol – backwards won't work! Next, trim off the excess leads. Snap the</w:t>
      </w:r>
      <w:r w:rsidRPr="00524F7A">
        <w:rPr>
          <w:rFonts w:ascii="Arial" w:eastAsia="Times New Roman" w:hAnsi="Arial" w:cs="Arial"/>
          <w:color w:val="000000"/>
          <w:sz w:val="18"/>
        </w:rPr>
        <w:t> </w:t>
      </w:r>
      <w:hyperlink r:id="rId22" w:history="1">
        <w:r w:rsidRPr="00524F7A">
          <w:rPr>
            <w:rFonts w:ascii="Arial" w:eastAsia="Times New Roman" w:hAnsi="Arial" w:cs="Arial"/>
            <w:color w:val="005DAA"/>
            <w:sz w:val="18"/>
            <w:u w:val="single"/>
          </w:rPr>
          <w:t>barrel jack</w:t>
        </w:r>
      </w:hyperlink>
      <w:r w:rsidRPr="00524F7A">
        <w:rPr>
          <w:rFonts w:ascii="Arial" w:eastAsia="Times New Roman" w:hAnsi="Arial" w:cs="Arial"/>
          <w:color w:val="000000"/>
          <w:sz w:val="18"/>
        </w:rPr>
        <w:t> </w:t>
      </w:r>
      <w:r w:rsidRPr="00524F7A">
        <w:rPr>
          <w:rFonts w:ascii="Arial" w:eastAsia="Times New Roman" w:hAnsi="Arial" w:cs="Arial"/>
          <w:color w:val="000000"/>
          <w:sz w:val="18"/>
          <w:szCs w:val="18"/>
          <w:shd w:val="clear" w:color="auto" w:fill="FFFFFF"/>
        </w:rPr>
        <w:t>into position B1 and solder it into place.</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p>
    <w:tbl>
      <w:tblPr>
        <w:tblW w:w="0" w:type="auto"/>
        <w:shd w:val="clear" w:color="auto" w:fill="FFFFFF"/>
        <w:tblCellMar>
          <w:top w:w="15" w:type="dxa"/>
          <w:left w:w="15" w:type="dxa"/>
          <w:bottom w:w="15" w:type="dxa"/>
          <w:right w:w="15" w:type="dxa"/>
        </w:tblCellMar>
        <w:tblLook w:val="04A0"/>
      </w:tblPr>
      <w:tblGrid>
        <w:gridCol w:w="3626"/>
        <w:gridCol w:w="6"/>
        <w:gridCol w:w="5728"/>
      </w:tblGrid>
      <w:tr w:rsidR="00524F7A" w:rsidRPr="00524F7A" w:rsidTr="00524F7A">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346325" cy="2105025"/>
                  <wp:effectExtent l="19050" t="0" r="0" b="0"/>
                  <wp:docPr id="7" name="Picture 7" descr="Resistor and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istor and Capacitor"/>
                          <pic:cNvPicPr>
                            <a:picLocks noChangeAspect="1" noChangeArrowheads="1"/>
                          </pic:cNvPicPr>
                        </pic:nvPicPr>
                        <pic:blipFill>
                          <a:blip r:embed="rId23" cstate="print"/>
                          <a:srcRect/>
                          <a:stretch>
                            <a:fillRect/>
                          </a:stretch>
                        </pic:blipFill>
                        <pic:spPr bwMode="auto">
                          <a:xfrm>
                            <a:off x="0" y="0"/>
                            <a:ext cx="2346325" cy="2105025"/>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Step 1</w:t>
            </w:r>
          </w:p>
        </w:tc>
        <w:tc>
          <w:tcPr>
            <w:tcW w:w="1350" w:type="dxa"/>
            <w:shd w:val="clear" w:color="auto" w:fill="FFFFFF"/>
            <w:tcMar>
              <w:top w:w="0" w:type="dxa"/>
              <w:left w:w="0" w:type="dxa"/>
              <w:bottom w:w="0" w:type="dxa"/>
              <w:right w:w="0" w:type="dxa"/>
            </w:tcMar>
            <w:hideMark/>
          </w:tcPr>
          <w:p w:rsidR="00524F7A" w:rsidRPr="00524F7A" w:rsidRDefault="00524F7A" w:rsidP="00524F7A">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717925" cy="2105025"/>
                  <wp:effectExtent l="19050" t="0" r="0" b="0"/>
                  <wp:docPr id="8" name="Picture 8" descr="Voltage Regulator and Barrel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tage Regulator and Barrel Jack"/>
                          <pic:cNvPicPr>
                            <a:picLocks noChangeAspect="1" noChangeArrowheads="1"/>
                          </pic:cNvPicPr>
                        </pic:nvPicPr>
                        <pic:blipFill>
                          <a:blip r:embed="rId24" cstate="print"/>
                          <a:srcRect/>
                          <a:stretch>
                            <a:fillRect/>
                          </a:stretch>
                        </pic:blipFill>
                        <pic:spPr bwMode="auto">
                          <a:xfrm>
                            <a:off x="0" y="0"/>
                            <a:ext cx="3717925" cy="2105025"/>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Step 2</w:t>
            </w:r>
          </w:p>
        </w:tc>
      </w:tr>
    </w:tbl>
    <w:p w:rsidR="00524F7A" w:rsidRPr="00524F7A" w:rsidRDefault="00524F7A" w:rsidP="00524F7A">
      <w:pPr>
        <w:spacing w:after="0" w:line="240" w:lineRule="auto"/>
        <w:rPr>
          <w:rFonts w:ascii="Times New Roman" w:eastAsia="Times New Roman" w:hAnsi="Times New Roman" w:cs="Times New Roman"/>
          <w:sz w:val="24"/>
          <w:szCs w:val="24"/>
        </w:rPr>
      </w:pPr>
      <w:r w:rsidRPr="00524F7A">
        <w:rPr>
          <w:rFonts w:ascii="Arial" w:eastAsia="Times New Roman" w:hAnsi="Arial" w:cs="Arial"/>
          <w:color w:val="000000"/>
          <w:sz w:val="18"/>
          <w:szCs w:val="18"/>
        </w:rPr>
        <w:br/>
      </w:r>
      <w:r w:rsidRPr="00524F7A">
        <w:rPr>
          <w:rFonts w:ascii="Arial" w:eastAsia="Times New Roman" w:hAnsi="Arial" w:cs="Arial"/>
          <w:b/>
          <w:bCs/>
          <w:color w:val="000000"/>
          <w:sz w:val="18"/>
        </w:rPr>
        <w:t>3. 10µF Capacitor and Power LED:</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Install the 10µF electrolytic capacitor into position C1. Positioning is critical. Make sure the longer lead goes into the pad marked (+). Confirm it's in the right position by checking that the stripe on the side of the capacitor is nearest to the PWR label. Do the same with the</w:t>
      </w:r>
      <w:r w:rsidRPr="00524F7A">
        <w:rPr>
          <w:rFonts w:ascii="Arial" w:eastAsia="Times New Roman" w:hAnsi="Arial" w:cs="Arial"/>
          <w:color w:val="000000"/>
          <w:sz w:val="18"/>
        </w:rPr>
        <w:t> </w:t>
      </w:r>
      <w:hyperlink r:id="rId25" w:history="1">
        <w:r w:rsidRPr="00524F7A">
          <w:rPr>
            <w:rFonts w:ascii="Arial" w:eastAsia="Times New Roman" w:hAnsi="Arial" w:cs="Arial"/>
            <w:color w:val="005DAA"/>
            <w:sz w:val="18"/>
            <w:u w:val="single"/>
          </w:rPr>
          <w:t>LED</w:t>
        </w:r>
      </w:hyperlink>
      <w:r w:rsidRPr="00524F7A">
        <w:rPr>
          <w:rFonts w:ascii="Arial" w:eastAsia="Times New Roman" w:hAnsi="Arial" w:cs="Arial"/>
          <w:color w:val="000000"/>
          <w:sz w:val="18"/>
          <w:szCs w:val="18"/>
          <w:shd w:val="clear" w:color="auto" w:fill="FFFFFF"/>
        </w:rPr>
        <w:t>: the longer lead goes into the round pad. You can confirm the LED is in the right position by noting the little notch on the LED is on the side of the LED symbol with the line (near the square pad).</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sidRPr="00524F7A">
        <w:rPr>
          <w:rFonts w:ascii="Arial" w:eastAsia="Times New Roman" w:hAnsi="Arial" w:cs="Arial"/>
          <w:b/>
          <w:bCs/>
          <w:color w:val="000000"/>
          <w:sz w:val="18"/>
        </w:rPr>
        <w:t>4. Power Switch and Breadboard Pins:</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 xml:space="preserve">The power switch simply mounts into position PWR. The breadboard pins are a bit more difficult – they go on the underside and are harder to hold while soldering. Carefully solder them in as straight as you can by hand, or if you are confident, push the long side of the pins into your breadboard so that they match the holes in the PCB, </w:t>
      </w:r>
      <w:proofErr w:type="gramStart"/>
      <w:r w:rsidRPr="00524F7A">
        <w:rPr>
          <w:rFonts w:ascii="Arial" w:eastAsia="Times New Roman" w:hAnsi="Arial" w:cs="Arial"/>
          <w:color w:val="000000"/>
          <w:sz w:val="18"/>
          <w:szCs w:val="18"/>
          <w:shd w:val="clear" w:color="auto" w:fill="FFFFFF"/>
        </w:rPr>
        <w:t>then</w:t>
      </w:r>
      <w:proofErr w:type="gramEnd"/>
      <w:r w:rsidRPr="00524F7A">
        <w:rPr>
          <w:rFonts w:ascii="Arial" w:eastAsia="Times New Roman" w:hAnsi="Arial" w:cs="Arial"/>
          <w:color w:val="000000"/>
          <w:sz w:val="18"/>
          <w:szCs w:val="18"/>
          <w:shd w:val="clear" w:color="auto" w:fill="FFFFFF"/>
        </w:rPr>
        <w:t xml:space="preserve"> solder them in while the breadboard holds everything in alignment.</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p>
    <w:tbl>
      <w:tblPr>
        <w:tblW w:w="0" w:type="auto"/>
        <w:shd w:val="clear" w:color="auto" w:fill="FFFFFF"/>
        <w:tblCellMar>
          <w:top w:w="15" w:type="dxa"/>
          <w:left w:w="15" w:type="dxa"/>
          <w:bottom w:w="15" w:type="dxa"/>
          <w:right w:w="15" w:type="dxa"/>
        </w:tblCellMar>
        <w:tblLook w:val="04A0"/>
      </w:tblPr>
      <w:tblGrid>
        <w:gridCol w:w="4974"/>
        <w:gridCol w:w="6"/>
        <w:gridCol w:w="4380"/>
      </w:tblGrid>
      <w:tr w:rsidR="00524F7A" w:rsidRPr="00524F7A" w:rsidTr="00524F7A">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329940" cy="1932305"/>
                  <wp:effectExtent l="19050" t="0" r="3810" b="0"/>
                  <wp:docPr id="9" name="Picture 9" descr="Resistor and Capac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istor and Capacitor"/>
                          <pic:cNvPicPr>
                            <a:picLocks noChangeAspect="1" noChangeArrowheads="1"/>
                          </pic:cNvPicPr>
                        </pic:nvPicPr>
                        <pic:blipFill>
                          <a:blip r:embed="rId26" cstate="print"/>
                          <a:srcRect/>
                          <a:stretch>
                            <a:fillRect/>
                          </a:stretch>
                        </pic:blipFill>
                        <pic:spPr bwMode="auto">
                          <a:xfrm>
                            <a:off x="0" y="0"/>
                            <a:ext cx="3329940" cy="1932305"/>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Step 3</w:t>
            </w:r>
          </w:p>
        </w:tc>
        <w:tc>
          <w:tcPr>
            <w:tcW w:w="1050" w:type="dxa"/>
            <w:shd w:val="clear" w:color="auto" w:fill="FFFFFF"/>
            <w:tcMar>
              <w:top w:w="0" w:type="dxa"/>
              <w:left w:w="0" w:type="dxa"/>
              <w:bottom w:w="0" w:type="dxa"/>
              <w:right w:w="0" w:type="dxa"/>
            </w:tcMar>
            <w:hideMark/>
          </w:tcPr>
          <w:p w:rsidR="00524F7A" w:rsidRPr="00524F7A" w:rsidRDefault="00524F7A" w:rsidP="00524F7A">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933065" cy="1932305"/>
                  <wp:effectExtent l="19050" t="0" r="635" b="0"/>
                  <wp:docPr id="10" name="Picture 10" descr="Voltage Regulator and Barrel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tage Regulator and Barrel Jack"/>
                          <pic:cNvPicPr>
                            <a:picLocks noChangeAspect="1" noChangeArrowheads="1"/>
                          </pic:cNvPicPr>
                        </pic:nvPicPr>
                        <pic:blipFill>
                          <a:blip r:embed="rId27" cstate="print"/>
                          <a:srcRect/>
                          <a:stretch>
                            <a:fillRect/>
                          </a:stretch>
                        </pic:blipFill>
                        <pic:spPr bwMode="auto">
                          <a:xfrm>
                            <a:off x="0" y="0"/>
                            <a:ext cx="2933065" cy="1932305"/>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Step 4</w:t>
            </w:r>
          </w:p>
        </w:tc>
      </w:tr>
    </w:tbl>
    <w:p w:rsidR="00524F7A" w:rsidRPr="00524F7A" w:rsidRDefault="00524F7A" w:rsidP="00524F7A">
      <w:pPr>
        <w:spacing w:after="0" w:line="240" w:lineRule="auto"/>
        <w:rPr>
          <w:rFonts w:ascii="Times New Roman" w:eastAsia="Times New Roman" w:hAnsi="Times New Roman" w:cs="Times New Roman"/>
          <w:sz w:val="24"/>
          <w:szCs w:val="24"/>
        </w:rPr>
      </w:pPr>
      <w:r w:rsidRPr="00524F7A">
        <w:rPr>
          <w:rFonts w:ascii="Arial" w:eastAsia="Times New Roman" w:hAnsi="Arial" w:cs="Arial"/>
          <w:color w:val="000000"/>
          <w:sz w:val="18"/>
          <w:szCs w:val="18"/>
        </w:rPr>
        <w:br/>
      </w:r>
      <w:r w:rsidRPr="00524F7A">
        <w:rPr>
          <w:rFonts w:ascii="Arial" w:eastAsia="Times New Roman" w:hAnsi="Arial" w:cs="Arial"/>
          <w:b/>
          <w:bCs/>
          <w:color w:val="000000"/>
          <w:sz w:val="18"/>
        </w:rPr>
        <w:t>5. Configuring Power Rails: </w:t>
      </w:r>
      <w:r w:rsidRPr="00524F7A">
        <w:rPr>
          <w:rFonts w:ascii="Arial" w:eastAsia="Times New Roman" w:hAnsi="Arial" w:cs="Arial"/>
          <w:b/>
          <w:bCs/>
          <w:color w:val="000000"/>
          <w:sz w:val="18"/>
          <w:szCs w:val="18"/>
          <w:shd w:val="clear" w:color="auto" w:fill="FFFFFF"/>
        </w:rPr>
        <w:br/>
      </w:r>
      <w:r w:rsidRPr="00524F7A">
        <w:rPr>
          <w:rFonts w:ascii="Arial" w:eastAsia="Times New Roman" w:hAnsi="Arial" w:cs="Arial"/>
          <w:b/>
          <w:bCs/>
          <w:color w:val="000000"/>
          <w:sz w:val="18"/>
        </w:rPr>
        <w:t>THIS IS IMPORTANT.</w:t>
      </w:r>
      <w:r w:rsidRPr="00524F7A">
        <w:rPr>
          <w:rFonts w:ascii="Arial" w:eastAsia="Times New Roman" w:hAnsi="Arial" w:cs="Arial"/>
          <w:color w:val="000000"/>
          <w:sz w:val="18"/>
        </w:rPr>
        <w:t> </w:t>
      </w:r>
      <w:r w:rsidRPr="00524F7A">
        <w:rPr>
          <w:rFonts w:ascii="Arial" w:eastAsia="Times New Roman" w:hAnsi="Arial" w:cs="Arial"/>
          <w:color w:val="000000"/>
          <w:sz w:val="18"/>
          <w:szCs w:val="18"/>
          <w:shd w:val="clear" w:color="auto" w:fill="FFFFFF"/>
        </w:rPr>
        <w:t>If you forget to do this, your board won't work! Choose which side of the breadboard you want your board to mount (in this example we use the left side). Note the polarity of the breadboard rails '+' on the bottom and '-' on the top. Find which set of pads on the board match this arrangement and put a blob of solder across the little half moons.</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lastRenderedPageBreak/>
        <w:br/>
      </w:r>
      <w:r w:rsidRPr="00524F7A">
        <w:rPr>
          <w:rFonts w:ascii="Arial" w:eastAsia="Times New Roman" w:hAnsi="Arial" w:cs="Arial"/>
          <w:color w:val="000000"/>
          <w:sz w:val="18"/>
          <w:szCs w:val="18"/>
          <w:shd w:val="clear" w:color="auto" w:fill="FFFFFF"/>
        </w:rPr>
        <w:t>If you plan to switch the polarity of the power on the rails, you can mount part number SWT7 on the pads between the blob pads.</w:t>
      </w:r>
      <w:r w:rsidRPr="00524F7A">
        <w:rPr>
          <w:rFonts w:ascii="Arial" w:eastAsia="Times New Roman" w:hAnsi="Arial" w:cs="Arial"/>
          <w:color w:val="000000"/>
          <w:sz w:val="18"/>
        </w:rPr>
        <w:t> </w:t>
      </w:r>
      <w:r w:rsidRPr="00524F7A">
        <w:rPr>
          <w:rFonts w:ascii="Arial" w:eastAsia="Times New Roman" w:hAnsi="Arial" w:cs="Arial"/>
          <w:i/>
          <w:iCs/>
          <w:color w:val="000000"/>
          <w:sz w:val="18"/>
          <w:szCs w:val="18"/>
          <w:shd w:val="clear" w:color="auto" w:fill="FFFFFF"/>
        </w:rPr>
        <w:t>Do not put any blobs on the pads if you do this.</w:t>
      </w:r>
      <w:r w:rsidRPr="00524F7A">
        <w:rPr>
          <w:rFonts w:ascii="Arial" w:eastAsia="Times New Roman" w:hAnsi="Arial" w:cs="Arial"/>
          <w:color w:val="000000"/>
          <w:sz w:val="18"/>
        </w:rPr>
        <w:t> </w:t>
      </w:r>
      <w:r w:rsidRPr="00524F7A">
        <w:rPr>
          <w:rFonts w:ascii="Arial" w:eastAsia="Times New Roman" w:hAnsi="Arial" w:cs="Arial"/>
          <w:color w:val="000000"/>
          <w:sz w:val="18"/>
          <w:szCs w:val="18"/>
          <w:shd w:val="clear" w:color="auto" w:fill="FFFFFF"/>
        </w:rPr>
        <w:t>Note that this is not a recommended modification.</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Power your board with any 2.1mm DC power source rated 6-18V – do not exceed the 35VDC max! The power regulator will warm when powered with over 12V (that's OK). If you don't want to use it on a breadboard, use the solder pads labeled "+ -" on the end nearest the barrel jack for 5V regulated power output.</w:t>
      </w:r>
      <w:r w:rsidRPr="00524F7A">
        <w:rPr>
          <w:rFonts w:ascii="Arial" w:eastAsia="Times New Roman" w:hAnsi="Arial" w:cs="Arial"/>
          <w:color w:val="000000"/>
          <w:sz w:val="18"/>
        </w:rPr>
        <w:t> </w:t>
      </w:r>
      <w:r w:rsidRPr="00524F7A">
        <w:rPr>
          <w:rFonts w:ascii="Arial" w:eastAsia="Times New Roman" w:hAnsi="Arial" w:cs="Arial"/>
          <w:color w:val="000000"/>
          <w:sz w:val="18"/>
          <w:szCs w:val="18"/>
        </w:rPr>
        <w:br/>
      </w:r>
    </w:p>
    <w:tbl>
      <w:tblPr>
        <w:tblW w:w="0" w:type="auto"/>
        <w:shd w:val="clear" w:color="auto" w:fill="FFFFFF"/>
        <w:tblCellMar>
          <w:top w:w="15" w:type="dxa"/>
          <w:left w:w="15" w:type="dxa"/>
          <w:bottom w:w="15" w:type="dxa"/>
          <w:right w:w="15" w:type="dxa"/>
        </w:tblCellMar>
        <w:tblLook w:val="04A0"/>
      </w:tblPr>
      <w:tblGrid>
        <w:gridCol w:w="4275"/>
        <w:gridCol w:w="6"/>
        <w:gridCol w:w="5079"/>
      </w:tblGrid>
      <w:tr w:rsidR="00524F7A" w:rsidRPr="00524F7A" w:rsidTr="00524F7A">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2803525" cy="2665730"/>
                  <wp:effectExtent l="19050" t="0" r="0" b="0"/>
                  <wp:docPr id="11" name="Picture 11" descr="Configuring Power R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figuring Power Rails"/>
                          <pic:cNvPicPr>
                            <a:picLocks noChangeAspect="1" noChangeArrowheads="1"/>
                          </pic:cNvPicPr>
                        </pic:nvPicPr>
                        <pic:blipFill>
                          <a:blip r:embed="rId28" cstate="print"/>
                          <a:srcRect/>
                          <a:stretch>
                            <a:fillRect/>
                          </a:stretch>
                        </pic:blipFill>
                        <pic:spPr bwMode="auto">
                          <a:xfrm>
                            <a:off x="0" y="0"/>
                            <a:ext cx="2803525" cy="2665730"/>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Step 5</w:t>
            </w:r>
          </w:p>
        </w:tc>
        <w:tc>
          <w:tcPr>
            <w:tcW w:w="450" w:type="dxa"/>
            <w:shd w:val="clear" w:color="auto" w:fill="FFFFFF"/>
            <w:tcMar>
              <w:top w:w="0" w:type="dxa"/>
              <w:left w:w="0" w:type="dxa"/>
              <w:bottom w:w="0" w:type="dxa"/>
              <w:right w:w="0" w:type="dxa"/>
            </w:tcMar>
            <w:hideMark/>
          </w:tcPr>
          <w:p w:rsidR="00524F7A" w:rsidRPr="00524F7A" w:rsidRDefault="00524F7A" w:rsidP="00524F7A">
            <w:pPr>
              <w:spacing w:after="0" w:line="217" w:lineRule="atLeast"/>
              <w:rPr>
                <w:rFonts w:ascii="Arial" w:eastAsia="Times New Roman" w:hAnsi="Arial" w:cs="Arial"/>
                <w:color w:val="000000"/>
                <w:sz w:val="18"/>
                <w:szCs w:val="18"/>
              </w:rPr>
            </w:pPr>
          </w:p>
        </w:tc>
        <w:tc>
          <w:tcPr>
            <w:tcW w:w="0" w:type="auto"/>
            <w:shd w:val="clear" w:color="auto" w:fill="FFFFFF"/>
            <w:tcMar>
              <w:top w:w="0" w:type="dxa"/>
              <w:left w:w="0" w:type="dxa"/>
              <w:bottom w:w="0" w:type="dxa"/>
              <w:right w:w="0" w:type="dxa"/>
            </w:tcMar>
            <w:hideMark/>
          </w:tcPr>
          <w:p w:rsidR="00524F7A" w:rsidRPr="00524F7A" w:rsidRDefault="00524F7A" w:rsidP="00524F7A">
            <w:pPr>
              <w:spacing w:after="0" w:line="217" w:lineRule="atLeast"/>
              <w:jc w:val="center"/>
              <w:rPr>
                <w:rFonts w:ascii="Arial" w:eastAsia="Times New Roman" w:hAnsi="Arial" w:cs="Arial"/>
                <w:color w:val="000000"/>
                <w:sz w:val="18"/>
                <w:szCs w:val="18"/>
              </w:rPr>
            </w:pPr>
            <w:r>
              <w:rPr>
                <w:rFonts w:ascii="Arial" w:eastAsia="Times New Roman" w:hAnsi="Arial" w:cs="Arial"/>
                <w:noProof/>
                <w:color w:val="000000"/>
                <w:sz w:val="18"/>
                <w:szCs w:val="18"/>
              </w:rPr>
              <w:drawing>
                <wp:inline distT="0" distB="0" distL="0" distR="0">
                  <wp:extent cx="3329940" cy="2665730"/>
                  <wp:effectExtent l="19050" t="0" r="3810" b="0"/>
                  <wp:docPr id="12" name="Picture 12" descr="SWT7 Mou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T7 Mounted"/>
                          <pic:cNvPicPr>
                            <a:picLocks noChangeAspect="1" noChangeArrowheads="1"/>
                          </pic:cNvPicPr>
                        </pic:nvPicPr>
                        <pic:blipFill>
                          <a:blip r:embed="rId29" cstate="print"/>
                          <a:srcRect/>
                          <a:stretch>
                            <a:fillRect/>
                          </a:stretch>
                        </pic:blipFill>
                        <pic:spPr bwMode="auto">
                          <a:xfrm>
                            <a:off x="0" y="0"/>
                            <a:ext cx="3329940" cy="2665730"/>
                          </a:xfrm>
                          <a:prstGeom prst="rect">
                            <a:avLst/>
                          </a:prstGeom>
                          <a:noFill/>
                          <a:ln w="9525">
                            <a:noFill/>
                            <a:miter lim="800000"/>
                            <a:headEnd/>
                            <a:tailEnd/>
                          </a:ln>
                        </pic:spPr>
                      </pic:pic>
                    </a:graphicData>
                  </a:graphic>
                </wp:inline>
              </w:drawing>
            </w:r>
            <w:r w:rsidRPr="00524F7A">
              <w:rPr>
                <w:rFonts w:ascii="Arial" w:eastAsia="Times New Roman" w:hAnsi="Arial" w:cs="Arial"/>
                <w:i/>
                <w:iCs/>
                <w:color w:val="000000"/>
                <w:sz w:val="18"/>
                <w:szCs w:val="18"/>
              </w:rPr>
              <w:t>SWT7 Mounted</w:t>
            </w:r>
          </w:p>
        </w:tc>
      </w:tr>
    </w:tbl>
    <w:p w:rsidR="00F656FE" w:rsidRDefault="00524F7A">
      <w:r w:rsidRPr="00524F7A">
        <w:rPr>
          <w:rFonts w:ascii="Arial" w:eastAsia="Times New Roman" w:hAnsi="Arial" w:cs="Arial"/>
          <w:color w:val="000000"/>
          <w:sz w:val="18"/>
          <w:szCs w:val="18"/>
        </w:rPr>
        <w:br/>
      </w:r>
      <w:proofErr w:type="gramStart"/>
      <w:r w:rsidRPr="00524F7A">
        <w:rPr>
          <w:rFonts w:ascii="Arial" w:eastAsia="Times New Roman" w:hAnsi="Arial" w:cs="Arial"/>
          <w:b/>
          <w:bCs/>
          <w:color w:val="000000"/>
          <w:sz w:val="18"/>
        </w:rPr>
        <w:t>Discussion Questions</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1.</w:t>
      </w:r>
      <w:proofErr w:type="gramEnd"/>
      <w:r w:rsidRPr="00524F7A">
        <w:rPr>
          <w:rFonts w:ascii="Arial" w:eastAsia="Times New Roman" w:hAnsi="Arial" w:cs="Arial"/>
          <w:color w:val="000000"/>
          <w:sz w:val="18"/>
          <w:szCs w:val="18"/>
          <w:shd w:val="clear" w:color="auto" w:fill="FFFFFF"/>
        </w:rPr>
        <w:t xml:space="preserve"> What effects will heat and noise have on the output of the circuit?</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2. How do capacitors help filter out interference issues?</w:t>
      </w:r>
      <w:r w:rsidRPr="00524F7A">
        <w:rPr>
          <w:rFonts w:ascii="Arial" w:eastAsia="Times New Roman" w:hAnsi="Arial" w:cs="Arial"/>
          <w:color w:val="000000"/>
          <w:sz w:val="18"/>
          <w:szCs w:val="18"/>
        </w:rPr>
        <w:br/>
      </w:r>
      <w:r w:rsidRPr="00524F7A">
        <w:rPr>
          <w:rFonts w:ascii="Arial" w:eastAsia="Times New Roman" w:hAnsi="Arial" w:cs="Arial"/>
          <w:color w:val="000000"/>
          <w:sz w:val="18"/>
          <w:szCs w:val="18"/>
          <w:shd w:val="clear" w:color="auto" w:fill="FFFFFF"/>
        </w:rPr>
        <w:t>3. What are some advantages and disadvantages for both linear and switching regulators?</w:t>
      </w:r>
      <w:r w:rsidRPr="00524F7A">
        <w:rPr>
          <w:rFonts w:ascii="Arial" w:eastAsia="Times New Roman" w:hAnsi="Arial" w:cs="Arial"/>
          <w:color w:val="000000"/>
          <w:sz w:val="18"/>
        </w:rPr>
        <w:t> </w:t>
      </w:r>
    </w:p>
    <w:sectPr w:rsidR="00F656FE" w:rsidSect="00F656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24F7A"/>
    <w:rsid w:val="000319D9"/>
    <w:rsid w:val="00033DFE"/>
    <w:rsid w:val="00034AF1"/>
    <w:rsid w:val="00042F30"/>
    <w:rsid w:val="000626DF"/>
    <w:rsid w:val="000675D6"/>
    <w:rsid w:val="000709CF"/>
    <w:rsid w:val="00071307"/>
    <w:rsid w:val="00074265"/>
    <w:rsid w:val="00074532"/>
    <w:rsid w:val="00077BD0"/>
    <w:rsid w:val="000A5DBA"/>
    <w:rsid w:val="000B27F5"/>
    <w:rsid w:val="000C083D"/>
    <w:rsid w:val="000C21E8"/>
    <w:rsid w:val="000C55BB"/>
    <w:rsid w:val="000D20F6"/>
    <w:rsid w:val="000E7FB6"/>
    <w:rsid w:val="0010020C"/>
    <w:rsid w:val="00114F19"/>
    <w:rsid w:val="00120983"/>
    <w:rsid w:val="00122F47"/>
    <w:rsid w:val="0012467E"/>
    <w:rsid w:val="001341F2"/>
    <w:rsid w:val="001343FB"/>
    <w:rsid w:val="0013540A"/>
    <w:rsid w:val="00136DFA"/>
    <w:rsid w:val="001460D9"/>
    <w:rsid w:val="00146A6C"/>
    <w:rsid w:val="001474CE"/>
    <w:rsid w:val="00152B16"/>
    <w:rsid w:val="00154F7E"/>
    <w:rsid w:val="00166C36"/>
    <w:rsid w:val="00175731"/>
    <w:rsid w:val="00177CFD"/>
    <w:rsid w:val="001819F6"/>
    <w:rsid w:val="00190FED"/>
    <w:rsid w:val="00195F78"/>
    <w:rsid w:val="00196A61"/>
    <w:rsid w:val="001D57F4"/>
    <w:rsid w:val="001E4297"/>
    <w:rsid w:val="001F030C"/>
    <w:rsid w:val="002001F0"/>
    <w:rsid w:val="00204B6F"/>
    <w:rsid w:val="00207D83"/>
    <w:rsid w:val="00222047"/>
    <w:rsid w:val="00235803"/>
    <w:rsid w:val="002400F7"/>
    <w:rsid w:val="00247308"/>
    <w:rsid w:val="00247326"/>
    <w:rsid w:val="00260414"/>
    <w:rsid w:val="0026414B"/>
    <w:rsid w:val="00264ACD"/>
    <w:rsid w:val="00283FFE"/>
    <w:rsid w:val="00286522"/>
    <w:rsid w:val="002A7555"/>
    <w:rsid w:val="002C03DB"/>
    <w:rsid w:val="002C4E84"/>
    <w:rsid w:val="002D600D"/>
    <w:rsid w:val="002E4542"/>
    <w:rsid w:val="002E62BB"/>
    <w:rsid w:val="002F6194"/>
    <w:rsid w:val="00343909"/>
    <w:rsid w:val="00346F55"/>
    <w:rsid w:val="00351EE0"/>
    <w:rsid w:val="00352822"/>
    <w:rsid w:val="003856D2"/>
    <w:rsid w:val="0039318D"/>
    <w:rsid w:val="003974BB"/>
    <w:rsid w:val="003B5E66"/>
    <w:rsid w:val="003C0860"/>
    <w:rsid w:val="003C486C"/>
    <w:rsid w:val="003C551B"/>
    <w:rsid w:val="003D1413"/>
    <w:rsid w:val="003E4CC0"/>
    <w:rsid w:val="003F21FC"/>
    <w:rsid w:val="003F52E9"/>
    <w:rsid w:val="004470EC"/>
    <w:rsid w:val="004671F9"/>
    <w:rsid w:val="00484CF3"/>
    <w:rsid w:val="0048605B"/>
    <w:rsid w:val="004873D3"/>
    <w:rsid w:val="00497662"/>
    <w:rsid w:val="004C000A"/>
    <w:rsid w:val="004C525B"/>
    <w:rsid w:val="004C620B"/>
    <w:rsid w:val="004E2A03"/>
    <w:rsid w:val="004E7D0A"/>
    <w:rsid w:val="00514A48"/>
    <w:rsid w:val="005235C4"/>
    <w:rsid w:val="00524F7A"/>
    <w:rsid w:val="00533823"/>
    <w:rsid w:val="005379EC"/>
    <w:rsid w:val="00541A72"/>
    <w:rsid w:val="00542DCD"/>
    <w:rsid w:val="00557FFB"/>
    <w:rsid w:val="00571BE2"/>
    <w:rsid w:val="005820AA"/>
    <w:rsid w:val="00582F71"/>
    <w:rsid w:val="005B5E3C"/>
    <w:rsid w:val="005B7AAB"/>
    <w:rsid w:val="005E4FE3"/>
    <w:rsid w:val="00607942"/>
    <w:rsid w:val="0061022E"/>
    <w:rsid w:val="00635343"/>
    <w:rsid w:val="0064408D"/>
    <w:rsid w:val="00684F87"/>
    <w:rsid w:val="00692749"/>
    <w:rsid w:val="006A3DED"/>
    <w:rsid w:val="006A5C8E"/>
    <w:rsid w:val="006A6100"/>
    <w:rsid w:val="006B784D"/>
    <w:rsid w:val="006C7DD0"/>
    <w:rsid w:val="006D4F35"/>
    <w:rsid w:val="006E7BC8"/>
    <w:rsid w:val="006F0885"/>
    <w:rsid w:val="006F4DDB"/>
    <w:rsid w:val="007076D1"/>
    <w:rsid w:val="0071659B"/>
    <w:rsid w:val="00740388"/>
    <w:rsid w:val="007637DD"/>
    <w:rsid w:val="0076608C"/>
    <w:rsid w:val="0077099B"/>
    <w:rsid w:val="00782553"/>
    <w:rsid w:val="0078695C"/>
    <w:rsid w:val="00793D7B"/>
    <w:rsid w:val="007A1B61"/>
    <w:rsid w:val="007B1DE2"/>
    <w:rsid w:val="007B2416"/>
    <w:rsid w:val="007B32B2"/>
    <w:rsid w:val="007C1B64"/>
    <w:rsid w:val="007D48AA"/>
    <w:rsid w:val="007E735E"/>
    <w:rsid w:val="007F6DF4"/>
    <w:rsid w:val="008325FD"/>
    <w:rsid w:val="00835C09"/>
    <w:rsid w:val="00842853"/>
    <w:rsid w:val="008530E6"/>
    <w:rsid w:val="0085609D"/>
    <w:rsid w:val="008624F8"/>
    <w:rsid w:val="00894788"/>
    <w:rsid w:val="0089496F"/>
    <w:rsid w:val="008B6558"/>
    <w:rsid w:val="008C16FF"/>
    <w:rsid w:val="008E132B"/>
    <w:rsid w:val="008E3AB3"/>
    <w:rsid w:val="008F1680"/>
    <w:rsid w:val="008F21CA"/>
    <w:rsid w:val="008F3308"/>
    <w:rsid w:val="00911DCD"/>
    <w:rsid w:val="009507E5"/>
    <w:rsid w:val="009A3AD7"/>
    <w:rsid w:val="009B0F66"/>
    <w:rsid w:val="009C1CE7"/>
    <w:rsid w:val="009C2FC1"/>
    <w:rsid w:val="009E02F0"/>
    <w:rsid w:val="009F3B16"/>
    <w:rsid w:val="009F5E99"/>
    <w:rsid w:val="009F7F29"/>
    <w:rsid w:val="00A0454B"/>
    <w:rsid w:val="00A113EC"/>
    <w:rsid w:val="00A13440"/>
    <w:rsid w:val="00A13570"/>
    <w:rsid w:val="00A13B23"/>
    <w:rsid w:val="00A1719F"/>
    <w:rsid w:val="00A46057"/>
    <w:rsid w:val="00A545F4"/>
    <w:rsid w:val="00A560E9"/>
    <w:rsid w:val="00A56ABF"/>
    <w:rsid w:val="00AB44AD"/>
    <w:rsid w:val="00AC11E0"/>
    <w:rsid w:val="00AD0F5C"/>
    <w:rsid w:val="00AD26D9"/>
    <w:rsid w:val="00AD2C9C"/>
    <w:rsid w:val="00AD7FED"/>
    <w:rsid w:val="00AE7BA8"/>
    <w:rsid w:val="00B1143D"/>
    <w:rsid w:val="00B130AB"/>
    <w:rsid w:val="00B20702"/>
    <w:rsid w:val="00B24F37"/>
    <w:rsid w:val="00B336C8"/>
    <w:rsid w:val="00B35481"/>
    <w:rsid w:val="00B35505"/>
    <w:rsid w:val="00B80887"/>
    <w:rsid w:val="00BC2D20"/>
    <w:rsid w:val="00BD3B3C"/>
    <w:rsid w:val="00BD475B"/>
    <w:rsid w:val="00BD5AC6"/>
    <w:rsid w:val="00BE18FD"/>
    <w:rsid w:val="00BE61B1"/>
    <w:rsid w:val="00C14913"/>
    <w:rsid w:val="00C262A0"/>
    <w:rsid w:val="00C37BFB"/>
    <w:rsid w:val="00C51DE6"/>
    <w:rsid w:val="00C52132"/>
    <w:rsid w:val="00C55054"/>
    <w:rsid w:val="00C57AC2"/>
    <w:rsid w:val="00C74F85"/>
    <w:rsid w:val="00CB5EE8"/>
    <w:rsid w:val="00CB7E91"/>
    <w:rsid w:val="00CC764F"/>
    <w:rsid w:val="00D07D01"/>
    <w:rsid w:val="00D33276"/>
    <w:rsid w:val="00D63FB1"/>
    <w:rsid w:val="00D67880"/>
    <w:rsid w:val="00D817F0"/>
    <w:rsid w:val="00D907C3"/>
    <w:rsid w:val="00DB59E3"/>
    <w:rsid w:val="00DE2C45"/>
    <w:rsid w:val="00DF27AB"/>
    <w:rsid w:val="00DF4D7B"/>
    <w:rsid w:val="00E01291"/>
    <w:rsid w:val="00E108FF"/>
    <w:rsid w:val="00E13B68"/>
    <w:rsid w:val="00E24BFB"/>
    <w:rsid w:val="00E3525F"/>
    <w:rsid w:val="00E53066"/>
    <w:rsid w:val="00E53E40"/>
    <w:rsid w:val="00E61979"/>
    <w:rsid w:val="00E62883"/>
    <w:rsid w:val="00E7060F"/>
    <w:rsid w:val="00E72A27"/>
    <w:rsid w:val="00E919E5"/>
    <w:rsid w:val="00EA74FA"/>
    <w:rsid w:val="00EA7556"/>
    <w:rsid w:val="00EB6115"/>
    <w:rsid w:val="00EB751E"/>
    <w:rsid w:val="00EC0B54"/>
    <w:rsid w:val="00EC75D3"/>
    <w:rsid w:val="00ED05FC"/>
    <w:rsid w:val="00EE582A"/>
    <w:rsid w:val="00F1092C"/>
    <w:rsid w:val="00F43C9F"/>
    <w:rsid w:val="00F45BAA"/>
    <w:rsid w:val="00F4674B"/>
    <w:rsid w:val="00F656FE"/>
    <w:rsid w:val="00F848FF"/>
    <w:rsid w:val="00FA0C39"/>
    <w:rsid w:val="00FA372D"/>
    <w:rsid w:val="00FB192B"/>
    <w:rsid w:val="00FD2BFB"/>
    <w:rsid w:val="00FE0483"/>
    <w:rsid w:val="00FE0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6FE"/>
  </w:style>
  <w:style w:type="paragraph" w:styleId="Heading1">
    <w:name w:val="heading 1"/>
    <w:basedOn w:val="Normal"/>
    <w:link w:val="Heading1Char"/>
    <w:uiPriority w:val="9"/>
    <w:qFormat/>
    <w:rsid w:val="00524F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24F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24F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F7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24F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24F7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24F7A"/>
    <w:rPr>
      <w:color w:val="0000FF"/>
      <w:u w:val="single"/>
    </w:rPr>
  </w:style>
  <w:style w:type="character" w:customStyle="1" w:styleId="apple-converted-space">
    <w:name w:val="apple-converted-space"/>
    <w:basedOn w:val="DefaultParagraphFont"/>
    <w:rsid w:val="00524F7A"/>
  </w:style>
  <w:style w:type="character" w:styleId="Strong">
    <w:name w:val="Strong"/>
    <w:basedOn w:val="DefaultParagraphFont"/>
    <w:uiPriority w:val="22"/>
    <w:qFormat/>
    <w:rsid w:val="00524F7A"/>
    <w:rPr>
      <w:b/>
      <w:bCs/>
    </w:rPr>
  </w:style>
  <w:style w:type="paragraph" w:styleId="BalloonText">
    <w:name w:val="Balloon Text"/>
    <w:basedOn w:val="Normal"/>
    <w:link w:val="BalloonTextChar"/>
    <w:uiPriority w:val="99"/>
    <w:semiHidden/>
    <w:unhideWhenUsed/>
    <w:rsid w:val="00524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F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373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meco.com/webapp/wcs/stores/servlet/JamecoSearch?langId=-1&amp;storeId=10001&amp;catalogId=10001&amp;freeText=audio&amp;refine=1&amp;history=vh81w86n%7CfreeText~club%2Bjameco%5Esearch_type~jamecoall%5EprodPage~15%5Epage~SEARCH%252BNAV" TargetMode="External"/><Relationship Id="rId13" Type="http://schemas.openxmlformats.org/officeDocument/2006/relationships/hyperlink" Target="http://www.jameco.com/webapp/wcs/stores/servlet/ProductDisplay?langId=-1&amp;storeId=10001&amp;productId=23579&amp;catalogId=10001" TargetMode="External"/><Relationship Id="rId18" Type="http://schemas.openxmlformats.org/officeDocument/2006/relationships/hyperlink" Target="http://www.jameco.com/webapp/wcs/stores/servlet/ProductDisplay?langId=-1&amp;storeId=10001&amp;productId=1940694&amp;catalogId=10001" TargetMode="External"/><Relationship Id="rId26" Type="http://schemas.openxmlformats.org/officeDocument/2006/relationships/image" Target="media/image6.jpeg"/><Relationship Id="rId3" Type="http://schemas.openxmlformats.org/officeDocument/2006/relationships/webSettings" Target="webSettings.xml"/><Relationship Id="rId21" Type="http://schemas.openxmlformats.org/officeDocument/2006/relationships/hyperlink" Target="http://www.amazon.com/gp/search/ref=as_li_qf_sp_sr_tl?ie=UTF8&amp;camp=1789&amp;creative=9325&amp;index=aps&amp;keywords=book%20on%20polarization&amp;linkCode=ur2&amp;tag=jameco0b-20" TargetMode="External"/><Relationship Id="rId7" Type="http://schemas.openxmlformats.org/officeDocument/2006/relationships/hyperlink" Target="http://www.jameco.com/webapp/wcs/stores/servlet/JamecoSearch?langId=-1&amp;storeId=10001&amp;catalogId=10001&amp;freeText=switching%20regulators&amp;search_type=jamecoall" TargetMode="External"/><Relationship Id="rId12" Type="http://schemas.openxmlformats.org/officeDocument/2006/relationships/hyperlink" Target="http://www.youtube.com/embed/IjJWWGPjc-w" TargetMode="External"/><Relationship Id="rId17" Type="http://schemas.openxmlformats.org/officeDocument/2006/relationships/hyperlink" Target="http://www.jameco.com/webapp/wcs/stores/servlet/JamecoSearch?langId=-1&amp;storeId=10001&amp;catalogId=10001&amp;categoryName=cat_6010&amp;subCategoryName=Test%2C%20Tools%20%26%20Supplies%20%2F%20Tools%20%2F%20Hand%20Tools%2C%20Cutters&amp;category=601025&amp;refine=" TargetMode="External"/><Relationship Id="rId25" Type="http://schemas.openxmlformats.org/officeDocument/2006/relationships/hyperlink" Target="http://www.jameco.com/webapp/wcs/stores/servlet/JamecoSearch?langId=-1&amp;storeId=10001&amp;catalogId=10001&amp;categoryName=cat_1520&amp;subCategoryName=Opto%20%26%20Illumination%20%2F%20Discrete%20LEDs%20%2F%20Standard%20Output%20LEDs&amp;category=152050&amp;refine=1&amp;position=1&amp;history=ptpaqx54%7CsubCategoryName~Opto%2B%2526%2BIllumination%5Ecategory~15%5EcategoryName~category_root%5EprodPage~15%5Epage~SEARCH%252BNAV" TargetMode="External"/><Relationship Id="rId2" Type="http://schemas.openxmlformats.org/officeDocument/2006/relationships/settings" Target="settings.xml"/><Relationship Id="rId16" Type="http://schemas.openxmlformats.org/officeDocument/2006/relationships/hyperlink" Target="http://www.jameco.com/webapp/wcs/stores/servlet/JamecoSearch?langId=-1&amp;storeId=10001&amp;catalogId=10001&amp;categoryName=cat_6020&amp;subCategoryName=Test%2C%20Tools%20%26%20Supplies%20%2F%20Soldering%20Equipment%20%2F%20Solder&amp;category=602050&amp;refine=1&amp;p" TargetMode="External"/><Relationship Id="rId20" Type="http://schemas.openxmlformats.org/officeDocument/2006/relationships/image" Target="media/image3.jpeg"/><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www.jameco.com/webapp/wcs/stores/servlet/JamecoSearch?langId=-1&amp;storeId=10001&amp;catalogId=10001&amp;categoryName=category_root&amp;subCategoryName=ICs%20%26%20Semiconductors&amp;category=10&amp;jameco_page=54" TargetMode="External"/><Relationship Id="rId11" Type="http://schemas.openxmlformats.org/officeDocument/2006/relationships/image" Target="media/image2.jpeg"/><Relationship Id="rId24" Type="http://schemas.openxmlformats.org/officeDocument/2006/relationships/image" Target="media/image5.jpeg"/><Relationship Id="rId5" Type="http://schemas.openxmlformats.org/officeDocument/2006/relationships/hyperlink" Target="http://www.amazon.com/gp/search/ref=as_li_qf_sp_sr_tl?ie=UTF8&amp;camp=1789&amp;creative=9325&amp;index=aps&amp;keywords=cell%20phone&amp;linkCode=ur2&amp;tag=jameco0b-20" TargetMode="External"/><Relationship Id="rId15" Type="http://schemas.openxmlformats.org/officeDocument/2006/relationships/hyperlink" Target="http://www.jameco.com/webapp/wcs/stores/servlet/JamecoSearch?langId=-1&amp;storeId=10001&amp;catalogId=10001&amp;categoryName=cat_6020&amp;subCategoryName=Test%2C%20Tools%20%26%20Supplies%20%2F%20Soldering%20Equipment%20%2F%20Irons&amp;category=602040&amp;refine=1&amp;po" TargetMode="External"/><Relationship Id="rId23" Type="http://schemas.openxmlformats.org/officeDocument/2006/relationships/image" Target="media/image4.jpeg"/><Relationship Id="rId28" Type="http://schemas.openxmlformats.org/officeDocument/2006/relationships/image" Target="media/image8.jpeg"/><Relationship Id="rId10" Type="http://schemas.openxmlformats.org/officeDocument/2006/relationships/hyperlink" Target="http://www.jameco.com/webapp/wcs/stores/servlet/ProductDisplay?langId=-1&amp;storeId=10001&amp;productId=51262&amp;catalogId=10001" TargetMode="External"/><Relationship Id="rId19" Type="http://schemas.openxmlformats.org/officeDocument/2006/relationships/hyperlink" Target="http://www.jameco.com/webapp/wcs/stores/servlet/ProductDisplay?langId=-1&amp;storeId=10001&amp;productId=2115750&amp;catalogId=10001" TargetMode="External"/><Relationship Id="rId31" Type="http://schemas.openxmlformats.org/officeDocument/2006/relationships/theme" Target="theme/theme1.xml"/><Relationship Id="rId4" Type="http://schemas.openxmlformats.org/officeDocument/2006/relationships/hyperlink" Target="http://www.jameco.com/webapp/wcs/stores/servlet/JamecoSearch?langId=-1&amp;storeId=10001&amp;catalogId=10001&amp;freeText=voltage%20regulator&amp;search_type=jamecoall" TargetMode="External"/><Relationship Id="rId9" Type="http://schemas.openxmlformats.org/officeDocument/2006/relationships/image" Target="media/image1.jpeg"/><Relationship Id="rId14" Type="http://schemas.openxmlformats.org/officeDocument/2006/relationships/hyperlink" Target="http://www.jameco.com/webapp/wcs/stores/servlet/ProductDisplay?langId=-1&amp;storeId=10001&amp;productId=2115750&amp;catalogId=10001" TargetMode="External"/><Relationship Id="rId22" Type="http://schemas.openxmlformats.org/officeDocument/2006/relationships/hyperlink" Target="http://www.jameco.com/webapp/wcs/stores/servlet/JamecoSearch?langId=-1&amp;storeId=10001&amp;catalogId=10001&amp;categoryName=cat_3040&amp;subCategoryName=Interconnects%20%252F%20Rectangular%20Connectors%20%252F%20Power%20Connector&amp;category=304073" TargetMode="External"/><Relationship Id="rId27" Type="http://schemas.openxmlformats.org/officeDocument/2006/relationships/image" Target="media/image7.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 E. Ganteaume</dc:creator>
  <cp:lastModifiedBy>Oscar E. Ganteaume</cp:lastModifiedBy>
  <cp:revision>1</cp:revision>
  <dcterms:created xsi:type="dcterms:W3CDTF">2014-04-16T11:34:00Z</dcterms:created>
  <dcterms:modified xsi:type="dcterms:W3CDTF">2014-04-16T11:36:00Z</dcterms:modified>
</cp:coreProperties>
</file>