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Default="006E4C1C">
          <w:pPr>
            <w:pStyle w:val="TtulodeTDC"/>
          </w:pPr>
          <w:r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DC116B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62460" w:history="1">
            <w:r w:rsidR="00DC116B" w:rsidRPr="003F614F">
              <w:rPr>
                <w:rStyle w:val="Hipervnculo"/>
                <w:noProof/>
              </w:rPr>
              <w:t>1.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Introducción a Hotel Manager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_Toc374462460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211D3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0721E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1" w:history="1">
            <w:r w:rsidR="00DC116B" w:rsidRPr="003F614F">
              <w:rPr>
                <w:rStyle w:val="Hipervnculo"/>
                <w:noProof/>
              </w:rPr>
              <w:t>2.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Patrones Aplicados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_Toc374462461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211D3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0721E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2" w:history="1">
            <w:r w:rsidR="00DC116B" w:rsidRPr="003F614F">
              <w:rPr>
                <w:rStyle w:val="Hipervnculo"/>
                <w:noProof/>
              </w:rPr>
              <w:t>3.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Diagramas de aplicación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_Toc374462462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211D3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0721E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3" w:history="1">
            <w:r w:rsidR="00DC116B" w:rsidRPr="003F614F">
              <w:rPr>
                <w:rStyle w:val="Hipervnculo"/>
                <w:noProof/>
              </w:rPr>
              <w:t>4.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Base de datos relacional (MySQL)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_Toc374462463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211D36">
              <w:rPr>
                <w:noProof/>
                <w:webHidden/>
              </w:rPr>
              <w:t>6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0721E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4" w:history="1">
            <w:r w:rsidR="00DC116B" w:rsidRPr="003F614F">
              <w:rPr>
                <w:rStyle w:val="Hipervnculo"/>
                <w:noProof/>
              </w:rPr>
              <w:t>5.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Gestión de Concurrencia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_Toc374462464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211D36">
              <w:rPr>
                <w:noProof/>
                <w:webHidden/>
              </w:rPr>
              <w:t>6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0721E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5" w:history="1">
            <w:r w:rsidR="00DC116B" w:rsidRPr="003F614F">
              <w:rPr>
                <w:rStyle w:val="Hipervnculo"/>
                <w:noProof/>
              </w:rPr>
              <w:t>6.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Testing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_Toc374462465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211D36">
              <w:rPr>
                <w:noProof/>
                <w:webHidden/>
              </w:rPr>
              <w:t>6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Ttulo1"/>
      </w:pPr>
      <w:bookmarkStart w:id="0" w:name="_Toc374462460"/>
      <w:r>
        <w:t>Introducción a Hotel Manager</w:t>
      </w:r>
      <w:bookmarkEnd w:id="0"/>
    </w:p>
    <w:p w:rsidR="007A3E3B" w:rsidRDefault="007A3E3B" w:rsidP="007A3E3B"/>
    <w:p w:rsidR="007A3E3B" w:rsidRDefault="007A3E3B" w:rsidP="00951119">
      <w:pPr>
        <w:jc w:val="both"/>
      </w:pPr>
      <w:r>
        <w:t xml:space="preserve">Esta aplicación denominada </w:t>
      </w:r>
      <w:r w:rsidRPr="007A3E3B">
        <w:rPr>
          <w:i/>
        </w:rPr>
        <w:t>‘Hotel Manager’</w:t>
      </w:r>
      <w:r>
        <w:t xml:space="preserve">  de gestión hotelera realizada íntegramente en Java  es una aplicación multicapa </w:t>
      </w:r>
      <w:r w:rsidR="00C60765">
        <w:t xml:space="preserve">que ha sido desarrollada usando el proceso unificado de </w:t>
      </w:r>
      <w:proofErr w:type="spellStart"/>
      <w:r w:rsidR="00C60765">
        <w:t>Rational</w:t>
      </w:r>
      <w:proofErr w:type="spellEnd"/>
      <w:r w:rsidR="00C60765">
        <w:t>.</w:t>
      </w:r>
    </w:p>
    <w:p w:rsidR="0036417A" w:rsidRDefault="0036417A" w:rsidP="000C5044">
      <w:pPr>
        <w:pStyle w:val="Ttulo1"/>
      </w:pPr>
      <w:bookmarkStart w:id="1" w:name="_Toc374462461"/>
      <w:r>
        <w:t>Patrones Aplicados</w:t>
      </w:r>
      <w:bookmarkEnd w:id="1"/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C60765" w:rsidRPr="00C60765" w:rsidRDefault="00C60765" w:rsidP="00C60765">
      <w:pPr>
        <w:pStyle w:val="Prrafodelista"/>
        <w:numPr>
          <w:ilvl w:val="0"/>
          <w:numId w:val="10"/>
        </w:numPr>
        <w:rPr>
          <w:b/>
          <w:sz w:val="24"/>
          <w:u w:val="single"/>
          <w:lang w:val="en-US"/>
        </w:rPr>
      </w:pPr>
      <w:r w:rsidRPr="00D61A02">
        <w:rPr>
          <w:b/>
          <w:sz w:val="24"/>
          <w:u w:val="single"/>
        </w:rPr>
        <w:t>Integración</w:t>
      </w:r>
      <w:r w:rsidRPr="00C60765">
        <w:rPr>
          <w:b/>
          <w:sz w:val="24"/>
          <w:u w:val="single"/>
          <w:lang w:val="en-US"/>
        </w:rPr>
        <w:t>:</w:t>
      </w:r>
    </w:p>
    <w:p w:rsidR="00C60765" w:rsidRPr="00C60765" w:rsidRDefault="0036417A" w:rsidP="00C60765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r w:rsidR="00C60765" w:rsidRPr="00C60765">
        <w:rPr>
          <w:u w:val="single"/>
          <w:lang w:val="en-US"/>
        </w:rPr>
        <w:t>objecto único</w:t>
      </w:r>
      <w:proofErr w:type="gramStart"/>
      <w:r w:rsidR="00C60765" w:rsidRPr="00C60765">
        <w:rPr>
          <w:u w:val="single"/>
          <w:lang w:val="en-US"/>
        </w:rPr>
        <w:t>) :</w:t>
      </w:r>
      <w:proofErr w:type="gramEnd"/>
      <w:r w:rsidR="00C60765" w:rsidRPr="00C60765">
        <w:rPr>
          <w:lang w:val="en-US"/>
        </w:rPr>
        <w:t xml:space="preserve"> </w:t>
      </w:r>
      <w:proofErr w:type="spellStart"/>
      <w:r w:rsidR="00C60765" w:rsidRPr="00C60765">
        <w:rPr>
          <w:lang w:val="en-US"/>
        </w:rPr>
        <w:t>TransactionFactory</w:t>
      </w:r>
      <w:proofErr w:type="spellEnd"/>
      <w:r w:rsidR="00C60765" w:rsidRPr="00C60765">
        <w:rPr>
          <w:lang w:val="en-US"/>
        </w:rPr>
        <w:t xml:space="preserve"> , </w:t>
      </w:r>
      <w:proofErr w:type="spellStart"/>
      <w:r w:rsidR="00C60765" w:rsidRPr="00C60765">
        <w:rPr>
          <w:lang w:val="en-US"/>
        </w:rPr>
        <w:t>TransactionManager</w:t>
      </w:r>
      <w:proofErr w:type="spellEnd"/>
      <w:r w:rsidR="00C60765" w:rsidRPr="00C60765">
        <w:rPr>
          <w:lang w:val="en-US"/>
        </w:rPr>
        <w:t xml:space="preserve"> , </w:t>
      </w:r>
      <w:proofErr w:type="spellStart"/>
      <w:r w:rsidR="00C60765" w:rsidRPr="00C60765">
        <w:rPr>
          <w:lang w:val="en-US"/>
        </w:rPr>
        <w:t>FactoriaDAO</w:t>
      </w:r>
      <w:proofErr w:type="spellEnd"/>
      <w:r w:rsidR="008B493E">
        <w:rPr>
          <w:lang w:val="en-US"/>
        </w:rPr>
        <w:t>.</w:t>
      </w:r>
    </w:p>
    <w:p w:rsidR="00C60765" w:rsidRDefault="00C60765" w:rsidP="00C60765">
      <w:pPr>
        <w:pStyle w:val="Prrafodelista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</w:t>
      </w:r>
      <w:proofErr w:type="gramStart"/>
      <w:r w:rsidRPr="00C60765">
        <w:rPr>
          <w:u w:val="single"/>
          <w:lang w:val="en-US"/>
        </w:rPr>
        <w:t>)</w:t>
      </w:r>
      <w:r w:rsidRPr="00C60765">
        <w:rPr>
          <w:lang w:val="en-US"/>
        </w:rPr>
        <w:t xml:space="preserve"> :</w:t>
      </w:r>
      <w:proofErr w:type="gramEnd"/>
      <w:r w:rsidRPr="00C60765">
        <w:rPr>
          <w:lang w:val="en-US"/>
        </w:rPr>
        <w:t xml:space="preserve"> </w:t>
      </w:r>
      <w:proofErr w:type="spellStart"/>
      <w:r w:rsidRPr="00C60765">
        <w:rPr>
          <w:lang w:val="en-US"/>
        </w:rPr>
        <w:t>DAOCliente</w:t>
      </w:r>
      <w:proofErr w:type="spellEnd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r w:rsidRPr="00C60765">
        <w:rPr>
          <w:lang w:val="en-US"/>
        </w:rPr>
        <w:t xml:space="preserve"> , </w:t>
      </w:r>
      <w:proofErr w:type="spellStart"/>
      <w:r w:rsidRPr="00C60765">
        <w:rPr>
          <w:lang w:val="en-US"/>
        </w:rPr>
        <w:t>DAOReserva</w:t>
      </w:r>
      <w:proofErr w:type="spellEnd"/>
      <w:r w:rsidR="008B493E">
        <w:rPr>
          <w:lang w:val="en-US"/>
        </w:rPr>
        <w:t>.</w:t>
      </w:r>
    </w:p>
    <w:p w:rsidR="008B493E" w:rsidRPr="008B493E" w:rsidRDefault="008B493E" w:rsidP="00C60765">
      <w:pPr>
        <w:pStyle w:val="Prrafodelista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 w:rsidR="00E21CD4">
        <w:rPr>
          <w:u w:val="single"/>
        </w:rPr>
        <w:t>(</w:t>
      </w:r>
      <w:proofErr w:type="gramEnd"/>
      <w:r w:rsidR="00E21CD4">
        <w:rPr>
          <w:u w:val="single"/>
        </w:rPr>
        <w:t>Factoría abstracta)</w:t>
      </w:r>
      <w:r w:rsidRPr="008B493E">
        <w:t xml:space="preserve">: </w:t>
      </w:r>
      <w:proofErr w:type="spellStart"/>
      <w:r w:rsidRPr="008B493E">
        <w:t>FactoriaDAO</w:t>
      </w:r>
      <w:proofErr w:type="spellEnd"/>
      <w:r w:rsidR="00E21CD4">
        <w:t xml:space="preserve">, </w:t>
      </w:r>
      <w:proofErr w:type="spellStart"/>
      <w:r w:rsidR="00E21CD4">
        <w:t>TransactionFactory</w:t>
      </w:r>
      <w:proofErr w:type="spellEnd"/>
      <w:r w:rsidRPr="008B493E">
        <w:t>.</w:t>
      </w:r>
    </w:p>
    <w:p w:rsidR="00C60765" w:rsidRPr="008B493E" w:rsidRDefault="00C60765" w:rsidP="00C60765">
      <w:pPr>
        <w:pStyle w:val="Prrafodelista"/>
        <w:numPr>
          <w:ilvl w:val="0"/>
          <w:numId w:val="10"/>
        </w:numPr>
      </w:pPr>
      <w:r w:rsidRPr="0036417A">
        <w:rPr>
          <w:b/>
          <w:sz w:val="24"/>
          <w:u w:val="single"/>
        </w:rPr>
        <w:t>Negocio</w:t>
      </w:r>
      <w:r w:rsidRPr="008B493E">
        <w:rPr>
          <w:sz w:val="24"/>
        </w:rPr>
        <w:t>:</w:t>
      </w:r>
    </w:p>
    <w:p w:rsidR="00C60765" w:rsidRPr="008B493E" w:rsidRDefault="00D61A02" w:rsidP="00C60765">
      <w:pPr>
        <w:pStyle w:val="Prrafodelista"/>
        <w:numPr>
          <w:ilvl w:val="1"/>
          <w:numId w:val="10"/>
        </w:numPr>
      </w:pPr>
      <w:proofErr w:type="spellStart"/>
      <w:r w:rsidRPr="008B493E">
        <w:rPr>
          <w:u w:val="single"/>
        </w:rPr>
        <w:t>Singleton</w:t>
      </w:r>
      <w:proofErr w:type="spellEnd"/>
      <w:r w:rsidRPr="008B493E">
        <w:rPr>
          <w:u w:val="single"/>
        </w:rPr>
        <w:t xml:space="preserve"> (</w:t>
      </w:r>
      <w:proofErr w:type="spellStart"/>
      <w:r w:rsidRPr="0036417A">
        <w:rPr>
          <w:u w:val="single"/>
        </w:rPr>
        <w:t>objecto</w:t>
      </w:r>
      <w:proofErr w:type="spellEnd"/>
      <w:r w:rsidR="0036417A" w:rsidRPr="008B493E">
        <w:rPr>
          <w:u w:val="single"/>
        </w:rPr>
        <w:t xml:space="preserve"> único</w:t>
      </w:r>
      <w:r w:rsidRPr="008B493E">
        <w:rPr>
          <w:u w:val="single"/>
        </w:rPr>
        <w:t xml:space="preserve">): </w:t>
      </w:r>
      <w:proofErr w:type="spellStart"/>
      <w:r w:rsidRPr="008B493E">
        <w:t>FactorySA</w:t>
      </w:r>
      <w:proofErr w:type="spellEnd"/>
      <w:r w:rsidR="008B493E">
        <w:t>.</w:t>
      </w:r>
    </w:p>
    <w:p w:rsidR="00D61A02" w:rsidRDefault="00D61A02" w:rsidP="00C60765">
      <w:pPr>
        <w:pStyle w:val="Prrafodelista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</w:t>
      </w:r>
      <w:proofErr w:type="gramStart"/>
      <w:r w:rsidR="0036417A">
        <w:rPr>
          <w:u w:val="single"/>
        </w:rPr>
        <w:t xml:space="preserve">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proofErr w:type="gram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  <w:r w:rsidR="008B493E">
        <w:t>.</w:t>
      </w:r>
    </w:p>
    <w:p w:rsidR="00D61A02" w:rsidRDefault="00D61A02" w:rsidP="00C60765">
      <w:pPr>
        <w:pStyle w:val="Prrafodelista"/>
        <w:numPr>
          <w:ilvl w:val="1"/>
          <w:numId w:val="10"/>
        </w:numPr>
      </w:pPr>
      <w:proofErr w:type="spellStart"/>
      <w:r>
        <w:t>Tranfer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TransferCliente</w:t>
      </w:r>
      <w:proofErr w:type="spellEnd"/>
      <w:r>
        <w:t xml:space="preserve">,  </w:t>
      </w:r>
      <w:proofErr w:type="spellStart"/>
      <w:r>
        <w:t>TransferHabitacion</w:t>
      </w:r>
      <w:proofErr w:type="spellEnd"/>
      <w:r>
        <w:t xml:space="preserve"> , </w:t>
      </w:r>
      <w:proofErr w:type="spellStart"/>
      <w:r>
        <w:t>TransferReservas</w:t>
      </w:r>
      <w:proofErr w:type="spellEnd"/>
      <w:r w:rsidR="008B493E">
        <w:t>.</w:t>
      </w:r>
    </w:p>
    <w:p w:rsidR="008B493E" w:rsidRDefault="00E21CD4" w:rsidP="00C60765">
      <w:pPr>
        <w:pStyle w:val="Prrafodelista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>
        <w:rPr>
          <w:u w:val="single"/>
        </w:rPr>
        <w:t>(</w:t>
      </w:r>
      <w:proofErr w:type="gramEnd"/>
      <w:r>
        <w:rPr>
          <w:u w:val="single"/>
        </w:rPr>
        <w:t>Factoría abstracta)</w:t>
      </w:r>
      <w:r w:rsidR="008B493E">
        <w:t xml:space="preserve">: </w:t>
      </w:r>
      <w:proofErr w:type="spellStart"/>
      <w:r w:rsidR="008B493E">
        <w:t>FactorySA</w:t>
      </w:r>
      <w:proofErr w:type="spellEnd"/>
      <w:r w:rsidR="008B493E">
        <w:t>.</w:t>
      </w:r>
    </w:p>
    <w:p w:rsidR="00D61A02" w:rsidRPr="00D61A02" w:rsidRDefault="00D61A02" w:rsidP="00D61A02">
      <w:pPr>
        <w:pStyle w:val="Prrafodelista"/>
        <w:numPr>
          <w:ilvl w:val="0"/>
          <w:numId w:val="10"/>
        </w:numPr>
        <w:rPr>
          <w:b/>
          <w:sz w:val="24"/>
        </w:rPr>
      </w:pPr>
      <w:r w:rsidRPr="00D61A02">
        <w:rPr>
          <w:b/>
          <w:sz w:val="24"/>
          <w:u w:val="single"/>
        </w:rPr>
        <w:t>Presentación:</w:t>
      </w:r>
    </w:p>
    <w:p w:rsidR="00D61A02" w:rsidRPr="0036417A" w:rsidRDefault="0036417A" w:rsidP="00D61A02">
      <w:pPr>
        <w:pStyle w:val="Prrafodelista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8B493E" w:rsidRDefault="0036417A" w:rsidP="0036417A">
      <w:pPr>
        <w:pStyle w:val="Prrafodelista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proofErr w:type="gramStart"/>
      <w:r>
        <w:rPr>
          <w:u w:val="single"/>
        </w:rPr>
        <w:t>) :</w:t>
      </w:r>
      <w:proofErr w:type="gramEnd"/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  <w:r w:rsidR="008B493E">
        <w:t>.</w:t>
      </w:r>
    </w:p>
    <w:p w:rsidR="008B493E" w:rsidRPr="0036417A" w:rsidRDefault="00E21CD4" w:rsidP="0036417A">
      <w:pPr>
        <w:pStyle w:val="Prrafodelista"/>
        <w:numPr>
          <w:ilvl w:val="1"/>
          <w:numId w:val="10"/>
        </w:numPr>
        <w:rPr>
          <w:u w:val="single"/>
        </w:r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>
        <w:rPr>
          <w:u w:val="single"/>
        </w:rPr>
        <w:t>(</w:t>
      </w:r>
      <w:proofErr w:type="gramEnd"/>
      <w:r>
        <w:rPr>
          <w:u w:val="single"/>
        </w:rPr>
        <w:t>Factoría abstracta)</w:t>
      </w:r>
      <w:r w:rsidR="008B493E">
        <w:rPr>
          <w:u w:val="single"/>
        </w:rPr>
        <w:t xml:space="preserve">: </w:t>
      </w:r>
      <w:proofErr w:type="spellStart"/>
      <w:r w:rsidR="008B493E">
        <w:rPr>
          <w:u w:val="single"/>
        </w:rPr>
        <w:t>CommandFactory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GUIClientes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GUIReservas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GUIHabitaciones</w:t>
      </w:r>
      <w:proofErr w:type="spellEnd"/>
      <w:r w:rsidR="008B493E">
        <w:rPr>
          <w:u w:val="single"/>
        </w:rPr>
        <w:t>.</w:t>
      </w:r>
    </w:p>
    <w:p w:rsidR="0036417A" w:rsidRDefault="0036417A" w:rsidP="0036417A">
      <w:pPr>
        <w:rPr>
          <w:u w:val="single"/>
        </w:rPr>
      </w:pPr>
    </w:p>
    <w:p w:rsidR="0036417A" w:rsidRPr="0036417A" w:rsidRDefault="00EF0EA5" w:rsidP="000C5044">
      <w:pPr>
        <w:pStyle w:val="Citadestacada"/>
        <w:pBdr>
          <w:top w:val="single" w:sz="12" w:space="11" w:color="B8CCE4" w:themeColor="accent1" w:themeTint="66"/>
        </w:pBdr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EF0EA5" w:rsidRDefault="00D61A02" w:rsidP="00D61A02">
      <w:r>
        <w:tab/>
      </w:r>
    </w:p>
    <w:p w:rsidR="00D61A02" w:rsidRPr="00D61A02" w:rsidRDefault="00EF0EA5" w:rsidP="000C5044">
      <w:pPr>
        <w:pStyle w:val="Ttulo1"/>
      </w:pPr>
      <w:bookmarkStart w:id="2" w:name="_Toc374462462"/>
      <w:r>
        <w:t>Diagramas de aplicación</w:t>
      </w:r>
      <w:bookmarkEnd w:id="2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 xml:space="preserve">El  modelo se estructura acorde a la arquitectura multicapa. El primer nivel de paquetes se corresponde con las capas de integración, negocio y presentación en las que se divide la aplicación. Dentro de estos paquetes se encuentran los diagramas y objetos organizados por </w:t>
      </w:r>
      <w:r>
        <w:lastRenderedPageBreak/>
        <w:t>las entidades de la aplicación (Clientes, habitaciones y reservas).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</w:t>
      </w:r>
      <w:bookmarkStart w:id="3" w:name="_GoBack"/>
      <w:bookmarkEnd w:id="3"/>
      <w:r w:rsidR="00B75F55">
        <w:t xml:space="preserve">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EF0EA5">
      <w:pPr>
        <w:pStyle w:val="Prrafodelista"/>
        <w:numPr>
          <w:ilvl w:val="0"/>
          <w:numId w:val="11"/>
        </w:numPr>
        <w:rPr>
          <w:u w:val="single"/>
        </w:rPr>
      </w:pPr>
      <w:r>
        <w:rPr>
          <w:u w:val="single"/>
        </w:rPr>
        <w:t>Diagramas de Casos de Uso:</w:t>
      </w:r>
      <w:r>
        <w:t xml:space="preserve"> </w:t>
      </w:r>
    </w:p>
    <w:p w:rsidR="00F16B8A" w:rsidRPr="00F16B8A" w:rsidRDefault="00F16B8A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F16B8A" w:rsidRPr="00F16B8A" w:rsidRDefault="00F16B8A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Consultar reservas de un cliente</w:t>
      </w:r>
    </w:p>
    <w:p w:rsidR="00B005A5" w:rsidRPr="00EF0EA5" w:rsidRDefault="00B005A5" w:rsidP="00B005A5">
      <w:pPr>
        <w:pStyle w:val="Prrafodelista"/>
        <w:ind w:left="2520" w:firstLine="0"/>
        <w:rPr>
          <w:u w:val="single"/>
        </w:rPr>
      </w:pPr>
    </w:p>
    <w:p w:rsidR="00EF0EA5" w:rsidRDefault="00EF0EA5" w:rsidP="00EF0EA5">
      <w:pPr>
        <w:pStyle w:val="Prrafodelista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 xml:space="preserve">Diagramas de Actividad: </w:t>
      </w:r>
    </w:p>
    <w:p w:rsidR="00B005A5" w:rsidRPr="00F16B8A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lastRenderedPageBreak/>
        <w:t>Habitaciones: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Consultar reservas de un cliente</w:t>
      </w:r>
    </w:p>
    <w:p w:rsidR="00B005A5" w:rsidRPr="00B005A5" w:rsidRDefault="00EF0EA5" w:rsidP="00B005A5">
      <w:pPr>
        <w:pStyle w:val="Prrafodelista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Diagramas de Secuencia</w:t>
      </w:r>
      <w:r w:rsidR="00B005A5" w:rsidRPr="00EF0EA5">
        <w:rPr>
          <w:u w:val="single"/>
        </w:rPr>
        <w:t>:</w:t>
      </w:r>
      <w:r w:rsidR="00B005A5">
        <w:rPr>
          <w:u w:val="single"/>
        </w:rPr>
        <w:t xml:space="preserve"> </w:t>
      </w:r>
      <w:r w:rsidR="00B005A5">
        <w:t xml:space="preserve">Se eligió un módulo y se realizaron los </w:t>
      </w:r>
      <w:r w:rsidR="006066EE">
        <w:t>diagramas correspondientes.</w:t>
      </w:r>
      <w:r w:rsidR="00B005A5">
        <w:t xml:space="preserve"> S</w:t>
      </w:r>
      <w:r w:rsidR="006066EE">
        <w:t>e han realizado además los diagramas de las operaciones de otros módulos que entrañan mayor dificultad o complejidad</w:t>
      </w:r>
      <w:r w:rsidR="000C5044">
        <w:t>.</w:t>
      </w:r>
    </w:p>
    <w:p w:rsid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TransactionMySQL</w:t>
      </w:r>
      <w:proofErr w:type="spellEnd"/>
    </w:p>
    <w:p w:rsidR="00B005A5" w:rsidRPr="00162AD1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SAClientes</w:t>
      </w:r>
      <w:proofErr w:type="spellEnd"/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Prrafodelista"/>
        <w:numPr>
          <w:ilvl w:val="1"/>
          <w:numId w:val="11"/>
        </w:numPr>
        <w:rPr>
          <w:u w:val="single"/>
        </w:rPr>
      </w:pPr>
      <w:r>
        <w:t>Comandos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Alta Cliente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Consulta Cliente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Modificar Cliente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Consulta Todos los Clientes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Dar de Baja Cliente</w:t>
      </w:r>
    </w:p>
    <w:p w:rsidR="00162AD1" w:rsidRDefault="00162AD1" w:rsidP="00162AD1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Application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Controller</w:t>
      </w:r>
      <w:proofErr w:type="spellEnd"/>
    </w:p>
    <w:p w:rsidR="00162AD1" w:rsidRDefault="006C2F7C" w:rsidP="00162AD1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Handle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Request</w:t>
      </w:r>
      <w:proofErr w:type="spellEnd"/>
    </w:p>
    <w:p w:rsidR="00162AD1" w:rsidRDefault="00162AD1" w:rsidP="00162AD1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Dispatcher</w:t>
      </w:r>
      <w:proofErr w:type="spellEnd"/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Redirect</w:t>
      </w:r>
      <w:proofErr w:type="spellEnd"/>
    </w:p>
    <w:p w:rsidR="00B005A5" w:rsidRPr="00F16B8A" w:rsidRDefault="00B005A5" w:rsidP="00B005A5">
      <w:pPr>
        <w:pStyle w:val="Prrafodelista"/>
        <w:ind w:left="2520" w:firstLine="0"/>
        <w:rPr>
          <w:u w:val="single"/>
        </w:rPr>
      </w:pPr>
    </w:p>
    <w:p w:rsidR="00EF0EA5" w:rsidRDefault="00EF0EA5" w:rsidP="00EF0EA5">
      <w:pPr>
        <w:pStyle w:val="Prrafodelista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 de Despliegue:</w:t>
      </w:r>
      <w:r w:rsidR="006C2F7C">
        <w:rPr>
          <w:u w:val="single"/>
        </w:rPr>
        <w:t xml:space="preserve"> … </w:t>
      </w:r>
    </w:p>
    <w:p w:rsidR="00EF395F" w:rsidRDefault="00EF395F" w:rsidP="000C5044">
      <w:pPr>
        <w:pStyle w:val="Ttulo1"/>
      </w:pPr>
      <w:bookmarkStart w:id="4" w:name="_Toc374462463"/>
      <w:r>
        <w:lastRenderedPageBreak/>
        <w:t>Base de datos</w:t>
      </w:r>
      <w:r w:rsidR="006E4C1C">
        <w:t xml:space="preserve"> relacional (MySQL)</w:t>
      </w:r>
      <w:bookmarkEnd w:id="4"/>
    </w:p>
    <w:p w:rsidR="00EF395F" w:rsidRDefault="00EF395F" w:rsidP="00610618">
      <w:pPr>
        <w:ind w:firstLine="0"/>
        <w:rPr>
          <w:u w:val="single"/>
        </w:rPr>
      </w:pPr>
    </w:p>
    <w:p w:rsidR="000E3992" w:rsidRPr="000E3992" w:rsidRDefault="00EF395F" w:rsidP="00951119">
      <w:pPr>
        <w:ind w:firstLine="0"/>
        <w:jc w:val="both"/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  <w:r w:rsidR="000E3992">
        <w:rPr>
          <w:i/>
          <w:noProof/>
          <w:lang w:eastAsia="es-ES"/>
        </w:rPr>
        <w:drawing>
          <wp:inline distT="0" distB="0" distL="0" distR="0">
            <wp:extent cx="5313600" cy="3909028"/>
            <wp:effectExtent l="0" t="0" r="1905" b="0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75" cy="39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4A" w:rsidRDefault="00190D4A" w:rsidP="000C5044">
      <w:pPr>
        <w:pStyle w:val="Ttulo1"/>
      </w:pPr>
      <w:bookmarkStart w:id="5" w:name="_Toc374462464"/>
      <w:r>
        <w:t>Gestión de Concurrencia</w:t>
      </w:r>
      <w:bookmarkEnd w:id="5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Prrafodelista"/>
        <w:numPr>
          <w:ilvl w:val="0"/>
          <w:numId w:val="12"/>
        </w:numPr>
      </w:pPr>
      <w:r w:rsidRPr="00EF395F">
        <w:t>Se ha añadido un nivel aislamiento de la</w:t>
      </w:r>
      <w:r w:rsidR="006066EE">
        <w:t xml:space="preserve"> base de datos ‘REPETABLE_READ’.</w:t>
      </w:r>
    </w:p>
    <w:p w:rsidR="00190D4A" w:rsidRPr="00EF395F" w:rsidRDefault="00190D4A" w:rsidP="00EF395F">
      <w:pPr>
        <w:pStyle w:val="Prrafodelista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  <w:r w:rsidR="006066EE">
        <w:t>.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Default="001B51AB" w:rsidP="00D068E7">
      <w:pPr>
        <w:pStyle w:val="Ttulo1"/>
      </w:pPr>
      <w:bookmarkStart w:id="6" w:name="_Toc374462465"/>
      <w:r>
        <w:t>T</w:t>
      </w:r>
      <w:r w:rsidR="00D068E7">
        <w:t>esting</w:t>
      </w:r>
      <w:bookmarkEnd w:id="6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E4" w:rsidRDefault="000721E4" w:rsidP="00734E40">
      <w:r>
        <w:separator/>
      </w:r>
    </w:p>
  </w:endnote>
  <w:endnote w:type="continuationSeparator" w:id="0">
    <w:p w:rsidR="000721E4" w:rsidRDefault="000721E4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6066EE" w:rsidRDefault="000721E4" w:rsidP="00734E40">
          <w:pPr>
            <w:pStyle w:val="Piedepgina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734E40" w:rsidRPr="006066EE">
                <w:t>BSoD</w:t>
              </w:r>
              <w:proofErr w:type="spellEnd"/>
              <w:r w:rsidR="00734E40" w:rsidRPr="006066EE">
                <w:t xml:space="preserve"> Software</w:t>
              </w:r>
            </w:sdtContent>
          </w:sdt>
          <w:r w:rsidR="00734E40" w:rsidRPr="006066EE">
            <w:t xml:space="preserve"> | </w:t>
          </w:r>
          <w:r w:rsidR="005D2228">
            <w:fldChar w:fldCharType="begin"/>
          </w:r>
          <w:r w:rsidR="005D2228" w:rsidRPr="006066EE">
            <w:instrText xml:space="preserve"> STYLEREF  "1"  </w:instrText>
          </w:r>
          <w:r w:rsidR="005D2228">
            <w:fldChar w:fldCharType="separate"/>
          </w:r>
          <w:r w:rsidR="00211D36">
            <w:rPr>
              <w:noProof/>
            </w:rPr>
            <w:t>Base de datos relacional (MySQL)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1D36" w:rsidRPr="00211D36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E4" w:rsidRDefault="000721E4" w:rsidP="00734E40">
      <w:r>
        <w:separator/>
      </w:r>
    </w:p>
  </w:footnote>
  <w:footnote w:type="continuationSeparator" w:id="0">
    <w:p w:rsidR="000721E4" w:rsidRDefault="000721E4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721E4"/>
    <w:rsid w:val="000C5044"/>
    <w:rsid w:val="000E3992"/>
    <w:rsid w:val="00162AD1"/>
    <w:rsid w:val="00167CD0"/>
    <w:rsid w:val="00190D4A"/>
    <w:rsid w:val="001B51AB"/>
    <w:rsid w:val="00211D36"/>
    <w:rsid w:val="002F73C4"/>
    <w:rsid w:val="0036417A"/>
    <w:rsid w:val="005D2228"/>
    <w:rsid w:val="005D3F1C"/>
    <w:rsid w:val="005D61B0"/>
    <w:rsid w:val="006066EE"/>
    <w:rsid w:val="00610618"/>
    <w:rsid w:val="006A3BE0"/>
    <w:rsid w:val="006C2F7C"/>
    <w:rsid w:val="006E4C1C"/>
    <w:rsid w:val="00734E40"/>
    <w:rsid w:val="007A3E3B"/>
    <w:rsid w:val="008B493E"/>
    <w:rsid w:val="00951119"/>
    <w:rsid w:val="009B1708"/>
    <w:rsid w:val="00A35A4C"/>
    <w:rsid w:val="00B005A5"/>
    <w:rsid w:val="00B75F55"/>
    <w:rsid w:val="00BC2636"/>
    <w:rsid w:val="00C60765"/>
    <w:rsid w:val="00CD0E4D"/>
    <w:rsid w:val="00CE1DE6"/>
    <w:rsid w:val="00D068E7"/>
    <w:rsid w:val="00D61A02"/>
    <w:rsid w:val="00DC116B"/>
    <w:rsid w:val="00E21CD4"/>
    <w:rsid w:val="00EF0EA5"/>
    <w:rsid w:val="00EF395F"/>
    <w:rsid w:val="00F16B8A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EB97F-CBDB-459B-AC4E-7D99540E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891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Emilio</cp:lastModifiedBy>
  <cp:revision>10</cp:revision>
  <cp:lastPrinted>2013-12-10T18:19:00Z</cp:lastPrinted>
  <dcterms:created xsi:type="dcterms:W3CDTF">2013-12-10T13:36:00Z</dcterms:created>
  <dcterms:modified xsi:type="dcterms:W3CDTF">2013-12-10T18:20:00Z</dcterms:modified>
</cp:coreProperties>
</file>