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Calibri" w:eastAsia="Calibri"/>
          <w:b/>
          <w:sz w:val="40"/>
          <w:szCs w:val="40"/>
        </w:rPr>
        <w:t>PRACTICA DOS</w:t>
      </w:r>
    </w:p>
    <w:p>
      <w:pPr>
        <w:pStyle w:val="style0"/>
        <w:jc w:val="center"/>
      </w:pPr>
      <w:r>
        <w:rPr>
          <w:rFonts w:cs="Calibri" w:eastAsia="Calibri"/>
          <w:sz w:val="40"/>
          <w:szCs w:val="40"/>
          <w:u w:val="single"/>
        </w:rPr>
        <w:t>La Cabro-Hada</w:t>
      </w:r>
    </w:p>
    <w:p>
      <w:pPr>
        <w:pStyle w:val="style0"/>
        <w:ind w:hanging="0" w:left="4248" w:right="0"/>
      </w:pPr>
      <w:bookmarkStart w:id="0" w:name="_GoBack"/>
      <w:bookmarkEnd w:id="0"/>
      <w:r>
        <w:rPr>
          <w:rFonts w:cs="Calibri" w:eastAsia="Calibri"/>
          <w:b/>
        </w:rPr>
        <w:t>Fecha de entrega:</w:t>
      </w:r>
      <w:r>
        <w:rPr>
          <w:rFonts w:cs="Calibri" w:eastAsia="Calibri"/>
          <w:color w:val="000000"/>
        </w:rPr>
        <w:t xml:space="preserve">  Examen 1er. Cuatrimestre: </w:t>
      </w:r>
    </w:p>
    <w:p>
      <w:pPr>
        <w:pStyle w:val="style56"/>
        <w:numPr>
          <w:ilvl w:val="0"/>
          <w:numId w:val="2"/>
        </w:numPr>
      </w:pPr>
      <w:r>
        <w:rPr>
          <w:rFonts w:cs="Calibri" w:eastAsia="Calibri"/>
          <w:b/>
          <w:sz w:val="32"/>
          <w:szCs w:val="32"/>
          <w:u w:val="single"/>
        </w:rPr>
        <w:t>Requisitos</w:t>
      </w:r>
      <w:r>
        <w:rPr>
          <w:rFonts w:cs="Calibri" w:eastAsia="Calibri"/>
          <w:b/>
          <w:sz w:val="26"/>
          <w:u w:val="single"/>
        </w:rPr>
        <w:t xml:space="preserve">: </w:t>
      </w:r>
    </w:p>
    <w:p>
      <w:pPr>
        <w:pStyle w:val="style0"/>
        <w:ind w:hanging="0" w:left="708" w:right="0"/>
      </w:pPr>
      <w:r>
        <w:rPr>
          <w:rFonts w:cs="Calibri" w:eastAsia="Calibri"/>
        </w:rPr>
        <w:t xml:space="preserve">Para realizar esta práctica es necesario conocer los factores de calidad del software </w:t>
      </w:r>
    </w:p>
    <w:p>
      <w:pPr>
        <w:pStyle w:val="style0"/>
        <w:ind w:hanging="0" w:left="708" w:right="0"/>
      </w:pPr>
      <w:r>
        <w:rPr>
          <w:rFonts w:cs="Calibri" w:eastAsia="Calibri"/>
          <w:b/>
        </w:rPr>
        <w:t>Factores de calidad del software</w:t>
      </w:r>
      <w:r>
        <w:rPr>
          <w:rFonts w:cs="Calibri" w:eastAsia="Calibri"/>
        </w:rPr>
        <w:t>:</w:t>
      </w:r>
    </w:p>
    <w:p>
      <w:pPr>
        <w:pStyle w:val="style56"/>
        <w:numPr>
          <w:ilvl w:val="0"/>
          <w:numId w:val="1"/>
        </w:numPr>
        <w:ind w:hanging="0" w:left="1428" w:right="0"/>
      </w:pPr>
      <w:r>
        <w:rPr>
          <w:rFonts w:cs="Calibri" w:eastAsia="Calibri"/>
          <w:b/>
        </w:rPr>
        <w:t xml:space="preserve">Corrección: </w:t>
      </w:r>
    </w:p>
    <w:p>
      <w:pPr>
        <w:pStyle w:val="style56"/>
        <w:ind w:hanging="0" w:left="1428" w:right="0"/>
      </w:pPr>
      <w:r>
        <w:rPr>
          <w:rFonts w:cs="Calibri" w:eastAsia="Calibri"/>
        </w:rPr>
        <w:t>Es la capacidad para realizar con exactitud sus tareas, tal y como se definen en las especificaciones.</w:t>
      </w:r>
    </w:p>
    <w:p>
      <w:pPr>
        <w:pStyle w:val="style56"/>
        <w:numPr>
          <w:ilvl w:val="0"/>
          <w:numId w:val="1"/>
        </w:numPr>
        <w:ind w:hanging="0" w:left="1428" w:right="0"/>
      </w:pPr>
      <w:r>
        <w:rPr>
          <w:rFonts w:cs="Calibri" w:eastAsia="Calibri"/>
          <w:b/>
        </w:rPr>
        <w:t>Robustez:</w:t>
      </w:r>
    </w:p>
    <w:p>
      <w:pPr>
        <w:pStyle w:val="style56"/>
        <w:ind w:hanging="0" w:left="1428" w:right="0"/>
      </w:pPr>
      <w:r>
        <w:rPr>
          <w:rFonts w:cs="Calibri" w:eastAsia="Calibri"/>
          <w:b/>
        </w:rPr>
        <w:t xml:space="preserve"> </w:t>
      </w:r>
      <w:r>
        <w:rPr>
          <w:rFonts w:cs="Calibri" w:eastAsia="Calibri"/>
        </w:rPr>
        <w:t>Es la capacidad de los sistemas de software de reaccionar apropiadamente ante condiciones excepcionales.</w:t>
      </w:r>
    </w:p>
    <w:p>
      <w:pPr>
        <w:pStyle w:val="style56"/>
        <w:numPr>
          <w:ilvl w:val="0"/>
          <w:numId w:val="1"/>
        </w:numPr>
        <w:ind w:hanging="0" w:left="1428" w:right="0"/>
      </w:pPr>
      <w:r>
        <w:rPr>
          <w:rFonts w:cs="Calibri" w:eastAsia="Calibri"/>
          <w:b/>
        </w:rPr>
        <w:t xml:space="preserve"> </w:t>
      </w:r>
      <w:r>
        <w:rPr>
          <w:rFonts w:cs="Calibri" w:eastAsia="Calibri"/>
          <w:b/>
        </w:rPr>
        <w:t xml:space="preserve">Extensibilidad: </w:t>
      </w:r>
    </w:p>
    <w:p>
      <w:pPr>
        <w:pStyle w:val="style56"/>
        <w:ind w:hanging="0" w:left="1428" w:right="0"/>
      </w:pPr>
      <w:r>
        <w:rPr>
          <w:rFonts w:cs="Calibri" w:eastAsia="Calibri"/>
        </w:rPr>
        <w:t>Es la facilidad de adaptar los productos de software a los cambios de especificación.</w:t>
      </w:r>
    </w:p>
    <w:p>
      <w:pPr>
        <w:pStyle w:val="style56"/>
        <w:numPr>
          <w:ilvl w:val="0"/>
          <w:numId w:val="1"/>
        </w:numPr>
        <w:ind w:hanging="0" w:left="1428" w:right="0"/>
      </w:pPr>
      <w:r>
        <w:rPr>
          <w:rFonts w:cs="Calibri" w:eastAsia="Calibri"/>
          <w:b/>
        </w:rPr>
        <w:t>Reutilización:</w:t>
      </w:r>
    </w:p>
    <w:p>
      <w:pPr>
        <w:pStyle w:val="style56"/>
        <w:ind w:hanging="0" w:left="1428" w:right="0"/>
      </w:pPr>
      <w:r>
        <w:rPr>
          <w:rFonts w:cs="Calibri" w:eastAsia="Calibri"/>
        </w:rPr>
        <w:t>Es la capacidad de los elementos de software de servir para la construcción de muchas aplicaciones diferentes.</w:t>
      </w:r>
    </w:p>
    <w:p>
      <w:pPr>
        <w:pStyle w:val="style56"/>
        <w:numPr>
          <w:ilvl w:val="0"/>
          <w:numId w:val="1"/>
        </w:numPr>
        <w:ind w:hanging="0" w:left="1428" w:right="0"/>
      </w:pPr>
      <w:r>
        <w:rPr>
          <w:rFonts w:cs="Calibri" w:eastAsia="Calibri"/>
          <w:b/>
        </w:rPr>
        <w:t>Compatibilidad:</w:t>
      </w:r>
    </w:p>
    <w:p>
      <w:pPr>
        <w:pStyle w:val="style56"/>
        <w:ind w:hanging="0" w:left="1428" w:right="0"/>
      </w:pPr>
      <w:r>
        <w:rPr>
          <w:rFonts w:cs="Calibri" w:eastAsia="Calibri"/>
        </w:rPr>
        <w:t>Es la facilidad de combinar unos elementos de software con otros.</w:t>
      </w:r>
    </w:p>
    <w:p>
      <w:pPr>
        <w:pStyle w:val="style56"/>
        <w:numPr>
          <w:ilvl w:val="0"/>
          <w:numId w:val="1"/>
        </w:numPr>
        <w:ind w:hanging="0" w:left="1428" w:right="0"/>
      </w:pPr>
      <w:r>
        <w:rPr>
          <w:rFonts w:cs="Calibri" w:eastAsia="Calibri"/>
          <w:b/>
        </w:rPr>
        <w:t>Eficiencia</w:t>
      </w:r>
    </w:p>
    <w:p>
      <w:pPr>
        <w:pStyle w:val="style56"/>
        <w:ind w:hanging="0" w:left="1428" w:right="0"/>
      </w:pPr>
      <w:r>
        <w:rPr>
          <w:rFonts w:cs="Calibri" w:eastAsia="Calibri"/>
        </w:rPr>
        <w:t>Es la capacidad de un sistema software para exigir la menor cantidad posible de recursos hardware.</w:t>
      </w:r>
    </w:p>
    <w:p>
      <w:pPr>
        <w:pStyle w:val="style56"/>
        <w:numPr>
          <w:ilvl w:val="0"/>
          <w:numId w:val="1"/>
        </w:numPr>
        <w:ind w:hanging="0" w:left="1428" w:right="0"/>
      </w:pPr>
      <w:r>
        <w:rPr>
          <w:rFonts w:cs="Calibri" w:eastAsia="Calibri"/>
          <w:b/>
        </w:rPr>
        <w:t>Portabilidad (transportabilidad)</w:t>
      </w:r>
    </w:p>
    <w:p>
      <w:pPr>
        <w:pStyle w:val="style56"/>
        <w:ind w:hanging="0" w:left="1428" w:right="0"/>
      </w:pPr>
      <w:r>
        <w:rPr>
          <w:rFonts w:cs="Calibri" w:eastAsia="Calibri"/>
        </w:rPr>
        <w:t>Es la facilidad de transferir los productos software a diferentes entornos hardware  y software.</w:t>
      </w:r>
    </w:p>
    <w:p>
      <w:pPr>
        <w:pStyle w:val="style56"/>
        <w:numPr>
          <w:ilvl w:val="0"/>
          <w:numId w:val="1"/>
        </w:numPr>
        <w:ind w:hanging="0" w:left="1428" w:right="0"/>
      </w:pPr>
      <w:r>
        <w:rPr>
          <w:rFonts w:cs="Calibri" w:eastAsia="Calibri"/>
          <w:b/>
        </w:rPr>
        <w:t>Facilidad de uso:</w:t>
      </w:r>
    </w:p>
    <w:p>
      <w:pPr>
        <w:pStyle w:val="style56"/>
        <w:ind w:hanging="0" w:left="1428" w:right="0"/>
      </w:pPr>
      <w:r>
        <w:rPr>
          <w:rFonts w:cs="Calibri" w:eastAsia="Calibri"/>
        </w:rPr>
        <w:t>Es la facilidad con la cual personas con diferentes formaciones y aptitudes pueden aprender a usar los productos software y aplicarlos a la resolución de problemas.</w:t>
      </w:r>
    </w:p>
    <w:p>
      <w:pPr>
        <w:pStyle w:val="style56"/>
        <w:numPr>
          <w:ilvl w:val="0"/>
          <w:numId w:val="1"/>
        </w:numPr>
        <w:ind w:hanging="0" w:left="1428" w:right="0"/>
      </w:pPr>
      <w:r>
        <w:rPr>
          <w:rFonts w:cs="Calibri" w:eastAsia="Calibri"/>
          <w:b/>
        </w:rPr>
        <w:t>Integridad:</w:t>
      </w:r>
    </w:p>
    <w:p>
      <w:pPr>
        <w:pStyle w:val="style56"/>
        <w:keepNext/>
        <w:spacing w:after="0" w:before="200"/>
        <w:ind w:hanging="0" w:left="1428" w:right="0"/>
        <w:contextualSpacing w:val="false"/>
      </w:pPr>
      <w:r>
        <w:rPr>
          <w:rFonts w:cs="Calibri" w:eastAsia="Calibri"/>
        </w:rPr>
        <w:t>Es la capacidad de un sistema para protegerse de elementos que no tengan derecho de acceso.</w:t>
      </w:r>
    </w:p>
    <w:p>
      <w:pPr>
        <w:pStyle w:val="style56"/>
        <w:keepNext/>
        <w:numPr>
          <w:ilvl w:val="0"/>
          <w:numId w:val="1"/>
        </w:numPr>
        <w:spacing w:after="0" w:before="200"/>
        <w:ind w:hanging="0" w:left="1428" w:right="0"/>
        <w:contextualSpacing w:val="false"/>
      </w:pPr>
      <w:r>
        <w:rPr>
          <w:rFonts w:cs="Calibri" w:eastAsia="Calibri"/>
          <w:b/>
        </w:rPr>
        <w:t>Verificabilidad:</w:t>
      </w:r>
    </w:p>
    <w:p>
      <w:pPr>
        <w:pStyle w:val="style0"/>
        <w:ind w:firstLine="348" w:left="1068" w:right="0"/>
      </w:pPr>
      <w:r>
        <w:rPr>
          <w:rFonts w:cs="Calibri" w:eastAsia="Calibri"/>
        </w:rPr>
        <w:t>Que la aplicación sea fácilmente verificable.</w:t>
      </w:r>
    </w:p>
    <w:p>
      <w:pPr>
        <w:pStyle w:val="style0"/>
        <w:ind w:firstLine="348" w:left="1068" w:right="0"/>
      </w:pPr>
      <w:r>
        <w:rPr/>
      </w:r>
    </w:p>
    <w:p>
      <w:pPr>
        <w:pStyle w:val="style0"/>
        <w:ind w:firstLine="348" w:left="1068" w:right="0"/>
      </w:pPr>
      <w:r>
        <w:rPr/>
      </w:r>
    </w:p>
    <w:p>
      <w:pPr>
        <w:pStyle w:val="style56"/>
        <w:numPr>
          <w:ilvl w:val="0"/>
          <w:numId w:val="1"/>
        </w:numPr>
        <w:spacing w:after="0" w:before="0" w:line="100" w:lineRule="atLeast"/>
        <w:ind w:hanging="0" w:left="1428" w:right="0"/>
        <w:contextualSpacing w:val="false"/>
      </w:pPr>
      <w:r>
        <w:rPr>
          <w:rFonts w:cs="Calibri" w:eastAsia="Calibri"/>
        </w:rPr>
        <w:t xml:space="preserve"> </w:t>
      </w:r>
      <w:r>
        <w:rPr>
          <w:rFonts w:cs="Calibri" w:eastAsia="Calibri"/>
          <w:b/>
          <w:color w:val="000000"/>
        </w:rPr>
        <w:t>Mantenibilidad:</w:t>
      </w:r>
    </w:p>
    <w:p>
      <w:pPr>
        <w:pStyle w:val="style56"/>
        <w:spacing w:after="0" w:before="0" w:line="100" w:lineRule="atLeast"/>
        <w:ind w:hanging="0" w:left="1428" w:right="0"/>
        <w:contextualSpacing w:val="false"/>
      </w:pPr>
      <w:r>
        <w:rPr>
          <w:rFonts w:cs="Calibri" w:eastAsia="Calibri"/>
          <w:color w:val="000000"/>
        </w:rPr>
        <w:t>La mantenibilidad del código es la facilidad con que el sistema de software puede modificarse.</w:t>
      </w:r>
    </w:p>
    <w:p>
      <w:pPr>
        <w:pStyle w:val="style56"/>
        <w:numPr>
          <w:ilvl w:val="0"/>
          <w:numId w:val="1"/>
        </w:numPr>
        <w:spacing w:after="0" w:before="0" w:line="100" w:lineRule="atLeast"/>
        <w:ind w:hanging="0" w:left="1428" w:right="0"/>
        <w:contextualSpacing w:val="false"/>
      </w:pPr>
      <w:r>
        <w:rPr>
          <w:rFonts w:cs="Calibri" w:eastAsia="Calibri"/>
          <w:b/>
          <w:color w:val="000000"/>
        </w:rPr>
        <w:t>Legibilidad:</w:t>
      </w:r>
    </w:p>
    <w:p>
      <w:pPr>
        <w:pStyle w:val="style56"/>
        <w:spacing w:after="0" w:before="0" w:line="100" w:lineRule="atLeast"/>
        <w:ind w:hanging="0" w:left="1428" w:right="0"/>
        <w:contextualSpacing w:val="false"/>
      </w:pPr>
      <w:r>
        <w:rPr>
          <w:rFonts w:cs="Calibri" w:eastAsia="Calibri"/>
          <w:color w:val="000000"/>
        </w:rPr>
        <w:t>Se refieres al modo de en qué se estructura la información.</w:t>
      </w:r>
    </w:p>
    <w:p>
      <w:pPr>
        <w:pStyle w:val="style56"/>
      </w:pPr>
      <w:r>
        <w:rPr/>
      </w:r>
    </w:p>
    <w:p>
      <w:pPr>
        <w:pStyle w:val="style56"/>
      </w:pPr>
      <w:r>
        <w:rPr/>
      </w:r>
    </w:p>
    <w:p>
      <w:pPr>
        <w:pStyle w:val="style56"/>
        <w:keepNext/>
        <w:numPr>
          <w:ilvl w:val="0"/>
          <w:numId w:val="2"/>
        </w:numPr>
        <w:spacing w:after="0" w:before="200"/>
        <w:contextualSpacing w:val="false"/>
      </w:pPr>
      <w:r>
        <w:rPr>
          <w:rFonts w:cs="Calibri" w:eastAsia="Calibri"/>
          <w:b/>
          <w:sz w:val="32"/>
          <w:szCs w:val="32"/>
          <w:u w:val="single"/>
        </w:rPr>
        <w:t>Objetivos</w:t>
      </w:r>
    </w:p>
    <w:p>
      <w:pPr>
        <w:pStyle w:val="style0"/>
        <w:spacing w:after="0" w:before="0" w:line="100" w:lineRule="atLeast"/>
        <w:ind w:hanging="0" w:left="708" w:right="0"/>
        <w:contextualSpacing w:val="false"/>
      </w:pPr>
      <w:r>
        <w:rPr>
          <w:rFonts w:cs="Calibri" w:eastAsia="Calibri"/>
          <w:b/>
          <w:color w:val="000000"/>
          <w:sz w:val="28"/>
          <w:szCs w:val="28"/>
        </w:rPr>
        <w:t>General</w:t>
      </w:r>
      <w:r>
        <w:rPr>
          <w:rFonts w:cs="Calibri" w:eastAsia="Calibri"/>
          <w:color w:val="000000"/>
        </w:rPr>
        <w:t>:</w:t>
      </w:r>
    </w:p>
    <w:p>
      <w:pPr>
        <w:pStyle w:val="style0"/>
        <w:spacing w:after="0" w:before="0" w:line="100" w:lineRule="atLeast"/>
        <w:ind w:hanging="0" w:left="708" w:right="0"/>
        <w:contextualSpacing w:val="false"/>
      </w:pPr>
      <w:r>
        <w:rPr/>
      </w:r>
    </w:p>
    <w:p>
      <w:pPr>
        <w:pStyle w:val="style0"/>
        <w:spacing w:after="0" w:before="0" w:line="100" w:lineRule="atLeast"/>
        <w:ind w:hanging="0" w:left="708" w:right="0"/>
        <w:contextualSpacing w:val="false"/>
      </w:pPr>
      <w:r>
        <w:rPr>
          <w:rFonts w:cs="Calibri" w:eastAsia="Calibri"/>
        </w:rPr>
        <w:t xml:space="preserve">El objetivo de la practica es comprobar lo costoso que es comprender y mantener un código sin ningún comentario y sin variables autodocumentadas. Por eso se pide que se </w:t>
      </w:r>
      <w:r>
        <w:rPr>
          <w:rFonts w:cs="Calibri" w:eastAsia="Calibri"/>
          <w:color w:val="000000"/>
        </w:rPr>
        <w:t>modifique el código para que cumpla los factores de calidad del software, en esta práctica se pide en particular dos factores:</w:t>
      </w:r>
    </w:p>
    <w:p>
      <w:pPr>
        <w:pStyle w:val="style0"/>
        <w:spacing w:after="0" w:before="0" w:line="100" w:lineRule="atLeast"/>
        <w:ind w:hanging="0" w:left="708" w:right="0"/>
        <w:contextualSpacing w:val="false"/>
      </w:pPr>
      <w:r>
        <w:rPr/>
      </w:r>
    </w:p>
    <w:p>
      <w:pPr>
        <w:pStyle w:val="style0"/>
        <w:spacing w:after="0" w:before="0" w:line="100" w:lineRule="atLeast"/>
        <w:ind w:hanging="0" w:left="708" w:right="0"/>
        <w:contextualSpacing w:val="false"/>
      </w:pPr>
      <w:r>
        <w:rPr>
          <w:rFonts w:cs="Calibri" w:eastAsia="Calibri"/>
          <w:color w:val="000000"/>
        </w:rPr>
        <w:t>-</w:t>
      </w:r>
      <w:r>
        <w:rPr>
          <w:rFonts w:cs="Calibri" w:eastAsia="Calibri"/>
          <w:b/>
          <w:color w:val="000000"/>
        </w:rPr>
        <w:t>Mantenibilidad</w:t>
      </w:r>
      <w:r>
        <w:rPr>
          <w:rFonts w:cs="Calibri" w:eastAsia="Calibri"/>
          <w:color w:val="000000"/>
        </w:rPr>
        <w:t>: La mantenibilidad del código es la facilidad con que el sistema de software puede modificarse para añadirle nuevas características, modificar las existentes, depurar errores, o mejorar el rendimiento.</w:t>
      </w:r>
    </w:p>
    <w:p>
      <w:pPr>
        <w:pStyle w:val="style0"/>
        <w:spacing w:after="0" w:before="0" w:line="100" w:lineRule="atLeast"/>
        <w:ind w:hanging="0" w:left="708" w:right="0"/>
        <w:contextualSpacing w:val="false"/>
      </w:pPr>
      <w:r>
        <w:rPr/>
      </w:r>
    </w:p>
    <w:p>
      <w:pPr>
        <w:pStyle w:val="style0"/>
        <w:spacing w:after="0" w:before="0" w:line="100" w:lineRule="atLeast"/>
        <w:ind w:hanging="0" w:left="708" w:right="0"/>
        <w:contextualSpacing w:val="false"/>
      </w:pPr>
      <w:r>
        <w:rPr>
          <w:rFonts w:cs="Calibri" w:eastAsia="Calibri"/>
          <w:color w:val="000000"/>
        </w:rPr>
        <w:t>-</w:t>
      </w:r>
      <w:r>
        <w:rPr>
          <w:rFonts w:cs="Calibri" w:eastAsia="Calibri"/>
          <w:b/>
          <w:color w:val="000000"/>
        </w:rPr>
        <w:t>Legibilidad</w:t>
      </w:r>
      <w:r>
        <w:rPr>
          <w:rFonts w:cs="Calibri" w:eastAsia="Calibri"/>
          <w:color w:val="000000"/>
        </w:rPr>
        <w:t>: La legibilidad se refieres al modo de en que se estructura la información (flujo de datos). En otras palabras, que esté claramente documentado, sangrado, sin errores, y que facilite su rápido entendimiento.</w:t>
      </w:r>
    </w:p>
    <w:p>
      <w:pPr>
        <w:pStyle w:val="style0"/>
        <w:spacing w:after="0" w:before="0" w:line="100" w:lineRule="atLeast"/>
        <w:contextualSpacing w:val="false"/>
      </w:pPr>
      <w:r>
        <w:rPr/>
      </w:r>
    </w:p>
    <w:p>
      <w:pPr>
        <w:pStyle w:val="style0"/>
        <w:spacing w:after="0" w:before="0" w:line="100" w:lineRule="atLeast"/>
        <w:ind w:firstLine="708" w:left="0" w:right="0"/>
        <w:contextualSpacing w:val="false"/>
      </w:pPr>
      <w:r>
        <w:rPr>
          <w:rFonts w:cs="Calibri" w:eastAsia="Calibri"/>
          <w:b/>
          <w:color w:val="000000"/>
          <w:sz w:val="28"/>
          <w:szCs w:val="28"/>
        </w:rPr>
        <w:t>Particulares</w:t>
      </w:r>
      <w:r>
        <w:rPr>
          <w:rFonts w:cs="Calibri" w:eastAsia="Calibri"/>
          <w:color w:val="000000"/>
        </w:rPr>
        <w:t>:</w:t>
      </w:r>
    </w:p>
    <w:p>
      <w:pPr>
        <w:pStyle w:val="style0"/>
        <w:spacing w:after="0" w:before="0" w:line="100" w:lineRule="atLeast"/>
        <w:ind w:firstLine="708" w:left="0" w:right="0"/>
        <w:contextualSpacing w:val="false"/>
      </w:pPr>
      <w:r>
        <w:rPr/>
      </w:r>
    </w:p>
    <w:p>
      <w:pPr>
        <w:pStyle w:val="style0"/>
        <w:spacing w:after="0" w:before="0" w:line="100" w:lineRule="atLeast"/>
        <w:ind w:firstLine="708" w:left="0" w:right="0"/>
        <w:contextualSpacing w:val="false"/>
      </w:pPr>
      <w:r>
        <w:rPr>
          <w:rFonts w:cs="Calibri" w:eastAsia="Calibri"/>
          <w:color w:val="000000"/>
        </w:rPr>
        <w:t>Crear una batería de pruebas que testeen que el código funcione correctamente.</w:t>
      </w:r>
    </w:p>
    <w:p>
      <w:pPr>
        <w:pStyle w:val="style0"/>
        <w:spacing w:after="0" w:before="0" w:line="100" w:lineRule="atLeast"/>
        <w:ind w:firstLine="708" w:left="0" w:right="0"/>
        <w:contextualSpacing w:val="false"/>
      </w:pPr>
      <w:r>
        <w:rPr/>
      </w:r>
    </w:p>
    <w:p>
      <w:pPr>
        <w:pStyle w:val="style56"/>
        <w:keepNext/>
        <w:numPr>
          <w:ilvl w:val="0"/>
          <w:numId w:val="2"/>
        </w:numPr>
        <w:spacing w:after="0" w:before="200"/>
        <w:contextualSpacing w:val="false"/>
      </w:pPr>
      <w:r>
        <w:rPr>
          <w:rFonts w:cs="Calibri" w:eastAsia="Calibri"/>
          <w:b/>
          <w:sz w:val="32"/>
          <w:szCs w:val="32"/>
          <w:u w:val="single"/>
        </w:rPr>
        <w:t>Resumen</w:t>
      </w:r>
      <w:r>
        <w:rPr>
          <w:rFonts w:cs="Calibri" w:eastAsia="Calibri"/>
          <w:b/>
          <w:sz w:val="26"/>
        </w:rPr>
        <w:t xml:space="preserve">: </w:t>
      </w:r>
    </w:p>
    <w:p>
      <w:pPr>
        <w:pStyle w:val="style0"/>
        <w:keepNext/>
        <w:spacing w:after="0" w:before="200"/>
        <w:ind w:hanging="0" w:left="708" w:right="0"/>
        <w:contextualSpacing w:val="false"/>
      </w:pPr>
      <w:r>
        <w:rPr>
          <w:rFonts w:cs="Calibri" w:eastAsia="Calibri"/>
        </w:rPr>
        <w:t>En esta práctica se pide que se modifique un código hecho, de mala manera, para que cumpla los factores de calidad del software. Para eso contamos con algunas herramientas como el PMD o el CheckStyle que comprueban que nuestra aplicación cumpla una serie de reglas. También se pide que se haga una batería de pruebas para comprobar que el código funcione debidamente.</w:t>
      </w:r>
    </w:p>
    <w:p>
      <w:pPr>
        <w:pStyle w:val="style0"/>
        <w:keepNext/>
        <w:spacing w:after="0" w:before="200"/>
        <w:ind w:hanging="0" w:left="708" w:right="0"/>
        <w:contextualSpacing w:val="false"/>
      </w:pPr>
      <w:r>
        <w:rPr/>
      </w:r>
    </w:p>
    <w:p>
      <w:pPr>
        <w:pStyle w:val="style56"/>
        <w:keepNext/>
        <w:numPr>
          <w:ilvl w:val="0"/>
          <w:numId w:val="2"/>
        </w:numPr>
        <w:spacing w:after="0" w:before="200"/>
        <w:contextualSpacing w:val="false"/>
      </w:pPr>
      <w:r>
        <w:rPr>
          <w:rFonts w:cs="Calibri" w:eastAsia="Calibri"/>
          <w:b/>
          <w:sz w:val="32"/>
          <w:szCs w:val="32"/>
          <w:u w:val="single"/>
        </w:rPr>
        <w:t>Abstract</w:t>
      </w:r>
    </w:p>
    <w:p>
      <w:pPr>
        <w:pStyle w:val="style0"/>
        <w:spacing w:after="0" w:before="0" w:line="100" w:lineRule="atLeast"/>
        <w:contextualSpacing w:val="false"/>
      </w:pPr>
      <w:r>
        <w:rPr/>
      </w:r>
    </w:p>
    <w:p>
      <w:pPr>
        <w:pStyle w:val="style56"/>
        <w:numPr>
          <w:ilvl w:val="0"/>
          <w:numId w:val="2"/>
        </w:numPr>
        <w:spacing w:line="100" w:lineRule="atLeast"/>
        <w:jc w:val="both"/>
      </w:pPr>
      <w:bookmarkStart w:id="1" w:name="_Toc341342825"/>
      <w:bookmarkEnd w:id="1"/>
      <w:r>
        <w:rPr>
          <w:b/>
          <w:sz w:val="32"/>
          <w:szCs w:val="32"/>
          <w:u w:val="single"/>
        </w:rPr>
        <w:t>Observaciones</w:t>
      </w:r>
    </w:p>
    <w:p>
      <w:pPr>
        <w:pStyle w:val="style56"/>
      </w:pPr>
      <w:r>
        <w:rPr/>
      </w:r>
    </w:p>
    <w:p>
      <w:pPr>
        <w:pStyle w:val="style56"/>
      </w:pPr>
      <w:r>
        <w:rPr/>
        <w:t>La practica</w:t>
      </w:r>
      <w:bookmarkStart w:id="2" w:name="_Toc341342826"/>
      <w:bookmarkEnd w:id="2"/>
      <w:r>
        <w:rPr/>
        <w:t xml:space="preserve"> requiere mucho tiempo para poder entender que es lo que hace cada parte del código ya que esta escrito de una manera antinatural y sin ninguna legibilidad, además el nombre de las variables no ayudan en nada, y que se halla modificado algunas palabras insertando espacios entre medias solo provoca un estado de exasperación hacia la persona que lo halla hecho.</w:t>
      </w:r>
    </w:p>
    <w:p>
      <w:pPr>
        <w:pStyle w:val="style56"/>
      </w:pPr>
      <w:r>
        <w:rPr/>
      </w:r>
    </w:p>
    <w:p>
      <w:pPr>
        <w:pStyle w:val="style56"/>
        <w:numPr>
          <w:ilvl w:val="0"/>
          <w:numId w:val="2"/>
        </w:numPr>
        <w:spacing w:line="100" w:lineRule="atLeast"/>
        <w:jc w:val="both"/>
      </w:pPr>
      <w:r>
        <w:rPr>
          <w:b/>
          <w:sz w:val="32"/>
          <w:szCs w:val="32"/>
          <w:u w:val="single"/>
        </w:rPr>
        <w:t>Sugerencias</w:t>
      </w:r>
    </w:p>
    <w:p>
      <w:pPr>
        <w:pStyle w:val="style0"/>
        <w:spacing w:line="100" w:lineRule="atLeast"/>
        <w:ind w:hanging="0" w:left="720" w:right="0"/>
      </w:pPr>
      <w:r>
        <w:rPr>
          <w:sz w:val="24"/>
          <w:szCs w:val="24"/>
        </w:rPr>
        <w:t xml:space="preserve">Pocas sugerencias se pueden hacer, ya que el objetivo de la práctica es exasperar al alumno, y eso lo consigue perfectamente. </w:t>
      </w:r>
    </w:p>
    <w:p>
      <w:pPr>
        <w:pStyle w:val="style0"/>
        <w:spacing w:line="100" w:lineRule="atLeast"/>
        <w:ind w:hanging="0" w:left="720" w:right="0"/>
      </w:pPr>
      <w:r>
        <w:rPr>
          <w:sz w:val="24"/>
          <w:szCs w:val="24"/>
        </w:rPr>
        <w:t>Como única sugerencia serie que se adjuntara el fichero que usa la práctica.</w:t>
      </w:r>
    </w:p>
    <w:p>
      <w:pPr>
        <w:pStyle w:val="style56"/>
        <w:numPr>
          <w:ilvl w:val="0"/>
          <w:numId w:val="2"/>
        </w:numPr>
        <w:spacing w:line="100" w:lineRule="atLeast"/>
      </w:pPr>
      <w:bookmarkStart w:id="3" w:name="_Toc341342827"/>
      <w:bookmarkEnd w:id="3"/>
      <w:r>
        <w:rPr>
          <w:b/>
          <w:sz w:val="32"/>
          <w:szCs w:val="32"/>
          <w:u w:val="single"/>
        </w:rPr>
        <w:t>Introducción</w:t>
      </w:r>
    </w:p>
    <w:p>
      <w:pPr>
        <w:pStyle w:val="style56"/>
        <w:spacing w:line="100" w:lineRule="atLeast"/>
        <w:ind w:firstLine="284" w:left="0" w:right="0"/>
      </w:pPr>
      <w:r>
        <w:rPr/>
      </w:r>
    </w:p>
    <w:p>
      <w:pPr>
        <w:pStyle w:val="style56"/>
        <w:spacing w:line="100" w:lineRule="atLeast"/>
        <w:ind w:firstLine="284" w:left="0" w:right="0"/>
      </w:pPr>
      <w:r>
        <w:rPr>
          <w:sz w:val="24"/>
          <w:szCs w:val="24"/>
        </w:rPr>
        <w:t>Dado un código aportado por el profesor, el cual no contiene ningún factor de calidad del software, y en caso de contenerlo, es en muy poca extensión. Se pretende acondicionar lo máximo posible este código, aplicándole los factores de calidad del software para que pueda ser llevadero y comprensible para el próximo usuario que tenga que mantenerlo o ampliarlo.</w:t>
      </w:r>
    </w:p>
    <w:p>
      <w:pPr>
        <w:pStyle w:val="style56"/>
        <w:numPr>
          <w:ilvl w:val="0"/>
          <w:numId w:val="2"/>
        </w:numPr>
        <w:spacing w:line="100" w:lineRule="atLeast"/>
      </w:pPr>
      <w:bookmarkStart w:id="4" w:name="_Toc341342828"/>
      <w:bookmarkEnd w:id="4"/>
      <w:r>
        <w:rPr>
          <w:b/>
          <w:sz w:val="32"/>
          <w:szCs w:val="32"/>
          <w:u w:val="single"/>
        </w:rPr>
        <w:t>Objetivos que se alcanzarán</w:t>
      </w:r>
    </w:p>
    <w:p>
      <w:pPr>
        <w:pStyle w:val="style56"/>
        <w:spacing w:line="100" w:lineRule="atLeast"/>
        <w:ind w:hanging="0" w:left="0" w:right="0"/>
      </w:pPr>
      <w:r>
        <w:rPr/>
      </w:r>
    </w:p>
    <w:p>
      <w:pPr>
        <w:pStyle w:val="style0"/>
        <w:numPr>
          <w:ilvl w:val="0"/>
          <w:numId w:val="3"/>
        </w:numPr>
        <w:spacing w:line="100" w:lineRule="atLeast"/>
      </w:pPr>
      <w:r>
        <w:rPr>
          <w:rFonts w:cs="Calibri" w:eastAsia="Calibri"/>
        </w:rPr>
        <w:t>Comprobar por nosotros mismos lo difícil y molesto que es mantener un código sin legibilidad.</w:t>
      </w:r>
    </w:p>
    <w:p>
      <w:pPr>
        <w:pStyle w:val="style0"/>
        <w:numPr>
          <w:ilvl w:val="0"/>
          <w:numId w:val="3"/>
        </w:numPr>
        <w:spacing w:line="100" w:lineRule="atLeast"/>
      </w:pPr>
      <w:r>
        <w:rPr>
          <w:rFonts w:cs="Calibri" w:eastAsia="Calibri"/>
        </w:rPr>
        <w:t xml:space="preserve">Aprender métodos y herramientas </w:t>
      </w:r>
      <w:bookmarkStart w:id="5" w:name="_Toc341342829"/>
      <w:bookmarkEnd w:id="5"/>
      <w:r>
        <w:rPr>
          <w:rFonts w:cs="Calibri" w:eastAsia="Calibri"/>
        </w:rPr>
        <w:t>que se utilizan para aumentar la legibilidad y mantenibilidad de un código.</w:t>
      </w:r>
    </w:p>
    <w:p>
      <w:pPr>
        <w:pStyle w:val="style0"/>
        <w:spacing w:line="100" w:lineRule="atLeast"/>
        <w:ind w:hanging="0" w:left="720" w:right="0"/>
      </w:pPr>
      <w:r>
        <w:rPr/>
      </w:r>
    </w:p>
    <w:p>
      <w:pPr>
        <w:pStyle w:val="style56"/>
        <w:numPr>
          <w:ilvl w:val="0"/>
          <w:numId w:val="2"/>
        </w:numPr>
        <w:spacing w:line="100" w:lineRule="atLeast"/>
      </w:pPr>
      <w:r>
        <w:rPr>
          <w:b/>
          <w:sz w:val="32"/>
          <w:szCs w:val="32"/>
          <w:u w:val="single"/>
        </w:rPr>
        <w:t>Relación con la docencia cursada</w:t>
      </w:r>
    </w:p>
    <w:p>
      <w:pPr>
        <w:pStyle w:val="style56"/>
        <w:spacing w:line="100" w:lineRule="atLeast"/>
        <w:ind w:hanging="0" w:left="0" w:right="0"/>
      </w:pPr>
      <w:r>
        <w:rPr/>
      </w:r>
    </w:p>
    <w:p>
      <w:pPr>
        <w:pStyle w:val="style56"/>
        <w:numPr>
          <w:ilvl w:val="0"/>
          <w:numId w:val="3"/>
        </w:numPr>
      </w:pPr>
      <w:r>
        <w:rPr>
          <w:sz w:val="24"/>
          <w:szCs w:val="24"/>
        </w:rPr>
        <w:t>Esta práctica pone a prueba nuestros conocimientos de factores de calidad del software.</w:t>
      </w:r>
    </w:p>
    <w:p>
      <w:pPr>
        <w:pStyle w:val="style56"/>
        <w:spacing w:line="100" w:lineRule="atLeast"/>
      </w:pPr>
      <w:r>
        <w:rPr/>
      </w:r>
    </w:p>
    <w:p>
      <w:pPr>
        <w:pStyle w:val="style56"/>
        <w:numPr>
          <w:ilvl w:val="0"/>
          <w:numId w:val="3"/>
        </w:numPr>
      </w:pPr>
      <w:r>
        <w:rPr>
          <w:sz w:val="24"/>
          <w:szCs w:val="24"/>
        </w:rPr>
        <w:t>También se tiene que conocer las formas que utilizamos para aumentar la legibilidad de un código.</w:t>
      </w:r>
    </w:p>
    <w:p>
      <w:pPr>
        <w:pStyle w:val="style56"/>
      </w:pPr>
      <w:r>
        <w:rPr/>
      </w:r>
    </w:p>
    <w:p>
      <w:pPr>
        <w:pStyle w:val="style56"/>
      </w:pPr>
      <w:r>
        <w:rPr/>
      </w:r>
    </w:p>
    <w:p>
      <w:pPr>
        <w:pStyle w:val="style56"/>
      </w:pPr>
      <w:r>
        <w:rPr/>
      </w:r>
    </w:p>
    <w:p>
      <w:pPr>
        <w:pStyle w:val="style56"/>
        <w:numPr>
          <w:ilvl w:val="0"/>
          <w:numId w:val="2"/>
        </w:numPr>
      </w:pPr>
      <w:bookmarkStart w:id="6" w:name="_Toc341342830"/>
      <w:bookmarkEnd w:id="6"/>
      <w:r>
        <w:rPr>
          <w:b/>
          <w:sz w:val="32"/>
          <w:szCs w:val="32"/>
          <w:u w:val="single"/>
        </w:rPr>
        <w:t>Viabilidad</w:t>
      </w:r>
    </w:p>
    <w:p>
      <w:pPr>
        <w:pStyle w:val="style56"/>
        <w:ind w:hanging="0" w:left="0" w:right="0"/>
      </w:pPr>
      <w:r>
        <w:rPr/>
      </w:r>
    </w:p>
    <w:p>
      <w:pPr>
        <w:pStyle w:val="style56"/>
        <w:ind w:hanging="0" w:left="708" w:right="0"/>
      </w:pPr>
      <w:r>
        <w:rPr>
          <w:sz w:val="24"/>
          <w:szCs w:val="24"/>
        </w:rPr>
        <w:t>Esta práctica resulta viable dado que su envergadura y complejidad es menor, si bien todos los conceptos y conocimientos necesarios para realizarla eran nuevos y ha sido necesario que comprenderlos y conseguir utilizarlos correctamente.</w:t>
      </w:r>
    </w:p>
    <w:p>
      <w:pPr>
        <w:pStyle w:val="style0"/>
      </w:pPr>
      <w:r>
        <w:rPr/>
      </w:r>
    </w:p>
    <w:p>
      <w:pPr>
        <w:pStyle w:val="style0"/>
      </w:pPr>
      <w:r>
        <w:rPr/>
      </w:r>
    </w:p>
    <w:p>
      <w:pPr>
        <w:pStyle w:val="style0"/>
      </w:pPr>
      <w:r>
        <w:rPr/>
      </w:r>
    </w:p>
    <w:p>
      <w:pPr>
        <w:pStyle w:val="style56"/>
        <w:numPr>
          <w:ilvl w:val="0"/>
          <w:numId w:val="2"/>
        </w:numPr>
      </w:pPr>
      <w:bookmarkStart w:id="7" w:name="_Toc341342831"/>
      <w:bookmarkEnd w:id="7"/>
      <w:r>
        <w:rPr>
          <w:b/>
          <w:sz w:val="32"/>
          <w:szCs w:val="32"/>
          <w:u w:val="single"/>
        </w:rPr>
        <w:t>Estado del arte y fundamentación teórica</w:t>
      </w:r>
    </w:p>
    <w:p>
      <w:pPr>
        <w:pStyle w:val="style56"/>
        <w:ind w:hanging="0" w:left="360" w:right="0"/>
      </w:pPr>
      <w:r>
        <w:rPr/>
      </w:r>
    </w:p>
    <w:p>
      <w:pPr>
        <w:pStyle w:val="style56"/>
        <w:numPr>
          <w:ilvl w:val="0"/>
          <w:numId w:val="2"/>
        </w:numPr>
      </w:pPr>
      <w:r>
        <w:rPr>
          <w:b/>
          <w:sz w:val="32"/>
          <w:szCs w:val="32"/>
          <w:u w:val="single"/>
        </w:rPr>
        <w:t>Propuestas de solución</w:t>
      </w:r>
      <w:r>
        <w:rPr>
          <w:sz w:val="32"/>
          <w:szCs w:val="32"/>
          <w:u w:val="single"/>
        </w:rPr>
        <w:t>:</w:t>
      </w:r>
    </w:p>
    <w:p>
      <w:pPr>
        <w:pStyle w:val="style56"/>
        <w:numPr>
          <w:ilvl w:val="1"/>
          <w:numId w:val="4"/>
        </w:numPr>
        <w:ind w:hanging="0" w:left="851" w:right="0"/>
      </w:pPr>
      <w:r>
        <w:rPr>
          <w:sz w:val="24"/>
          <w:szCs w:val="24"/>
          <w:u w:val="single"/>
        </w:rPr>
        <w:t>Primera solución</w:t>
      </w:r>
      <w:r>
        <w:rPr>
          <w:sz w:val="24"/>
          <w:szCs w:val="24"/>
        </w:rPr>
        <w:t>:</w:t>
      </w:r>
    </w:p>
    <w:p>
      <w:pPr>
        <w:pStyle w:val="style0"/>
      </w:pPr>
      <w:r>
        <w:rPr/>
        <w:tab/>
        <w:tab/>
        <w:t>Se ha procedido primero a analizar el código e intentar conocer lo que este hace, para así poder cambiar poco a poco el nombre de las variables y métodos por nombres mas significativos.</w:t>
      </w:r>
    </w:p>
    <w:p>
      <w:pPr>
        <w:pStyle w:val="style0"/>
      </w:pPr>
      <w:r>
        <w:rPr/>
        <w:t>Según se ha ido comprendiendo el código, se ha podido dividir este, en clases mas concretas, con sus respectivos métodos y atributos.</w:t>
      </w:r>
    </w:p>
    <w:p>
      <w:pPr>
        <w:pStyle w:val="style0"/>
      </w:pPr>
      <w:r>
        <w:rPr/>
        <w:t>El resultado final contiene:</w:t>
      </w:r>
    </w:p>
    <w:p>
      <w:pPr>
        <w:pStyle w:val="style0"/>
      </w:pPr>
      <w:r>
        <w:rPr/>
        <w:t xml:space="preserve">-  Un código sangrado, con mayor legibilidad que el anterior. </w:t>
      </w:r>
    </w:p>
    <w:p>
      <w:pPr>
        <w:pStyle w:val="style0"/>
      </w:pPr>
      <w:r>
        <w:rPr/>
        <w:t>-  Se han reutilizado clases de practicas anteriores para esta.</w:t>
      </w:r>
    </w:p>
    <w:p>
      <w:pPr>
        <w:pStyle w:val="style0"/>
      </w:pPr>
      <w:r>
        <w:rPr/>
        <w:t>-  Han sido añadidos comentarios.</w:t>
      </w:r>
    </w:p>
    <w:p>
      <w:pPr>
        <w:pStyle w:val="style0"/>
      </w:pPr>
      <w:r>
        <w:rPr/>
        <w:t>-  Han sido añadidos paquetes y clases nuevas.</w:t>
      </w:r>
    </w:p>
    <w:p>
      <w:pPr>
        <w:pStyle w:val="style0"/>
      </w:pPr>
      <w:r>
        <w:rPr/>
        <w:t>-  Aún quedan variables sin renombrar, puesto que no se sabe su uso.</w:t>
      </w:r>
    </w:p>
    <w:p>
      <w:pPr>
        <w:pStyle w:val="style0"/>
      </w:pPr>
      <w:r>
        <w:rPr/>
      </w:r>
    </w:p>
    <w:p>
      <w:pPr>
        <w:pStyle w:val="style56"/>
        <w:numPr>
          <w:ilvl w:val="1"/>
          <w:numId w:val="4"/>
        </w:numPr>
        <w:ind w:hanging="0" w:left="851" w:right="0"/>
      </w:pPr>
      <w:r>
        <w:rPr>
          <w:sz w:val="24"/>
          <w:szCs w:val="24"/>
          <w:u w:val="single"/>
        </w:rPr>
        <w:t>Segunda solución</w:t>
      </w:r>
      <w:r>
        <w:rPr>
          <w:sz w:val="24"/>
          <w:szCs w:val="24"/>
        </w:rPr>
        <w:t>:</w:t>
      </w:r>
    </w:p>
    <w:p>
      <w:pPr>
        <w:pStyle w:val="style0"/>
        <w:ind w:firstLine="284" w:left="0" w:right="0"/>
      </w:pPr>
      <w:r>
        <w:rPr/>
      </w:r>
    </w:p>
    <w:p>
      <w:pPr>
        <w:pStyle w:val="style56"/>
        <w:numPr>
          <w:ilvl w:val="0"/>
          <w:numId w:val="4"/>
        </w:numPr>
        <w:ind w:hanging="0" w:left="284" w:right="0"/>
      </w:pPr>
      <w:r>
        <w:rPr>
          <w:b/>
          <w:sz w:val="24"/>
          <w:szCs w:val="24"/>
        </w:rPr>
        <w:t>Desestimaciones</w:t>
      </w:r>
    </w:p>
    <w:p>
      <w:pPr>
        <w:pStyle w:val="style56"/>
        <w:numPr>
          <w:ilvl w:val="0"/>
          <w:numId w:val="4"/>
        </w:numPr>
        <w:ind w:hanging="0" w:left="284" w:right="0"/>
      </w:pPr>
      <w:r>
        <w:rPr>
          <w:b/>
          <w:sz w:val="24"/>
          <w:szCs w:val="24"/>
        </w:rPr>
        <w:t>Solución escogida</w:t>
      </w:r>
    </w:p>
    <w:p>
      <w:pPr>
        <w:pStyle w:val="style0"/>
        <w:ind w:firstLine="284" w:left="0" w:right="0"/>
      </w:pPr>
      <w:r>
        <w:rPr/>
      </w:r>
    </w:p>
    <w:p>
      <w:pPr>
        <w:pStyle w:val="style56"/>
        <w:numPr>
          <w:ilvl w:val="0"/>
          <w:numId w:val="2"/>
        </w:numPr>
      </w:pPr>
      <w:bookmarkStart w:id="8" w:name="_Toc341342832"/>
      <w:bookmarkEnd w:id="8"/>
      <w:r>
        <w:rPr>
          <w:b/>
          <w:sz w:val="32"/>
          <w:szCs w:val="32"/>
          <w:u w:val="single"/>
        </w:rPr>
        <w:t>Conclusión</w:t>
      </w:r>
    </w:p>
    <w:p>
      <w:pPr>
        <w:pStyle w:val="style56"/>
        <w:ind w:hanging="0" w:left="360" w:right="0"/>
      </w:pPr>
      <w:r>
        <w:rPr/>
      </w:r>
    </w:p>
    <w:p>
      <w:pPr>
        <w:pStyle w:val="style56"/>
        <w:ind w:hanging="0" w:left="708" w:right="0"/>
      </w:pPr>
      <w:r>
        <w:rPr>
          <w:sz w:val="24"/>
          <w:szCs w:val="24"/>
        </w:rPr>
        <w:t>Al realizar esta practica hemos comprendido mejor la importancia de los factores de calidad del software, y el porque es necesario llevarlos a cabo correctamente.</w:t>
      </w:r>
    </w:p>
    <w:p>
      <w:pPr>
        <w:pStyle w:val="style56"/>
        <w:ind w:hanging="0" w:left="708" w:right="0"/>
      </w:pPr>
      <w:r>
        <w:rPr/>
      </w:r>
    </w:p>
    <w:p>
      <w:pPr>
        <w:pStyle w:val="style56"/>
        <w:ind w:hanging="0" w:left="708" w:right="0"/>
      </w:pPr>
      <w:r>
        <w:rPr>
          <w:sz w:val="24"/>
          <w:szCs w:val="24"/>
        </w:rPr>
        <w:t>También se ha visto lo frustrante que es llevar a cabo el mantenimiento de un código con una baja legibilidad  y porque es básico que se lleven acabo sencillos pasos como son el sangrado o los comentarios.</w:t>
      </w:r>
    </w:p>
    <w:p>
      <w:pPr>
        <w:pStyle w:val="style56"/>
        <w:ind w:hanging="0" w:left="360" w:right="0"/>
      </w:pPr>
      <w:r>
        <w:rPr/>
      </w:r>
    </w:p>
    <w:p>
      <w:pPr>
        <w:pStyle w:val="style56"/>
        <w:numPr>
          <w:ilvl w:val="0"/>
          <w:numId w:val="2"/>
        </w:numPr>
      </w:pPr>
      <w:r>
        <w:rPr>
          <w:rFonts w:cs="Calibri" w:eastAsia="Calibri"/>
          <w:b/>
          <w:sz w:val="32"/>
          <w:u w:val="single"/>
        </w:rPr>
        <w:t>Líneas Futuras</w:t>
      </w:r>
    </w:p>
    <w:p>
      <w:pPr>
        <w:pStyle w:val="style0"/>
        <w:ind w:hanging="0" w:left="644" w:right="0"/>
      </w:pPr>
      <w:r>
        <w:rPr>
          <w:sz w:val="24"/>
          <w:szCs w:val="24"/>
        </w:rPr>
        <w:t xml:space="preserve">De cara al futuro se tendrá muy en cuenta los factores de calidad del software, y la importancia de ellos, así como la gran importancia que tiene legibilidad  del código. </w:t>
      </w:r>
    </w:p>
    <w:p>
      <w:pPr>
        <w:pStyle w:val="style56"/>
        <w:numPr>
          <w:ilvl w:val="0"/>
          <w:numId w:val="2"/>
        </w:numPr>
      </w:pPr>
      <w:bookmarkStart w:id="9" w:name="_Toc341342833"/>
      <w:bookmarkEnd w:id="9"/>
      <w:r>
        <w:rPr>
          <w:b/>
          <w:sz w:val="32"/>
          <w:szCs w:val="32"/>
          <w:u w:val="single"/>
        </w:rPr>
        <w:t>Bibliografía</w:t>
      </w:r>
    </w:p>
    <w:p>
      <w:pPr>
        <w:pStyle w:val="style0"/>
        <w:ind w:hanging="0" w:left="360" w:right="0"/>
      </w:pPr>
      <w:r>
        <w:rPr>
          <w:b/>
          <w:sz w:val="24"/>
          <w:szCs w:val="24"/>
        </w:rPr>
        <w:t>Estructura del documento actual:</w:t>
      </w:r>
    </w:p>
    <w:p>
      <w:pPr>
        <w:pStyle w:val="style56"/>
        <w:numPr>
          <w:ilvl w:val="0"/>
          <w:numId w:val="4"/>
        </w:numPr>
        <w:ind w:hanging="0" w:left="1080" w:right="0"/>
      </w:pPr>
      <w:r>
        <w:rPr>
          <w:sz w:val="24"/>
          <w:szCs w:val="24"/>
        </w:rPr>
        <w:t>Transparencias sobre la estructura de las prácticas, del profesor Francisco Javier Crespo.</w:t>
      </w:r>
    </w:p>
    <w:p>
      <w:pPr>
        <w:pStyle w:val="style0"/>
        <w:spacing w:after="200" w:before="28"/>
        <w:ind w:hanging="0" w:left="361" w:right="0"/>
        <w:contextualSpacing w:val="false"/>
      </w:pPr>
      <w:r>
        <w:rPr>
          <w:b/>
          <w:sz w:val="24"/>
          <w:szCs w:val="24"/>
        </w:rPr>
        <w:t>Programación orientada a objetos:</w:t>
      </w:r>
    </w:p>
    <w:p>
      <w:pPr>
        <w:pStyle w:val="style56"/>
        <w:numPr>
          <w:ilvl w:val="0"/>
          <w:numId w:val="5"/>
        </w:numPr>
        <w:spacing w:after="200" w:before="0"/>
        <w:ind w:hanging="0" w:left="1145" w:right="0"/>
        <w:contextualSpacing w:val="false"/>
      </w:pPr>
      <w:r>
        <w:rPr>
          <w:rFonts w:cs="Calibri" w:eastAsia="Calibri"/>
          <w:sz w:val="19"/>
        </w:rPr>
        <w:t>http://www.elguille.info/colabora/NET2005/Percynet_ConstruyendoSoftCalidad.htm</w:t>
      </w:r>
    </w:p>
    <w:sectPr>
      <w:type w:val="nextPage"/>
      <w:pgSz w:h="16838" w:w="11906"/>
      <w:pgMar w:bottom="1417" w:footer="0" w:gutter="0" w:header="0" w:left="1701" w:right="1701" w:top="1417"/>
      <w:pgNumType w:fmt="decimal"/>
      <w:formProt w:val="false"/>
      <w:textDirection w:val="lrTb"/>
      <w:docGrid w:charSpace="16384" w:linePitch="3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b/>
      </w:r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decimal"/>
      <w:lvlText w:val="%1."/>
      <w:lvlJc w:val="left"/>
      <w:pPr>
        <w:ind w:hanging="360" w:left="360"/>
      </w:pPr>
      <w:rPr>
        <w:sz w:val="32"/>
        <w:b/>
        <w:szCs w:val="32"/>
      </w:r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003"/>
      </w:pPr>
      <w:rPr>
        <w:rFonts w:ascii="Symbol" w:cs="Symbol" w:hAnsi="Symbol" w:hint="default"/>
        <w:color w:val="00000A"/>
      </w:rPr>
    </w:lvl>
    <w:lvl w:ilvl="1">
      <w:start w:val="1"/>
      <w:numFmt w:val="decimal"/>
      <w:lvlText w:val="%2."/>
      <w:lvlJc w:val="left"/>
      <w:pPr>
        <w:ind w:hanging="360" w:left="1723"/>
      </w:pPr>
      <w:rPr>
        <w:sz w:val="28"/>
        <w:b/>
        <w:szCs w:val="28"/>
      </w:rPr>
    </w:lvl>
    <w:lvl w:ilvl="2">
      <w:start w:val="1"/>
      <w:numFmt w:val="bullet"/>
      <w:lvlText w:val=""/>
      <w:lvlJc w:val="left"/>
      <w:pPr>
        <w:ind w:hanging="360" w:left="2443"/>
      </w:pPr>
      <w:rPr>
        <w:rFonts w:ascii="Wingdings" w:cs="Wingdings" w:hAnsi="Wingdings" w:hint="default"/>
      </w:rPr>
    </w:lvl>
    <w:lvl w:ilvl="3">
      <w:start w:val="1"/>
      <w:numFmt w:val="bullet"/>
      <w:lvlText w:val=""/>
      <w:lvlJc w:val="left"/>
      <w:pPr>
        <w:ind w:hanging="360" w:left="3163"/>
      </w:pPr>
      <w:rPr>
        <w:rFonts w:ascii="Symbol" w:cs="Symbol" w:hAnsi="Symbol" w:hint="default"/>
      </w:rPr>
    </w:lvl>
    <w:lvl w:ilvl="4">
      <w:start w:val="1"/>
      <w:numFmt w:val="bullet"/>
      <w:lvlText w:val="o"/>
      <w:lvlJc w:val="left"/>
      <w:pPr>
        <w:ind w:hanging="360" w:left="3883"/>
      </w:pPr>
      <w:rPr>
        <w:rFonts w:ascii="Courier New" w:cs="Courier New" w:hAnsi="Courier New" w:hint="default"/>
      </w:rPr>
    </w:lvl>
    <w:lvl w:ilvl="5">
      <w:start w:val="1"/>
      <w:numFmt w:val="bullet"/>
      <w:lvlText w:val=""/>
      <w:lvlJc w:val="left"/>
      <w:pPr>
        <w:ind w:hanging="360" w:left="4603"/>
      </w:pPr>
      <w:rPr>
        <w:rFonts w:ascii="Wingdings" w:cs="Wingdings" w:hAnsi="Wingdings" w:hint="default"/>
      </w:rPr>
    </w:lvl>
    <w:lvl w:ilvl="6">
      <w:start w:val="1"/>
      <w:numFmt w:val="bullet"/>
      <w:lvlText w:val=""/>
      <w:lvlJc w:val="left"/>
      <w:pPr>
        <w:ind w:hanging="360" w:left="5323"/>
      </w:pPr>
      <w:rPr>
        <w:rFonts w:ascii="Symbol" w:cs="Symbol" w:hAnsi="Symbol" w:hint="default"/>
      </w:rPr>
    </w:lvl>
    <w:lvl w:ilvl="7">
      <w:start w:val="1"/>
      <w:numFmt w:val="bullet"/>
      <w:lvlText w:val="o"/>
      <w:lvlJc w:val="left"/>
      <w:pPr>
        <w:ind w:hanging="360" w:left="6043"/>
      </w:pPr>
      <w:rPr>
        <w:rFonts w:ascii="Courier New" w:cs="Courier New" w:hAnsi="Courier New" w:hint="default"/>
      </w:rPr>
    </w:lvl>
    <w:lvl w:ilvl="8">
      <w:start w:val="1"/>
      <w:numFmt w:val="bullet"/>
      <w:lvlText w:val=""/>
      <w:lvlJc w:val="left"/>
      <w:pPr>
        <w:ind w:hanging="360" w:left="6763"/>
      </w:pPr>
      <w:rPr>
        <w:rFonts w:ascii="Wingdings" w:cs="Wingdings" w:hAnsi="Wingdings" w:hint="default"/>
      </w:rPr>
    </w:lvl>
  </w:abstractNum>
  <w:abstractNum w:abstractNumId="5">
    <w:lvl w:ilvl="0">
      <w:start w:val="1"/>
      <w:numFmt w:val="bullet"/>
      <w:lvlText w:val=""/>
      <w:lvlJc w:val="left"/>
      <w:pPr>
        <w:ind w:hanging="360" w:left="1068"/>
      </w:pPr>
      <w:rPr>
        <w:rFonts w:ascii="Symbol" w:cs="Symbol" w:hAnsi="Symbol" w:hint="default"/>
      </w:rPr>
    </w:lvl>
    <w:lvl w:ilvl="1">
      <w:start w:val="1"/>
      <w:numFmt w:val="bullet"/>
      <w:lvlText w:val="o"/>
      <w:lvlJc w:val="left"/>
      <w:pPr>
        <w:ind w:hanging="360" w:left="1788"/>
      </w:pPr>
      <w:rPr>
        <w:rFonts w:ascii="Courier New" w:cs="Courier New" w:hAnsi="Courier New" w:hint="default"/>
      </w:rPr>
    </w:lvl>
    <w:lvl w:ilvl="2">
      <w:start w:val="1"/>
      <w:numFmt w:val="bullet"/>
      <w:lvlText w:val=""/>
      <w:lvlJc w:val="left"/>
      <w:pPr>
        <w:ind w:hanging="360" w:left="2508"/>
      </w:pPr>
      <w:rPr>
        <w:rFonts w:ascii="Wingdings" w:cs="Wingdings" w:hAnsi="Wingdings" w:hint="default"/>
      </w:rPr>
    </w:lvl>
    <w:lvl w:ilvl="3">
      <w:start w:val="1"/>
      <w:numFmt w:val="bullet"/>
      <w:lvlText w:val=""/>
      <w:lvlJc w:val="left"/>
      <w:pPr>
        <w:ind w:hanging="360" w:left="3228"/>
      </w:pPr>
      <w:rPr>
        <w:rFonts w:ascii="Symbol" w:cs="Symbol" w:hAnsi="Symbol" w:hint="default"/>
      </w:rPr>
    </w:lvl>
    <w:lvl w:ilvl="4">
      <w:start w:val="1"/>
      <w:numFmt w:val="bullet"/>
      <w:lvlText w:val="o"/>
      <w:lvlJc w:val="left"/>
      <w:pPr>
        <w:ind w:hanging="360" w:left="3948"/>
      </w:pPr>
      <w:rPr>
        <w:rFonts w:ascii="Courier New" w:cs="Courier New" w:hAnsi="Courier New" w:hint="default"/>
      </w:rPr>
    </w:lvl>
    <w:lvl w:ilvl="5">
      <w:start w:val="1"/>
      <w:numFmt w:val="bullet"/>
      <w:lvlText w:val=""/>
      <w:lvlJc w:val="left"/>
      <w:pPr>
        <w:ind w:hanging="360" w:left="4668"/>
      </w:pPr>
      <w:rPr>
        <w:rFonts w:ascii="Wingdings" w:cs="Wingdings" w:hAnsi="Wingdings" w:hint="default"/>
      </w:rPr>
    </w:lvl>
    <w:lvl w:ilvl="6">
      <w:start w:val="1"/>
      <w:numFmt w:val="bullet"/>
      <w:lvlText w:val=""/>
      <w:lvlJc w:val="left"/>
      <w:pPr>
        <w:ind w:hanging="360" w:left="5388"/>
      </w:pPr>
      <w:rPr>
        <w:rFonts w:ascii="Symbol" w:cs="Symbol" w:hAnsi="Symbol" w:hint="default"/>
      </w:rPr>
    </w:lvl>
    <w:lvl w:ilvl="7">
      <w:start w:val="1"/>
      <w:numFmt w:val="bullet"/>
      <w:lvlText w:val="o"/>
      <w:lvlJc w:val="left"/>
      <w:pPr>
        <w:ind w:hanging="360" w:left="6108"/>
      </w:pPr>
      <w:rPr>
        <w:rFonts w:ascii="Courier New" w:cs="Courier New" w:hAnsi="Courier New" w:hint="default"/>
      </w:rPr>
    </w:lvl>
    <w:lvl w:ilvl="8">
      <w:start w:val="1"/>
      <w:numFmt w:val="bullet"/>
      <w:lvlText w:val=""/>
      <w:lvlJc w:val="left"/>
      <w:pPr>
        <w:ind w:hanging="360" w:left="6828"/>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Predeterminado"/>
    <w:next w:val="style0"/>
    <w:pPr>
      <w:widowControl/>
      <w:tabs>
        <w:tab w:leader="none" w:pos="709" w:val="left"/>
      </w:tabs>
      <w:suppressAutoHyphens w:val="true"/>
      <w:spacing w:after="200" w:before="0" w:line="276" w:lineRule="atLeast"/>
      <w:contextualSpacing w:val="false"/>
      <w:jc w:val="left"/>
    </w:pPr>
    <w:rPr>
      <w:rFonts w:ascii="Calibri" w:cs="" w:eastAsia="DejaVu Sans" w:hAnsi="Calibri"/>
      <w:color w:val="00000A"/>
      <w:sz w:val="22"/>
      <w:szCs w:val="22"/>
      <w:lang w:bidi="ar-SA" w:eastAsia="es-ES" w:val="es-ES"/>
    </w:rPr>
  </w:style>
  <w:style w:styleId="style15" w:type="character">
    <w:name w:val="Default Paragraph Font"/>
    <w:next w:val="style15"/>
    <w:rPr/>
  </w:style>
  <w:style w:styleId="style16" w:type="character">
    <w:name w:val="Vínculo Internet"/>
    <w:basedOn w:val="style15"/>
    <w:next w:val="style16"/>
    <w:rPr>
      <w:color w:val="0000FF"/>
      <w:u w:val="single"/>
      <w:lang w:bidi="es-ES" w:eastAsia="es-ES" w:val="es-ES"/>
    </w:rPr>
  </w:style>
  <w:style w:styleId="style17" w:type="character">
    <w:name w:val="ListLabel 1"/>
    <w:next w:val="style17"/>
    <w:rPr>
      <w:b/>
    </w:rPr>
  </w:style>
  <w:style w:styleId="style18" w:type="character">
    <w:name w:val="ListLabel 2"/>
    <w:next w:val="style18"/>
    <w:rPr>
      <w:b/>
      <w:sz w:val="32"/>
      <w:szCs w:val="32"/>
    </w:rPr>
  </w:style>
  <w:style w:styleId="style19" w:type="character">
    <w:name w:val="ListLabel 3"/>
    <w:next w:val="style19"/>
    <w:rPr>
      <w:rFonts w:cs="Courier New"/>
    </w:rPr>
  </w:style>
  <w:style w:styleId="style20" w:type="character">
    <w:name w:val="ListLabel 4"/>
    <w:next w:val="style20"/>
    <w:rPr>
      <w:color w:val="00000A"/>
    </w:rPr>
  </w:style>
  <w:style w:styleId="style21" w:type="character">
    <w:name w:val="ListLabel 5"/>
    <w:next w:val="style21"/>
    <w:rPr>
      <w:b/>
      <w:sz w:val="28"/>
      <w:szCs w:val="28"/>
    </w:rPr>
  </w:style>
  <w:style w:styleId="style22" w:type="character">
    <w:name w:val="ListLabel 6"/>
    <w:next w:val="style22"/>
    <w:rPr>
      <w:color w:val="00000A"/>
      <w:lang w:val="es-ES"/>
    </w:rPr>
  </w:style>
  <w:style w:styleId="style23" w:type="character">
    <w:name w:val="ListLabel 7"/>
    <w:next w:val="style23"/>
    <w:rPr>
      <w:b/>
    </w:rPr>
  </w:style>
  <w:style w:styleId="style24" w:type="character">
    <w:name w:val="ListLabel 8"/>
    <w:next w:val="style24"/>
    <w:rPr>
      <w:b/>
      <w:sz w:val="32"/>
      <w:szCs w:val="32"/>
    </w:rPr>
  </w:style>
  <w:style w:styleId="style25" w:type="character">
    <w:name w:val="ListLabel 9"/>
    <w:next w:val="style25"/>
    <w:rPr>
      <w:rFonts w:cs="Symbol"/>
    </w:rPr>
  </w:style>
  <w:style w:styleId="style26" w:type="character">
    <w:name w:val="ListLabel 10"/>
    <w:next w:val="style26"/>
    <w:rPr>
      <w:rFonts w:cs="Courier New"/>
    </w:rPr>
  </w:style>
  <w:style w:styleId="style27" w:type="character">
    <w:name w:val="ListLabel 11"/>
    <w:next w:val="style27"/>
    <w:rPr>
      <w:rFonts w:cs="Wingdings"/>
    </w:rPr>
  </w:style>
  <w:style w:styleId="style28" w:type="character">
    <w:name w:val="ListLabel 12"/>
    <w:next w:val="style28"/>
    <w:rPr>
      <w:rFonts w:cs="Symbol"/>
      <w:color w:val="00000A"/>
    </w:rPr>
  </w:style>
  <w:style w:styleId="style29" w:type="character">
    <w:name w:val="ListLabel 13"/>
    <w:next w:val="style29"/>
    <w:rPr>
      <w:b/>
      <w:sz w:val="28"/>
      <w:szCs w:val="28"/>
    </w:rPr>
  </w:style>
  <w:style w:styleId="style30" w:type="character">
    <w:name w:val="ListLabel 14"/>
    <w:next w:val="style30"/>
    <w:rPr>
      <w:b/>
    </w:rPr>
  </w:style>
  <w:style w:styleId="style31" w:type="character">
    <w:name w:val="ListLabel 15"/>
    <w:next w:val="style31"/>
    <w:rPr>
      <w:b/>
      <w:sz w:val="32"/>
      <w:szCs w:val="32"/>
    </w:rPr>
  </w:style>
  <w:style w:styleId="style32" w:type="character">
    <w:name w:val="ListLabel 16"/>
    <w:next w:val="style32"/>
    <w:rPr>
      <w:rFonts w:cs="Symbol"/>
    </w:rPr>
  </w:style>
  <w:style w:styleId="style33" w:type="character">
    <w:name w:val="ListLabel 17"/>
    <w:next w:val="style33"/>
    <w:rPr>
      <w:rFonts w:cs="Courier New"/>
    </w:rPr>
  </w:style>
  <w:style w:styleId="style34" w:type="character">
    <w:name w:val="ListLabel 18"/>
    <w:next w:val="style34"/>
    <w:rPr>
      <w:rFonts w:cs="Wingdings"/>
    </w:rPr>
  </w:style>
  <w:style w:styleId="style35" w:type="character">
    <w:name w:val="ListLabel 19"/>
    <w:next w:val="style35"/>
    <w:rPr>
      <w:rFonts w:cs="Symbol"/>
      <w:color w:val="00000A"/>
    </w:rPr>
  </w:style>
  <w:style w:styleId="style36" w:type="character">
    <w:name w:val="ListLabel 20"/>
    <w:next w:val="style36"/>
    <w:rPr>
      <w:b/>
      <w:sz w:val="28"/>
      <w:szCs w:val="28"/>
    </w:rPr>
  </w:style>
  <w:style w:styleId="style37" w:type="character">
    <w:name w:val="ListLabel 21"/>
    <w:next w:val="style37"/>
    <w:rPr>
      <w:b/>
    </w:rPr>
  </w:style>
  <w:style w:styleId="style38" w:type="character">
    <w:name w:val="ListLabel 22"/>
    <w:next w:val="style38"/>
    <w:rPr>
      <w:b/>
      <w:sz w:val="32"/>
      <w:szCs w:val="32"/>
    </w:rPr>
  </w:style>
  <w:style w:styleId="style39" w:type="character">
    <w:name w:val="ListLabel 23"/>
    <w:next w:val="style39"/>
    <w:rPr>
      <w:rFonts w:cs="Symbol"/>
    </w:rPr>
  </w:style>
  <w:style w:styleId="style40" w:type="character">
    <w:name w:val="ListLabel 24"/>
    <w:next w:val="style40"/>
    <w:rPr>
      <w:rFonts w:cs="Courier New"/>
    </w:rPr>
  </w:style>
  <w:style w:styleId="style41" w:type="character">
    <w:name w:val="ListLabel 25"/>
    <w:next w:val="style41"/>
    <w:rPr>
      <w:rFonts w:cs="Wingdings"/>
    </w:rPr>
  </w:style>
  <w:style w:styleId="style42" w:type="character">
    <w:name w:val="ListLabel 26"/>
    <w:next w:val="style42"/>
    <w:rPr>
      <w:rFonts w:cs="Symbol"/>
      <w:color w:val="00000A"/>
    </w:rPr>
  </w:style>
  <w:style w:styleId="style43" w:type="character">
    <w:name w:val="ListLabel 27"/>
    <w:next w:val="style43"/>
    <w:rPr>
      <w:b/>
      <w:sz w:val="28"/>
      <w:szCs w:val="28"/>
    </w:rPr>
  </w:style>
  <w:style w:styleId="style44" w:type="character">
    <w:name w:val="ListLabel 28"/>
    <w:next w:val="style44"/>
    <w:rPr>
      <w:b/>
    </w:rPr>
  </w:style>
  <w:style w:styleId="style45" w:type="character">
    <w:name w:val="ListLabel 29"/>
    <w:next w:val="style45"/>
    <w:rPr>
      <w:b/>
      <w:sz w:val="32"/>
      <w:szCs w:val="32"/>
    </w:rPr>
  </w:style>
  <w:style w:styleId="style46" w:type="character">
    <w:name w:val="ListLabel 30"/>
    <w:next w:val="style46"/>
    <w:rPr>
      <w:rFonts w:cs="Symbol"/>
    </w:rPr>
  </w:style>
  <w:style w:styleId="style47" w:type="character">
    <w:name w:val="ListLabel 31"/>
    <w:next w:val="style47"/>
    <w:rPr>
      <w:rFonts w:cs="Courier New"/>
    </w:rPr>
  </w:style>
  <w:style w:styleId="style48" w:type="character">
    <w:name w:val="ListLabel 32"/>
    <w:next w:val="style48"/>
    <w:rPr>
      <w:rFonts w:cs="Wingdings"/>
    </w:rPr>
  </w:style>
  <w:style w:styleId="style49" w:type="character">
    <w:name w:val="ListLabel 33"/>
    <w:next w:val="style49"/>
    <w:rPr>
      <w:rFonts w:cs="Symbol"/>
      <w:color w:val="00000A"/>
    </w:rPr>
  </w:style>
  <w:style w:styleId="style50" w:type="character">
    <w:name w:val="ListLabel 34"/>
    <w:next w:val="style50"/>
    <w:rPr>
      <w:b/>
      <w:sz w:val="28"/>
      <w:szCs w:val="28"/>
    </w:rPr>
  </w:style>
  <w:style w:styleId="style51" w:type="paragraph">
    <w:name w:val="Encabezado"/>
    <w:basedOn w:val="style0"/>
    <w:next w:val="style52"/>
    <w:pPr>
      <w:keepNext/>
      <w:spacing w:after="120" w:before="240"/>
      <w:contextualSpacing w:val="false"/>
    </w:pPr>
    <w:rPr>
      <w:rFonts w:ascii="Liberation Sans" w:cs="DejaVu Sans" w:eastAsia="DejaVu Sans" w:hAnsi="Liberation Sans"/>
      <w:sz w:val="28"/>
      <w:szCs w:val="28"/>
    </w:rPr>
  </w:style>
  <w:style w:styleId="style52" w:type="paragraph">
    <w:name w:val="Cuerpo de texto"/>
    <w:basedOn w:val="style0"/>
    <w:next w:val="style52"/>
    <w:pPr>
      <w:spacing w:after="120" w:before="0"/>
      <w:contextualSpacing w:val="false"/>
    </w:pPr>
    <w:rPr/>
  </w:style>
  <w:style w:styleId="style53" w:type="paragraph">
    <w:name w:val="Lista"/>
    <w:basedOn w:val="style52"/>
    <w:next w:val="style53"/>
    <w:pPr/>
    <w:rPr>
      <w:rFonts w:cs="Lohit Hindi"/>
    </w:rPr>
  </w:style>
  <w:style w:styleId="style54" w:type="paragraph">
    <w:name w:val="Etiqueta"/>
    <w:basedOn w:val="style0"/>
    <w:next w:val="style54"/>
    <w:pPr>
      <w:suppressLineNumbers/>
      <w:spacing w:after="120" w:before="120"/>
      <w:contextualSpacing w:val="false"/>
    </w:pPr>
    <w:rPr>
      <w:rFonts w:cs="Lohit Hindi"/>
      <w:i/>
      <w:iCs/>
      <w:sz w:val="24"/>
      <w:szCs w:val="24"/>
    </w:rPr>
  </w:style>
  <w:style w:styleId="style55" w:type="paragraph">
    <w:name w:val="Índice"/>
    <w:basedOn w:val="style0"/>
    <w:next w:val="style55"/>
    <w:pPr>
      <w:suppressLineNumbers/>
    </w:pPr>
    <w:rPr>
      <w:rFonts w:cs="Lohit Hindi"/>
    </w:rPr>
  </w:style>
  <w:style w:styleId="style56" w:type="paragraph">
    <w:name w:val="List Paragraph"/>
    <w:basedOn w:val="style0"/>
    <w:next w:val="style5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69</TotalTime>
  <Application>LibreOffice/3.6$Linux_X86_64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2013-01-21T19:19:00.00Z</dcterms:created>
  <cp:lastModifiedBy>Raquel</cp:lastModifiedBy>
  <dcterms:modified xsi:type="dcterms:W3CDTF">2013-01-21T20:36:00.00Z</dcterms:modified>
  <cp:revision>4</cp:revision>
</cp:coreProperties>
</file>