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400"/>
        <w:jc w:val="center"/>
      </w:pPr>
      <w:r>
        <w:rPr>
          <w:rFonts w:ascii="Arial" w:cs="Arial" w:eastAsia="Arial" w:hAnsi="Arial"/>
          <w:b/>
          <w:bCs/>
          <w:color w:val="0F2340"/>
          <w:sz w:val="80"/>
          <w:szCs w:val="80"/>
        </w:rPr>
        <w:t xml:space="preserve">TOEI-TOONES</w:t>
      </w:r>
    </w:p>
    <w:p>
      <w:pPr>
        <w:spacing w:after="300" w:before="0"/>
        <w:jc w:val="center"/>
      </w:pPr>
      <w:r>
        <w:rPr>
          <w:rFonts w:ascii="Arial" w:cs="Arial" w:eastAsia="Arial" w:hAnsi="Arial"/>
          <w:i/>
          <w:iCs/>
          <w:color w:val="0B7B8A"/>
          <w:sz w:val="28"/>
          <w:szCs w:val="28"/>
        </w:rPr>
        <w:t xml:space="preserve">Tu tienda de Funkos de Anime Oficial</w:t>
      </w:r>
    </w:p>
    <w:p>
      <w:pPr>
        <w:pBdr>
          <w:bottom w:val="single" w:color="0B7B8A" w:sz="10" w:space="1"/>
        </w:pBdr>
        <w:spacing w:after="300" w:before="0"/>
        <w:jc w:val="center"/>
      </w:pPr>
      <w:r>
        <w:t xml:space="preserve"/>
      </w:r>
    </w:p>
    <w:p>
      <w:pPr>
        <w:spacing w:after="100" w:before="200"/>
        <w:jc w:val="center"/>
      </w:pPr>
      <w:r>
        <w:rPr>
          <w:rFonts w:ascii="Arial" w:cs="Arial" w:eastAsia="Arial" w:hAnsi="Arial"/>
          <w:b/>
          <w:bCs/>
          <w:color w:val="E8524A"/>
          <w:sz w:val="36"/>
          <w:szCs w:val="36"/>
        </w:rPr>
        <w:t xml:space="preserve">PLAN DE MARKETING</w:t>
      </w:r>
    </w:p>
    <w:p>
      <w:pPr>
        <w:spacing w:after="100" w:before="0"/>
        <w:jc w:val="center"/>
      </w:pPr>
      <w:r>
        <w:rPr>
          <w:rFonts w:ascii="Arial" w:cs="Arial" w:eastAsia="Arial" w:hAnsi="Arial"/>
          <w:color w:val="666666"/>
          <w:sz w:val="26"/>
          <w:szCs w:val="26"/>
        </w:rPr>
        <w:t xml:space="preserve">Semana 5 — Desarrollo Frontend</w:t>
      </w:r>
    </w:p>
    <w:p>
      <w:pPr>
        <w:spacing w:after="600" w:before="0"/>
        <w:jc w:val="center"/>
      </w:pPr>
      <w:r>
        <w:rPr>
          <w:rFonts w:ascii="Arial" w:cs="Arial" w:eastAsia="Arial" w:hAnsi="Arial"/>
          <w:b/>
          <w:bCs/>
          <w:color w:val="0B7B8A"/>
          <w:sz w:val="22"/>
          <w:szCs w:val="22"/>
        </w:rPr>
        <w:t xml:space="preserve">Responsable: Aarón Rodríguez — Marketing</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Isaac Paz
Frontend / Líder</w:t>
            </w:r>
          </w:p>
        </w:tc>
        <w:tc>
          <w:tcPr>
            <w:tcW w:type="dxa" w:w="2340"/>
            <w:tcBorders>
              <w:top w:val="single" w:color="CCCCCC" w:sz="1"/>
              <w:left w:val="single" w:color="CCCCCC" w:sz="1"/>
              <w:bottom w:val="single" w:color="CCCCCC" w:sz="1"/>
              <w:right w:val="single" w:color="CCCCCC" w:sz="1"/>
            </w:tcBorders>
            <w:shd w:fill="E852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Aarón Rodríguez
Marketing</w:t>
            </w:r>
          </w:p>
        </w:tc>
        <w:tc>
          <w:tcPr>
            <w:tcW w:type="dxa" w:w="2340"/>
            <w:tcBorders>
              <w:top w:val="single" w:color="CCCCCC" w:sz="1"/>
              <w:left w:val="single" w:color="CCCCCC" w:sz="1"/>
              <w:bottom w:val="single" w:color="CCCCCC" w:sz="1"/>
              <w:right w:val="single" w:color="CCCCCC" w:sz="1"/>
            </w:tcBorders>
            <w:shd w:fill="0B7B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Alexis Martínez
Documentación</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Facundo Ascasi
Backend</w:t>
            </w:r>
          </w:p>
        </w:tc>
      </w:tr>
    </w:tbl>
    <w:p>
      <w:pPr>
        <w:spacing w:after="60" w:before="60"/>
      </w:pPr>
      <w:r>
        <w:t xml:space="preserve"/>
      </w:r>
    </w:p>
    <w:p>
      <w:pPr>
        <w:spacing w:after="60" w:before="60"/>
      </w:pPr>
      <w:r>
        <w:t xml:space="preserve"/>
      </w:r>
    </w:p>
    <w:p>
      <w:pPr>
        <w:jc w:val="center"/>
      </w:pPr>
      <w:r>
        <w:rPr>
          <w:rFonts w:ascii="Arial" w:cs="Arial" w:eastAsia="Arial" w:hAnsi="Arial"/>
          <w:color w:val="888888"/>
          <w:sz w:val="20"/>
          <w:szCs w:val="20"/>
        </w:rPr>
        <w:t xml:space="preserve">Evaluación de Proyectos  •  7° Año Programación  •  2026</w:t>
      </w:r>
    </w:p>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1. Aplicación de Identidad Visual</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1.1 Objetivo de la Aplicación Visual</w:t>
      </w:r>
    </w:p>
    <w:p>
      <w:pPr>
        <w:spacing w:after="60" w:before="60"/>
      </w:pPr>
      <w:r>
        <w:rPr>
          <w:rFonts w:ascii="Arial" w:cs="Arial" w:eastAsia="Arial" w:hAnsi="Arial"/>
          <w:color w:val="0F2340"/>
          <w:sz w:val="22"/>
          <w:szCs w:val="22"/>
        </w:rPr>
        <w:t xml:space="preserve">En esta etapa del proyecto se pone en práctica todo lo definido en el manual de identidad visual de la Semana 4. El objetivo es garantizar que cada elemento visual que el usuario vea, ya sea en el sitio web, en redes sociales o en el empaque físico, respete de manera consistente los colores, tipografías y estilo definidos para TOEI-TOONES.</w:t>
      </w:r>
    </w:p>
    <w:p>
      <w:pPr>
        <w:spacing w:after="60" w:before="60"/>
      </w:pPr>
      <w:r>
        <w:t xml:space="preserve"/>
      </w:r>
    </w:p>
    <w:p>
      <w:pPr>
        <w:spacing w:after="60" w:before="60"/>
      </w:pPr>
      <w:r>
        <w:rPr>
          <w:rFonts w:ascii="Arial" w:cs="Arial" w:eastAsia="Arial" w:hAnsi="Arial"/>
          <w:color w:val="0F2340"/>
          <w:sz w:val="22"/>
          <w:szCs w:val="22"/>
        </w:rPr>
        <w:t xml:space="preserve">La consistencia visual es clave para que la marca sea reconocible. Un usuario que ve un post de Instagram, luego entra al sitio web y después recibe un paquete tiene que sentir que todo pertenece a la misma marca.</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1.2 Aplicación en el Sitio Web</w:t>
      </w:r>
    </w:p>
    <w:p>
      <w:pPr>
        <w:spacing w:after="60" w:before="60"/>
      </w:pPr>
      <w:r>
        <w:rPr>
          <w:rFonts w:ascii="Arial" w:cs="Arial" w:eastAsia="Arial" w:hAnsi="Arial"/>
          <w:color w:val="0F2340"/>
          <w:sz w:val="22"/>
          <w:szCs w:val="22"/>
        </w:rPr>
        <w:t xml:space="preserve">Se definen las siguientes reglas de aplicación de la identidad visual en cada sección del sitio web de TOEI-TOONES: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Sección del sitio</w:t>
            </w:r>
          </w:p>
        </w:tc>
        <w:tc>
          <w:tcPr>
            <w:tcW w:type="dxa" w:w="358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Especificación visual</w:t>
            </w:r>
          </w:p>
        </w:tc>
        <w:tc>
          <w:tcPr>
            <w:tcW w:type="dxa" w:w="358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Header / Navbar</w:t>
            </w:r>
          </w:p>
        </w:tc>
        <w:tc>
          <w:tcPr>
            <w:tcW w:type="dxa" w:w="35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Fondo Navy (#0F2340). Logo a la izquierda. Links de navegación en blanco con hover en Mint (#1BB8A3). Ícono de carrito en Coral.</w:t>
            </w:r>
          </w:p>
        </w:tc>
        <w:tc>
          <w:tcPr>
            <w:tcW w:type="dxa" w:w="35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El header es lo primero que ve el usuario. Debe comunicar seriedad y especialización.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Banner principal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Fondo Navy con imagen de los Funkos más populares. Texto en Bangers color blanco. Botón CTA en Coral con texto blanco.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El banner tiene que generar impacto inmediato y llevar al usuario al catálogo.</w:t>
            </w:r>
          </w:p>
        </w:tc>
      </w:tr>
      <w:tr>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Catálogo de productos</w:t>
            </w:r>
          </w:p>
        </w:tc>
        <w:tc>
          <w:tcPr>
            <w:tcW w:type="dxa" w:w="35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Fondo Light (#EAF2F5). Tarjetas blancas con sombra suave. Nombre del producto en Montserrat Bold Navy. Precio en Gold. Badge 'Original' en Teal.</w:t>
            </w:r>
          </w:p>
        </w:tc>
        <w:tc>
          <w:tcPr>
            <w:tcW w:type="dxa" w:w="35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El fondo claro contrasta con el header oscuro y facilita la lectura de los productos.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Ficha de producto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Fondo blanco. Fotos del producto en alta calidad. Descripción en Inter Regular. Botón 'Agregar al carrito' en Coral. Información de envío en Teal.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La ficha debe generar confianza y llevar al usuario a la compra sin distracciones.</w:t>
            </w:r>
          </w:p>
        </w:tc>
      </w:tr>
      <w:tr>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Footer</w:t>
            </w:r>
          </w:p>
        </w:tc>
        <w:tc>
          <w:tcPr>
            <w:tcW w:type="dxa" w:w="35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Fondo Navy. Texto en blanco y Light. Links en Teal con hover en Mint. Logo reducido centrado. Íconos de redes sociales en blanco.</w:t>
            </w:r>
          </w:p>
        </w:tc>
        <w:tc>
          <w:tcPr>
            <w:tcW w:type="dxa" w:w="35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El footer cierra la experiencia visual de la página manteniendo coherencia con el header.</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1.3 Aplicación en Redes Sociales</w:t>
      </w:r>
    </w:p>
    <w:p>
      <w:pPr>
        <w:spacing w:after="60" w:before="60"/>
      </w:pPr>
      <w:r>
        <w:rPr>
          <w:rFonts w:ascii="Arial" w:cs="Arial" w:eastAsia="Arial" w:hAnsi="Arial"/>
          <w:color w:val="0F2340"/>
          <w:sz w:val="22"/>
          <w:szCs w:val="22"/>
        </w:rPr>
        <w:t xml:space="preserve">Cada red social tiene sus propias características y formatos, pero la identidad visual de TOEI-TOONES debe mantenerse reconocible en todas ellas: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Red social</w:t>
            </w:r>
          </w:p>
        </w:tc>
        <w:tc>
          <w:tcPr>
            <w:tcW w:type="dxa" w:w="24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Formato principal</w:t>
            </w:r>
          </w:p>
        </w:tc>
        <w:tc>
          <w:tcPr>
            <w:tcW w:type="dxa" w:w="26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Paleta aplicada</w:t>
            </w:r>
          </w:p>
        </w:tc>
        <w:tc>
          <w:tcPr>
            <w:tcW w:type="dxa" w:w="25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Tipografía</w:t>
            </w:r>
          </w:p>
        </w:tc>
      </w:tr>
      <w:tr>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B7B8A"/>
                <w:sz w:val="20"/>
                <w:szCs w:val="20"/>
              </w:rPr>
              <w:t xml:space="preserve">Instagram Feed</w:t>
            </w:r>
          </w:p>
        </w:tc>
        <w:tc>
          <w:tcPr>
            <w:tcW w:type="dxa" w:w="24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Post cuadrado 1080x1080px</w:t>
            </w:r>
          </w:p>
        </w:tc>
        <w:tc>
          <w:tcPr>
            <w:tcW w:type="dxa" w:w="26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Fondo Navy o Teal. Detalles en Gold y Coral.</w:t>
            </w:r>
          </w:p>
        </w:tc>
        <w:tc>
          <w:tcPr>
            <w:tcW w:type="dxa" w:w="2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Bangers para nombre del personaje. Montserrat para precio y serie.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B7B8A"/>
                <w:sz w:val="20"/>
                <w:szCs w:val="20"/>
              </w:rPr>
              <w:t xml:space="preserve">Instagram Stories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Vertical 1080x1920px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Fondo Navy con elementos en Coral y Mint.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Bangers para texto principal. Inter para información secundaria.</w:t>
            </w:r>
          </w:p>
        </w:tc>
      </w:tr>
      <w:tr>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B7B8A"/>
                <w:sz w:val="20"/>
                <w:szCs w:val="20"/>
              </w:rPr>
              <w:t xml:space="preserve">TikTok</w:t>
            </w:r>
          </w:p>
        </w:tc>
        <w:tc>
          <w:tcPr>
            <w:tcW w:type="dxa" w:w="24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Video vertical con texto superpuesto</w:t>
            </w:r>
          </w:p>
        </w:tc>
        <w:tc>
          <w:tcPr>
            <w:tcW w:type="dxa" w:w="26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Overlay Navy semitransparente sobre el video.</w:t>
            </w:r>
          </w:p>
        </w:tc>
        <w:tc>
          <w:tcPr>
            <w:tcW w:type="dxa" w:w="2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Montserrat Bold para subtítulos del video.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B7B8A"/>
                <w:sz w:val="20"/>
                <w:szCs w:val="20"/>
              </w:rPr>
              <w:t xml:space="preserve">WhatsApp Business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Imagen de perfil y catálogo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Logo sobre fondo Navy para la foto de perfil.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Sin tipografía personalizada, usar la del sistema.</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1.4 Aplicación en Materiales Físicos</w:t>
      </w:r>
    </w:p>
    <w:p>
      <w:pPr>
        <w:spacing w:after="60" w:before="60"/>
      </w:pPr>
      <w:r>
        <w:rPr>
          <w:rFonts w:ascii="Arial" w:cs="Arial" w:eastAsia="Arial" w:hAnsi="Arial"/>
          <w:color w:val="0F2340"/>
          <w:sz w:val="22"/>
          <w:szCs w:val="22"/>
        </w:rPr>
        <w:t xml:space="preserve">La identidad visual también se aplica en los materiales físicos que el cliente recibe con su pedido:</w:t>
      </w:r>
    </w:p>
    <w:p>
      <w:pPr>
        <w:pStyle w:val="ListParagraph"/>
        <w:numPr>
          <w:ilvl w:val="0"/>
          <w:numId w:val="2"/>
        </w:numPr>
        <w:spacing w:after="40" w:before="40"/>
      </w:pPr>
      <w:r>
        <w:rPr>
          <w:rFonts w:ascii="Arial" w:cs="Arial" w:eastAsia="Arial" w:hAnsi="Arial"/>
          <w:color w:val="0F2340"/>
          <w:sz w:val="22"/>
          <w:szCs w:val="22"/>
        </w:rPr>
        <w:t xml:space="preserve">Caja de envío: sticker con el logo de TOEI-TOONES en la tapa. Fondo blanco con borde en Teal.</w:t>
      </w:r>
    </w:p>
    <w:p>
      <w:pPr>
        <w:pStyle w:val="ListParagraph"/>
        <w:numPr>
          <w:ilvl w:val="0"/>
          <w:numId w:val="2"/>
        </w:numPr>
        <w:spacing w:after="40" w:before="40"/>
      </w:pPr>
      <w:r>
        <w:rPr>
          <w:rFonts w:ascii="Arial" w:cs="Arial" w:eastAsia="Arial" w:hAnsi="Arial"/>
          <w:color w:val="0F2340"/>
          <w:sz w:val="22"/>
          <w:szCs w:val="22"/>
        </w:rPr>
        <w:t xml:space="preserve">Tarjeta de agradecimiento: fondo Navy, texto en blanco con el logo. Mensaje personalizado en Inter. Datos de contacto en Teal.</w:t>
      </w:r>
    </w:p>
    <w:p>
      <w:pPr>
        <w:pStyle w:val="ListParagraph"/>
        <w:numPr>
          <w:ilvl w:val="0"/>
          <w:numId w:val="2"/>
        </w:numPr>
        <w:spacing w:after="40" w:before="40"/>
      </w:pPr>
      <w:r>
        <w:rPr>
          <w:rFonts w:ascii="Arial" w:cs="Arial" w:eastAsia="Arial" w:hAnsi="Arial"/>
          <w:color w:val="0F2340"/>
          <w:sz w:val="22"/>
          <w:szCs w:val="22"/>
        </w:rPr>
        <w:t xml:space="preserve">Papel de relleno: papel de seda en color Light (#EAF2F5) o blanco para proteger el Funko dentro de la caja.</w:t>
      </w:r>
    </w:p>
    <w:p>
      <w:pPr>
        <w:pStyle w:val="ListParagraph"/>
        <w:numPr>
          <w:ilvl w:val="0"/>
          <w:numId w:val="2"/>
        </w:numPr>
        <w:spacing w:after="40" w:before="40"/>
      </w:pPr>
      <w:r>
        <w:rPr>
          <w:rFonts w:ascii="Arial" w:cs="Arial" w:eastAsia="Arial" w:hAnsi="Arial"/>
          <w:color w:val="0F2340"/>
          <w:sz w:val="22"/>
          <w:szCs w:val="22"/>
        </w:rPr>
        <w:t xml:space="preserve">Sticker de sellado: circular con el logo reducido de TOEI-TOONES en Navy sobre fondo blanco.</w:t>
      </w:r>
    </w:p>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2. Implementación de Branding Digital</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2.1 ¿Qué es el Branding Digital?</w:t>
      </w:r>
    </w:p>
    <w:p>
      <w:pPr>
        <w:spacing w:after="60" w:before="60"/>
      </w:pPr>
      <w:r>
        <w:rPr>
          <w:rFonts w:ascii="Arial" w:cs="Arial" w:eastAsia="Arial" w:hAnsi="Arial"/>
          <w:color w:val="0F2340"/>
          <w:sz w:val="22"/>
          <w:szCs w:val="22"/>
        </w:rPr>
        <w:t xml:space="preserve">El branding digital es la presencia y personalidad que tiene una marca en todos los canales online. No se limita al diseño visual sino que incluye la voz con la que se comunica, el tipo de contenido que publica, cómo responde a los clientes y qué experiencia genera en cada punto de contacto digital.</w:t>
      </w:r>
    </w:p>
    <w:p>
      <w:pPr>
        <w:spacing w:after="60" w:before="60"/>
      </w:pPr>
      <w:r>
        <w:t xml:space="preserve"/>
      </w:r>
    </w:p>
    <w:p>
      <w:pPr>
        <w:spacing w:after="60" w:before="60"/>
      </w:pPr>
      <w:r>
        <w:rPr>
          <w:rFonts w:ascii="Arial" w:cs="Arial" w:eastAsia="Arial" w:hAnsi="Arial"/>
          <w:color w:val="0F2340"/>
          <w:sz w:val="22"/>
          <w:szCs w:val="22"/>
        </w:rPr>
        <w:t xml:space="preserve">Para TOEI-TOONES, implementar el branding digital significa que cualquier persona que interactúe con la marca, ya sea en Instagram, en el sitio web o por WhatsApp, tiene que recibir la misma experiencia: apasionada, confiable y especializada en el universo Toei.</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2.2 Presencia Digital de TOEI-TOONES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Canal</w:t>
            </w:r>
          </w:p>
        </w:tc>
        <w:tc>
          <w:tcPr>
            <w:tcW w:type="dxa" w:w="2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Estado</w:t>
            </w:r>
          </w:p>
        </w:tc>
        <w:tc>
          <w:tcPr>
            <w:tcW w:type="dxa" w:w="48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Acciones de branding implementadas</w:t>
            </w:r>
          </w:p>
        </w:tc>
      </w:tr>
      <w:tr>
        <w:tc>
          <w:tcPr>
            <w:tcW w:type="dxa" w:w="2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Sitio web</w:t>
            </w:r>
          </w:p>
        </w:tc>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En desarrollo</w:t>
            </w:r>
          </w:p>
        </w:tc>
        <w:tc>
          <w:tcPr>
            <w:tcW w:type="dxa" w:w="48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Paleta de colores aplicada, tipografías configuradas, logo en header y footer, estructura de navegación definida.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Instagram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Perfil creado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Foto de perfil con logo, bio que comunica la propuesta de valor, highlights organizados por franquicia, primeros posts con la paleta oficial.</w:t>
            </w:r>
          </w:p>
        </w:tc>
      </w:tr>
      <w:tr>
        <w:tc>
          <w:tcPr>
            <w:tcW w:type="dxa" w:w="2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TikTok</w:t>
            </w:r>
          </w:p>
        </w:tc>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Perfil creado</w:t>
            </w:r>
          </w:p>
        </w:tc>
        <w:tc>
          <w:tcPr>
            <w:tcW w:type="dxa" w:w="48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Foto de perfil con logo, descripción de la cuenta, primeros videos con overlay de marca y tipografía Montserrat en subtítulos.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WhatsApp Business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Configurado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Foto de perfil con logo, nombre de la cuenta 'TOEI-TOONES', mensaje de bienvenida automático, catálogo de productos cargado.</w:t>
            </w:r>
          </w:p>
        </w:tc>
      </w:tr>
      <w:tr>
        <w:tc>
          <w:tcPr>
            <w:tcW w:type="dxa" w:w="2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Google Business</w:t>
            </w:r>
          </w:p>
        </w:tc>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En proceso</w:t>
            </w:r>
          </w:p>
        </w:tc>
        <w:tc>
          <w:tcPr>
            <w:tcW w:type="dxa" w:w="48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Registro del negocio en Google, categoría de tienda de coleccionables, logo y paleta aplicados en el perfil.</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2.3 Voz de Marca en Acción</w:t>
      </w:r>
    </w:p>
    <w:p>
      <w:pPr>
        <w:spacing w:after="60" w:before="60"/>
      </w:pPr>
      <w:r>
        <w:rPr>
          <w:rFonts w:ascii="Arial" w:cs="Arial" w:eastAsia="Arial" w:hAnsi="Arial"/>
          <w:color w:val="0F2340"/>
          <w:sz w:val="22"/>
          <w:szCs w:val="22"/>
        </w:rPr>
        <w:t xml:space="preserve">Se definen ejemplos concretos de cómo debe sonar TOEI-TOONES en cada situación comunicacional: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Situación</w:t>
            </w:r>
          </w:p>
        </w:tc>
        <w:tc>
          <w:tcPr>
            <w:tcW w:type="dxa" w:w="33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Cómo NO comunicar</w:t>
            </w:r>
          </w:p>
        </w:tc>
        <w:tc>
          <w:tcPr>
            <w:tcW w:type="dxa" w:w="35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Cómo SÍ comunicar (voz TOEI-TOONES)</w:t>
            </w:r>
          </w:p>
        </w:tc>
      </w:tr>
      <w:tr>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Post de producto nuevo</w:t>
            </w:r>
          </w:p>
        </w:tc>
        <w:tc>
          <w:tcPr>
            <w:tcW w:type="dxa" w:w="33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'Nuevo producto disponible. Funko Pop Goku. Precio: $15.000.'</w:t>
            </w:r>
          </w:p>
        </w:tc>
        <w:tc>
          <w:tcPr>
            <w:tcW w:type="dxa" w:w="3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'¡El Súper Saiyajin llegó a la tienda! Goku SSJ ya está disponible en TOEI-TOONES. ¿Lo tenés en tu colección?'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Respuesta por WhatsApp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'Sí, tenemos stock. ¿Quiere comprar?'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'¡Hola! Sí, todavía tenemos stock de ese Funko. ¿Te lo reservo? El envío sale en 48 horas hábiles.'</w:t>
            </w:r>
          </w:p>
        </w:tc>
      </w:tr>
      <w:tr>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Reclamo de cliente</w:t>
            </w:r>
          </w:p>
        </w:tc>
        <w:tc>
          <w:tcPr>
            <w:tcW w:type="dxa" w:w="33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'Lamentamos el inconveniente. Vamos a ver qué pasó.'</w:t>
            </w:r>
          </w:p>
        </w:tc>
        <w:tc>
          <w:tcPr>
            <w:tcW w:type="dxa" w:w="3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'¡Eso no debería haber pasado! Te resolvemos esto hoy mismo, no te preocupes. ¿Podés mandarnos una foto del problema?'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Story de encuesta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'¿Qué Funko prefieren?'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'Momento de elegir bando: ¿Goku o Luffy? Vota y decinos quién gana tu colección.'</w:t>
            </w:r>
          </w:p>
        </w:tc>
      </w:tr>
    </w:tbl>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3. Recursos Gráficos para la Plataforma</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3.1 Inventario de Recursos Gráficos Necesarios</w:t>
      </w:r>
    </w:p>
    <w:p>
      <w:pPr>
        <w:spacing w:after="60" w:before="60"/>
      </w:pPr>
      <w:r>
        <w:rPr>
          <w:rFonts w:ascii="Arial" w:cs="Arial" w:eastAsia="Arial" w:hAnsi="Arial"/>
          <w:color w:val="0F2340"/>
          <w:sz w:val="22"/>
          <w:szCs w:val="22"/>
        </w:rPr>
        <w:t xml:space="preserve">Se define el conjunto completo de recursos gráficos que deben estar listos para el lanzamiento de la plataforma TOEI-TOONES. Cada recurso tiene un formato, dimensión y propósito específico: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Recurso</w:t>
            </w:r>
          </w:p>
        </w:tc>
        <w:tc>
          <w:tcPr>
            <w:tcW w:type="dxa" w:w="18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Formato</w:t>
            </w:r>
          </w:p>
        </w:tc>
        <w:tc>
          <w:tcPr>
            <w:tcW w:type="dxa" w:w="18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Dimensiones</w:t>
            </w:r>
          </w:p>
        </w:tc>
        <w:tc>
          <w:tcPr>
            <w:tcW w:type="dxa" w:w="33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Uso</w:t>
            </w:r>
          </w:p>
        </w:tc>
      </w:tr>
      <w:tr>
        <w:tc>
          <w:tcPr>
            <w:tcW w:type="dxa" w:w="24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Logo principal</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PNG con fondo transparente</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800x400 px mínimo</w:t>
            </w:r>
          </w:p>
        </w:tc>
        <w:tc>
          <w:tcPr>
            <w:tcW w:type="dxa" w:w="3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Header del sitio, documentos, presentaciones.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Logo reducido (isotipo)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PNG con fondo transparente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400x400 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Favicon, foto de perfil de redes, sticker de empaque.</w:t>
            </w:r>
          </w:p>
        </w:tc>
      </w:tr>
      <w:tr>
        <w:tc>
          <w:tcPr>
            <w:tcW w:type="dxa" w:w="24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Banner principal del sitio</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JPG / WebP</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1920x600 px</w:t>
            </w:r>
          </w:p>
        </w:tc>
        <w:tc>
          <w:tcPr>
            <w:tcW w:type="dxa" w:w="3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Sección hero de la página de inicio.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Banners por franquicia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JPG / WebP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1200x400 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Encabezado de cada sección de franquicia en el catálogo.</w:t>
            </w:r>
          </w:p>
        </w:tc>
      </w:tr>
      <w:tr>
        <w:tc>
          <w:tcPr>
            <w:tcW w:type="dxa" w:w="24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Plantilla post Instagram</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PSD / Canva</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1080x1080 px</w:t>
            </w:r>
          </w:p>
        </w:tc>
        <w:tc>
          <w:tcPr>
            <w:tcW w:type="dxa" w:w="3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Posts de productos en el feed de Instagram.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Plantilla 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PSD / Canva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1080x1920 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Stories de Instagram y TikTok.</w:t>
            </w:r>
          </w:p>
        </w:tc>
      </w:tr>
      <w:tr>
        <w:tc>
          <w:tcPr>
            <w:tcW w:type="dxa" w:w="24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Badge 'Original Garantizado'</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PNG con fondo transparente</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200x200 px</w:t>
            </w:r>
          </w:p>
        </w:tc>
        <w:tc>
          <w:tcPr>
            <w:tcW w:type="dxa" w:w="3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Superpuesto en las fichas de producto del sitio.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Íconos de franquicia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SVG / 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64x64 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Filtros del catálogo y decoración del sitio.</w:t>
            </w:r>
          </w:p>
        </w:tc>
      </w:tr>
      <w:tr>
        <w:tc>
          <w:tcPr>
            <w:tcW w:type="dxa" w:w="24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Tarjeta de agradecimiento</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PDF listo para imprimir</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A6 (148x105 mm)</w:t>
            </w:r>
          </w:p>
        </w:tc>
        <w:tc>
          <w:tcPr>
            <w:tcW w:type="dxa" w:w="3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Incluida en cada paquete enviado al cliente.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Sticker de sellado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PDF listo para imprimir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Circular 5cm de diámetro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Cierre de la caja de envío con el logo.</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3.2 Herramientas para la Creación de Recursos</w:t>
      </w:r>
    </w:p>
    <w:p>
      <w:pPr>
        <w:spacing w:after="60" w:before="60"/>
      </w:pPr>
      <w:r>
        <w:rPr>
          <w:rFonts w:ascii="Arial" w:cs="Arial" w:eastAsia="Arial" w:hAnsi="Arial"/>
          <w:color w:val="0F2340"/>
          <w:sz w:val="22"/>
          <w:szCs w:val="22"/>
        </w:rPr>
        <w:t xml:space="preserve">Se utilizarán las siguientes herramientas para crear y gestionar los recursos gráficos de la plataforma: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Herramienta</w:t>
            </w:r>
          </w:p>
        </w:tc>
        <w:tc>
          <w:tcPr>
            <w:tcW w:type="dxa" w:w="18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Costo</w:t>
            </w:r>
          </w:p>
        </w:tc>
        <w:tc>
          <w:tcPr>
            <w:tcW w:type="dxa" w:w="50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Para qué se usa</w:t>
            </w:r>
          </w:p>
        </w:tc>
      </w:tr>
      <w:tr>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Canva</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Gratuito / Pro</w:t>
            </w:r>
          </w:p>
        </w:tc>
        <w:tc>
          <w:tcPr>
            <w:tcW w:type="dxa" w:w="50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Posts de Instagram, stories, banners, tarjetas de agradecimiento. Fácil de usar y con plantillas adaptables.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Figma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Gratuito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Diseño del sistema de componentes visuales del sitio web. Ideal para coordinar con el equipo de Frontend.</w:t>
            </w:r>
          </w:p>
        </w:tc>
      </w:tr>
      <w:tr>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Adobe Express</w:t>
            </w:r>
          </w:p>
        </w:tc>
        <w:tc>
          <w:tcPr>
            <w:tcW w:type="dxa" w:w="1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Gratuito</w:t>
            </w:r>
          </w:p>
        </w:tc>
        <w:tc>
          <w:tcPr>
            <w:tcW w:type="dxa" w:w="50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Generación rápida de contenido visual para redes sociales con la paleta de colores oficial.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Remove.bg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Gratuito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Eliminar el fondo de las fotos de productos para usarlas sobre cualquier color de fondo.</w:t>
            </w:r>
          </w:p>
        </w:tc>
      </w:tr>
    </w:tbl>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4. Organización Visual del Catálogo</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4.1 Criterios de Organización</w:t>
      </w:r>
    </w:p>
    <w:p>
      <w:pPr>
        <w:spacing w:after="60" w:before="60"/>
      </w:pPr>
      <w:r>
        <w:rPr>
          <w:rFonts w:ascii="Arial" w:cs="Arial" w:eastAsia="Arial" w:hAnsi="Arial"/>
          <w:color w:val="0F2340"/>
          <w:sz w:val="22"/>
          <w:szCs w:val="22"/>
        </w:rPr>
        <w:t xml:space="preserve">El catálogo de TOEI-TOONES está organizado por franquicia Toei Animation. Esta decisión responde a cómo el fan busca sus productos: no busca 'Funkos en general', sino 'Funkos de Dragon Ball' o 'Funkos de One Piece'. Organizar el catálogo por franquicia facilita la navegación y mejora la experiencia de compra.</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4.2 Estructura del Catálogo por Franquicia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Franquicia</w:t>
            </w:r>
          </w:p>
        </w:tc>
        <w:tc>
          <w:tcPr>
            <w:tcW w:type="dxa" w:w="22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Color de acento</w:t>
            </w:r>
          </w:p>
        </w:tc>
        <w:tc>
          <w:tcPr>
            <w:tcW w:type="dxa" w:w="2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Personajes principales</w:t>
            </w:r>
          </w:p>
        </w:tc>
        <w:tc>
          <w:tcPr>
            <w:tcW w:type="dxa" w:w="24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Ícono representativo</w:t>
            </w:r>
          </w:p>
        </w:tc>
      </w:tr>
      <w:tr>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Dragon Ball</w:t>
            </w:r>
          </w:p>
        </w:tc>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Naranja #FF6B35</w:t>
            </w:r>
          </w:p>
        </w:tc>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Goku, Vegeta, Piccolo, Freezer, Gohan</w:t>
            </w:r>
          </w:p>
        </w:tc>
        <w:tc>
          <w:tcPr>
            <w:tcW w:type="dxa" w:w="24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Esfera del Dragon Ball con 4 estrellas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One Piece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Rojo #E63946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Luffy, Zoro, Nami, Sanji, Shanks, Ace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Sombrero de paja de Monkey D. Luffy</w:t>
            </w:r>
          </w:p>
        </w:tc>
      </w:tr>
      <w:tr>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Sailor Moon</w:t>
            </w:r>
          </w:p>
        </w:tc>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Rosa #FF69B4</w:t>
            </w:r>
          </w:p>
        </w:tc>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Sailor Moon, Sailor Mars, Tuxedo Mask</w:t>
            </w:r>
          </w:p>
        </w:tc>
        <w:tc>
          <w:tcPr>
            <w:tcW w:type="dxa" w:w="24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Luna creciente dorada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Saint Seiya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Dorado #FFD700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Seiya, Shiryu, Hyoga, Shun, Ikki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Armadura de Pegaso en miniatura</w:t>
            </w:r>
          </w:p>
        </w:tc>
      </w:tr>
      <w:tr>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Digimon</w:t>
            </w:r>
          </w:p>
        </w:tc>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Azul #4A90D9</w:t>
            </w:r>
          </w:p>
        </w:tc>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Agumon, Gabumon, Patamon, Gatomon</w:t>
            </w:r>
          </w:p>
        </w:tc>
        <w:tc>
          <w:tcPr>
            <w:tcW w:type="dxa" w:w="24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Digivice digital de primera generación</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4.3 Diseño Visual de las Tarjetas de Producto</w:t>
      </w:r>
    </w:p>
    <w:p>
      <w:pPr>
        <w:spacing w:after="60" w:before="60"/>
      </w:pPr>
      <w:r>
        <w:rPr>
          <w:rFonts w:ascii="Arial" w:cs="Arial" w:eastAsia="Arial" w:hAnsi="Arial"/>
          <w:color w:val="0F2340"/>
          <w:sz w:val="22"/>
          <w:szCs w:val="22"/>
        </w:rPr>
        <w:t xml:space="preserve">Cada producto en el catálogo se muestra mediante una tarjeta con la siguiente estructura visual: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Elemento de la tarjeta</w:t>
            </w:r>
          </w:p>
        </w:tc>
        <w:tc>
          <w:tcPr>
            <w:tcW w:type="dxa" w:w="65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Especificación</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Imagen del producto</w:t>
            </w:r>
          </w:p>
        </w:tc>
        <w:tc>
          <w:tcPr>
            <w:tcW w:type="dxa" w:w="6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Foto del Funko sobre fondo blanco, centrada. Tamaño cuadrado. Al hacer hover, mostrar segunda foto del producto desde otro ángulo.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Badge de franquicia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Etiqueta en la esquina superior izquierda con el nombre de la serie en el color de acento de esa franquicia.</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Badge 'Original'</w:t>
            </w:r>
          </w:p>
        </w:tc>
        <w:tc>
          <w:tcPr>
            <w:tcW w:type="dxa" w:w="6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Sello circular en Teal en la esquina superior derecha de la imagen.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Nombre del personaje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Tipografía Montserrat Bold, color Navy (#0F2340), tamaño 16px.</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Serie / Franquicia</w:t>
            </w:r>
          </w:p>
        </w:tc>
        <w:tc>
          <w:tcPr>
            <w:tcW w:type="dxa" w:w="6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Tipografía Inter Regular, color Teal (#0B7B8A), tamaño 13px.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Precio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Tipografía Montserrat Bold, color Gold (#F5A623), tamaño 18px.</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Botón 'Agregar al carrito'</w:t>
            </w:r>
          </w:p>
        </w:tc>
        <w:tc>
          <w:tcPr>
            <w:tcW w:type="dxa" w:w="6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Fondo Coral (#E8524A), texto blanco en Montserrat Bold. Al hacer hover, fondo un tono más oscuro.</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4.4 Filtros y Navegación del Catálogo</w:t>
      </w:r>
    </w:p>
    <w:p>
      <w:pPr>
        <w:spacing w:after="60" w:before="60"/>
      </w:pPr>
      <w:r>
        <w:rPr>
          <w:rFonts w:ascii="Arial" w:cs="Arial" w:eastAsia="Arial" w:hAnsi="Arial"/>
          <w:color w:val="0F2340"/>
          <w:sz w:val="22"/>
          <w:szCs w:val="22"/>
        </w:rPr>
        <w:t xml:space="preserve">El catálogo contará con los siguientes filtros para facilitar la búsqueda del usuario:</w:t>
      </w:r>
    </w:p>
    <w:p>
      <w:pPr>
        <w:pStyle w:val="ListParagraph"/>
        <w:numPr>
          <w:ilvl w:val="0"/>
          <w:numId w:val="2"/>
        </w:numPr>
        <w:spacing w:after="40" w:before="40"/>
      </w:pPr>
      <w:r>
        <w:rPr>
          <w:rFonts w:ascii="Arial" w:cs="Arial" w:eastAsia="Arial" w:hAnsi="Arial"/>
          <w:color w:val="0F2340"/>
          <w:sz w:val="22"/>
          <w:szCs w:val="22"/>
        </w:rPr>
        <w:t xml:space="preserve">Por franquicia: Dragon Ball, One Piece, Sailor Moon, Saint Seiya, Digimon.</w:t>
      </w:r>
    </w:p>
    <w:p>
      <w:pPr>
        <w:pStyle w:val="ListParagraph"/>
        <w:numPr>
          <w:ilvl w:val="0"/>
          <w:numId w:val="2"/>
        </w:numPr>
        <w:spacing w:after="40" w:before="40"/>
      </w:pPr>
      <w:r>
        <w:rPr>
          <w:rFonts w:ascii="Arial" w:cs="Arial" w:eastAsia="Arial" w:hAnsi="Arial"/>
          <w:color w:val="0F2340"/>
          <w:sz w:val="22"/>
          <w:szCs w:val="22"/>
        </w:rPr>
        <w:t xml:space="preserve">Por precio: rango de precio mínimo y máximo con slider interactivo.</w:t>
      </w:r>
    </w:p>
    <w:p>
      <w:pPr>
        <w:pStyle w:val="ListParagraph"/>
        <w:numPr>
          <w:ilvl w:val="0"/>
          <w:numId w:val="2"/>
        </w:numPr>
        <w:spacing w:after="40" w:before="40"/>
      </w:pPr>
      <w:r>
        <w:rPr>
          <w:rFonts w:ascii="Arial" w:cs="Arial" w:eastAsia="Arial" w:hAnsi="Arial"/>
          <w:color w:val="0F2340"/>
          <w:sz w:val="22"/>
          <w:szCs w:val="22"/>
        </w:rPr>
        <w:t xml:space="preserve">Por disponibilidad: 'En stock' o 'Disponible bajo pedido'.</w:t>
      </w:r>
    </w:p>
    <w:p>
      <w:pPr>
        <w:pStyle w:val="ListParagraph"/>
        <w:numPr>
          <w:ilvl w:val="0"/>
          <w:numId w:val="2"/>
        </w:numPr>
        <w:spacing w:after="40" w:before="40"/>
      </w:pPr>
      <w:r>
        <w:rPr>
          <w:rFonts w:ascii="Arial" w:cs="Arial" w:eastAsia="Arial" w:hAnsi="Arial"/>
          <w:color w:val="0F2340"/>
          <w:sz w:val="22"/>
          <w:szCs w:val="22"/>
        </w:rPr>
        <w:t xml:space="preserve">Por novedad: productos agregados en los últimos 30 días con badge 'Nuevo'.</w:t>
      </w:r>
    </w:p>
    <w:p>
      <w:pPr>
        <w:pStyle w:val="ListParagraph"/>
        <w:numPr>
          <w:ilvl w:val="0"/>
          <w:numId w:val="2"/>
        </w:numPr>
        <w:spacing w:after="40" w:before="40"/>
      </w:pPr>
      <w:r>
        <w:rPr>
          <w:rFonts w:ascii="Arial" w:cs="Arial" w:eastAsia="Arial" w:hAnsi="Arial"/>
          <w:color w:val="0F2340"/>
          <w:sz w:val="22"/>
          <w:szCs w:val="22"/>
        </w:rPr>
        <w:t xml:space="preserve">Por popularidad: ordenar por los más vendidos de la tienda.</w:t>
      </w:r>
    </w:p>
    <w:p>
      <w:pPr>
        <w:spacing w:after="60" w:before="60"/>
      </w:pPr>
      <w:r>
        <w:t xml:space="preserve"/>
      </w:r>
    </w:p>
    <w:p>
      <w:pPr>
        <w:spacing w:after="60" w:before="60"/>
      </w:pPr>
      <w:r>
        <w:rPr>
          <w:rFonts w:ascii="Arial" w:cs="Arial" w:eastAsia="Arial" w:hAnsi="Arial"/>
          <w:color w:val="0F2340"/>
          <w:sz w:val="22"/>
          <w:szCs w:val="22"/>
        </w:rPr>
        <w:t xml:space="preserve">La barra de búsqueda del sitio también debe funcionar por nombre de personaje, franquicia o código de producto para que el usuario encuentre exactamente lo que busca.</w:t>
      </w:r>
    </w:p>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5. Estrategia SEO Básica — Aplicación Práctica</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5.1 Objetivo de esta Etapa</w:t>
      </w:r>
    </w:p>
    <w:p>
      <w:pPr>
        <w:spacing w:after="60" w:before="60"/>
      </w:pPr>
      <w:r>
        <w:rPr>
          <w:rFonts w:ascii="Arial" w:cs="Arial" w:eastAsia="Arial" w:hAnsi="Arial"/>
          <w:color w:val="0F2340"/>
          <w:sz w:val="22"/>
          <w:szCs w:val="22"/>
        </w:rPr>
        <w:t xml:space="preserve">En la Semana 2 se definió la estrategia SEO inicial con las keywords objetivo y las técnicas a aplicar. En esta semana de desarrollo frontend, el SEO pasa de la planificación a la implementación concreta: se configuran los elementos técnicos del sitio para que Google pueda encontrarlo y posicionarlo correctamente desde el primer día de lanzamiento.</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5.2 SEO Técnico On-Page Implementado</w:t>
      </w:r>
    </w:p>
    <w:p>
      <w:pPr>
        <w:spacing w:after="60" w:before="60"/>
      </w:pPr>
      <w:r>
        <w:rPr>
          <w:rFonts w:ascii="Arial" w:cs="Arial" w:eastAsia="Arial" w:hAnsi="Arial"/>
          <w:color w:val="0F2340"/>
          <w:sz w:val="22"/>
          <w:szCs w:val="22"/>
        </w:rPr>
        <w:t xml:space="preserve">Se implementan los siguientes elementos de SEO técnico en el sitio web durante esta etapa: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Elemento SEO</w:t>
            </w:r>
          </w:p>
        </w:tc>
        <w:tc>
          <w:tcPr>
            <w:tcW w:type="dxa" w:w="30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Implementación en TOEI-TOONES</w:t>
            </w:r>
          </w:p>
        </w:tc>
        <w:tc>
          <w:tcPr>
            <w:tcW w:type="dxa" w:w="35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 qué importa</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Title tag</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'Funko Pop Anime Argentina | TOEI-TOONES — Originales Garantizados'</w:t>
            </w:r>
          </w:p>
        </w:tc>
        <w:tc>
          <w:tcPr>
            <w:tcW w:type="dxa" w:w="3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Es el texto que aparece en la pestaña del navegador y en los resultados de Google. Incluir la keyword principal aumenta el posicionamiento.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Meta description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'Comprá Funkos Pop de Dragon Ball, One Piece, Sailor Moon y más franquicias Toei. Productos 100% originales con envío a todo el país.'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Aparece debajo del título en Google. Una buena meta description aumenta el porcentaje de clics.</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URLs amigables</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toei-toones.com/funkos/dragon-ball/goku-ssj en lugar de toei-toones.com/prod?id=23</w:t>
            </w:r>
          </w:p>
        </w:tc>
        <w:tc>
          <w:tcPr>
            <w:tcW w:type="dxa" w:w="3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Las URLs descriptivas son más fáciles de entender para Google y para el usuario.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Atributo ALT en imágenes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'Funko Pop Goku Super Saiyajin Dragon Ball Z Original'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Google no puede ver las imágenes, pero sí lee el atributo ALT. Ayuda a posicionar en búsquedas de imágenes también.</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Estructura H1/H2/H3</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H1: nombre de la categoría. H2: nombre del producto. H3: detalles del producto.</w:t>
            </w:r>
          </w:p>
        </w:tc>
        <w:tc>
          <w:tcPr>
            <w:tcW w:type="dxa" w:w="3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Los encabezados le dicen a Google cuál es el contenido más importante de cada página.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F2340"/>
                <w:sz w:val="20"/>
                <w:szCs w:val="20"/>
              </w:rPr>
              <w:t xml:space="preserve">Velocidad de carga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Imágenes comprimidas en formato WebP. Código CSS y JS minimizado.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Google penaliza los sitios lentos, especialmente en dispositivos móviles.</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b/>
                <w:bCs/>
                <w:color w:val="0F2340"/>
                <w:sz w:val="20"/>
                <w:szCs w:val="20"/>
              </w:rPr>
              <w:t xml:space="preserve">Diseño responsive</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El sitio se adapta a celulares, tablets y computadoras sin perder funcionalidad.</w:t>
            </w:r>
          </w:p>
        </w:tc>
        <w:tc>
          <w:tcPr>
            <w:tcW w:type="dxa" w:w="3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Más del 70% de las búsquedas en Argentina se hacen desde el celular. Google prioriza sitios mobile-friendly.</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5.3 Contenido SEO del Catálogo</w:t>
      </w:r>
    </w:p>
    <w:p>
      <w:pPr>
        <w:spacing w:after="60" w:before="60"/>
      </w:pPr>
      <w:r>
        <w:rPr>
          <w:rFonts w:ascii="Arial" w:cs="Arial" w:eastAsia="Arial" w:hAnsi="Arial"/>
          <w:color w:val="0F2340"/>
          <w:sz w:val="22"/>
          <w:szCs w:val="22"/>
        </w:rPr>
        <w:t xml:space="preserve">Cada página de categoría y ficha de producto debe tener contenido optimizado para buscadores:</w:t>
      </w:r>
    </w:p>
    <w:p>
      <w:pPr>
        <w:pStyle w:val="ListParagraph"/>
        <w:numPr>
          <w:ilvl w:val="0"/>
          <w:numId w:val="2"/>
        </w:numPr>
        <w:spacing w:after="40" w:before="40"/>
      </w:pPr>
      <w:r>
        <w:rPr>
          <w:rFonts w:ascii="Arial" w:cs="Arial" w:eastAsia="Arial" w:hAnsi="Arial"/>
          <w:color w:val="0F2340"/>
          <w:sz w:val="22"/>
          <w:szCs w:val="22"/>
        </w:rPr>
        <w:t xml:space="preserve">Página de categoría Dragon Ball: texto introductorio de 150 palabras sobre la colección de Funkos de Dragon Ball, con las keywords 'Funko Pop Dragon Ball Argentina' y 'comprar Funko Goku' incluidas de manera natural.</w:t>
      </w:r>
    </w:p>
    <w:p>
      <w:pPr>
        <w:pStyle w:val="ListParagraph"/>
        <w:numPr>
          <w:ilvl w:val="0"/>
          <w:numId w:val="2"/>
        </w:numPr>
        <w:spacing w:after="40" w:before="40"/>
      </w:pPr>
      <w:r>
        <w:rPr>
          <w:rFonts w:ascii="Arial" w:cs="Arial" w:eastAsia="Arial" w:hAnsi="Arial"/>
          <w:color w:val="0F2340"/>
          <w:sz w:val="22"/>
          <w:szCs w:val="22"/>
        </w:rPr>
        <w:t xml:space="preserve">Ficha de producto: descripción única de mínimo 80 palabras por producto. No copiar descripciones del proveedor ya que Google penaliza el contenido duplicado.</w:t>
      </w:r>
    </w:p>
    <w:p>
      <w:pPr>
        <w:pStyle w:val="ListParagraph"/>
        <w:numPr>
          <w:ilvl w:val="0"/>
          <w:numId w:val="2"/>
        </w:numPr>
        <w:spacing w:after="40" w:before="40"/>
      </w:pPr>
      <w:r>
        <w:rPr>
          <w:rFonts w:ascii="Arial" w:cs="Arial" w:eastAsia="Arial" w:hAnsi="Arial"/>
          <w:color w:val="0F2340"/>
          <w:sz w:val="22"/>
          <w:szCs w:val="22"/>
        </w:rPr>
        <w:t xml:space="preserve">Sección de preguntas frecuentes: responder preguntas tipo '¿Son originales los Funkos de TOEI-TOONES?' y '¿Hacen envíos a todo el país?' con texto optimizado para búsquedas de tipo pregunta.</w:t>
      </w:r>
    </w:p>
    <w:p>
      <w:pPr>
        <w:pStyle w:val="ListParagraph"/>
        <w:numPr>
          <w:ilvl w:val="0"/>
          <w:numId w:val="2"/>
        </w:numPr>
        <w:spacing w:after="40" w:before="40"/>
      </w:pPr>
      <w:r>
        <w:rPr>
          <w:rFonts w:ascii="Arial" w:cs="Arial" w:eastAsia="Arial" w:hAnsi="Arial"/>
          <w:color w:val="0F2340"/>
          <w:sz w:val="22"/>
          <w:szCs w:val="22"/>
        </w:rPr>
        <w:t xml:space="preserve">Blog de novedades: al menos una entrada por mes con artículos sobre lanzamientos, rankings y curiosidades de las franquicias Toei para atraer tráfico orgánico.</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5.4 Seguimiento del SEO</w:t>
      </w:r>
    </w:p>
    <w:p>
      <w:pPr>
        <w:spacing w:after="60" w:before="60"/>
      </w:pPr>
      <w:r>
        <w:rPr>
          <w:rFonts w:ascii="Arial" w:cs="Arial" w:eastAsia="Arial" w:hAnsi="Arial"/>
          <w:color w:val="0F2340"/>
          <w:sz w:val="22"/>
          <w:szCs w:val="22"/>
        </w:rPr>
        <w:t xml:space="preserve">Se configuran las siguientes herramientas para monitorear el posicionamiento del sitio desde el primer día: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Herramienta</w:t>
            </w:r>
          </w:p>
        </w:tc>
        <w:tc>
          <w:tcPr>
            <w:tcW w:type="dxa" w:w="20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Costo</w:t>
            </w:r>
          </w:p>
        </w:tc>
        <w:tc>
          <w:tcPr>
            <w:tcW w:type="dxa" w:w="45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Qué mide</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Google Search Console</w:t>
            </w:r>
          </w:p>
        </w:tc>
        <w:tc>
          <w:tcPr>
            <w:tcW w:type="dxa" w:w="2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Gratuito</w:t>
            </w:r>
          </w:p>
        </w:tc>
        <w:tc>
          <w:tcPr>
            <w:tcW w:type="dxa" w:w="4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Palabras clave por las que aparece el sitio, posición promedio en Google, errores de indexación.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Google Analytics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Gratuito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0F2340"/>
                <w:sz w:val="20"/>
                <w:szCs w:val="20"/>
              </w:rPr>
              <w:t xml:space="preserve">Visitas al sitio, páginas más vistas, origen del tráfico (orgánico, redes, directo), tasa de conversión.</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PageSpeed Insights</w:t>
            </w:r>
          </w:p>
        </w:tc>
        <w:tc>
          <w:tcPr>
            <w:tcW w:type="dxa" w:w="2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Gratuito</w:t>
            </w:r>
          </w:p>
        </w:tc>
        <w:tc>
          <w:tcPr>
            <w:tcW w:type="dxa" w:w="4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left"/>
            </w:pPr>
            <w:r>
              <w:rPr>
                <w:rFonts w:ascii="Arial" w:cs="Arial" w:eastAsia="Arial" w:hAnsi="Arial"/>
                <w:color w:val="0F2340"/>
                <w:sz w:val="20"/>
                <w:szCs w:val="20"/>
              </w:rPr>
              <w:t xml:space="preserve">Velocidad de carga del sitio en móvil y escritorio, con sugerencias de mejora.</w:t>
            </w:r>
          </w:p>
        </w:tc>
      </w:tr>
    </w:tbl>
    <w:p>
      <w:pPr>
        <w:spacing w:after="60" w:before="60"/>
      </w:pPr>
      <w:r>
        <w:t xml:space="preserve"/>
      </w:r>
    </w:p>
    <w:p>
      <w:pPr>
        <w:spacing w:after="60" w:before="60"/>
      </w:pPr>
      <w:r>
        <w:t xml:space="preserve"/>
      </w:r>
    </w:p>
    <w:p>
      <w:pPr>
        <w:pBdr>
          <w:top w:val="single" w:color="0B7B8A" w:sz="4" w:space="1"/>
        </w:pBdr>
        <w:spacing w:after="60" w:before="300"/>
        <w:jc w:val="center"/>
      </w:pPr>
      <w:r>
        <w:rPr>
          <w:rFonts w:ascii="Arial" w:cs="Arial" w:eastAsia="Arial" w:hAnsi="Arial"/>
          <w:i/>
          <w:iCs/>
          <w:color w:val="888888"/>
          <w:sz w:val="18"/>
          <w:szCs w:val="18"/>
        </w:rPr>
        <w:t xml:space="preserve">TOEI-TOONES  •  Plan de Marketing Semana 5  •  Aarón Rodríguez  •  7° Año Programación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52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34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B7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2026-07-02T16:16:45.380Z</dcterms:created>
  <dcterms:modified xsi:type="dcterms:W3CDTF">2026-07-02T16:16:45.401Z</dcterms:modified>
</cp:coreProperties>
</file>

<file path=docProps/custom.xml><?xml version="1.0" encoding="utf-8"?>
<Properties xmlns="http://schemas.openxmlformats.org/officeDocument/2006/custom-properties" xmlns:vt="http://schemas.openxmlformats.org/officeDocument/2006/docPropsVTypes"/>
</file>