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490F" w14:textId="19E79B34" w:rsidR="008A6A59" w:rsidRPr="00F34395" w:rsidRDefault="008A6A59" w:rsidP="00F34395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F34395">
        <w:rPr>
          <w:rFonts w:ascii="Calibri" w:hAnsi="Calibri" w:cs="Calibri"/>
          <w:b/>
          <w:bCs/>
          <w:sz w:val="44"/>
          <w:szCs w:val="44"/>
        </w:rPr>
        <w:t>Funko Store</w:t>
      </w:r>
    </w:p>
    <w:p w14:paraId="2B394E71" w14:textId="77777777" w:rsidR="008A6A59" w:rsidRPr="00F34395" w:rsidRDefault="008A6A59" w:rsidP="00F34395">
      <w:pPr>
        <w:jc w:val="both"/>
        <w:rPr>
          <w:rFonts w:ascii="Calibri" w:hAnsi="Calibri" w:cs="Calibri"/>
        </w:rPr>
      </w:pPr>
    </w:p>
    <w:p w14:paraId="2AD7AAC1" w14:textId="77777777" w:rsidR="00F34395" w:rsidRPr="00F34395" w:rsidRDefault="00F34395" w:rsidP="00F34395">
      <w:pPr>
        <w:jc w:val="both"/>
        <w:rPr>
          <w:rFonts w:ascii="Calibri" w:hAnsi="Calibri" w:cs="Calibri"/>
          <w:b/>
          <w:bCs/>
        </w:rPr>
      </w:pPr>
      <w:r w:rsidRPr="00F34395">
        <w:rPr>
          <w:rFonts w:ascii="Calibri" w:hAnsi="Calibri" w:cs="Calibri"/>
          <w:b/>
          <w:bCs/>
        </w:rPr>
        <w:t>DIAGNÓSTICO DE LA SITUACIÓN ACTUAL</w:t>
      </w:r>
    </w:p>
    <w:p w14:paraId="2EBE74B2" w14:textId="77777777" w:rsidR="00F34395" w:rsidRPr="00F34395" w:rsidRDefault="00F34395" w:rsidP="00F34395">
      <w:p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</w:rPr>
        <w:t>Actualmente, la empresa opera bajo un modelo de </w:t>
      </w:r>
      <w:r w:rsidRPr="00F34395">
        <w:rPr>
          <w:rFonts w:ascii="Calibri" w:hAnsi="Calibri" w:cs="Calibri"/>
          <w:b/>
          <w:bCs/>
        </w:rPr>
        <w:t>Comercio Minorista Tradicional</w:t>
      </w:r>
      <w:r w:rsidRPr="00F34395">
        <w:rPr>
          <w:rFonts w:ascii="Calibri" w:hAnsi="Calibri" w:cs="Calibri"/>
        </w:rPr>
        <w:t>, caracterizado por:</w:t>
      </w:r>
    </w:p>
    <w:p w14:paraId="5B8FAE8C" w14:textId="77777777" w:rsidR="00F34395" w:rsidRPr="00F34395" w:rsidRDefault="00F34395" w:rsidP="00F34395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  <w:b/>
          <w:bCs/>
        </w:rPr>
        <w:t>Alcance Geográfico Limitado:</w:t>
      </w:r>
      <w:r w:rsidRPr="00F34395">
        <w:rPr>
          <w:rFonts w:ascii="Calibri" w:hAnsi="Calibri" w:cs="Calibri"/>
        </w:rPr>
        <w:t> La facturación está condicionada exclusivamente al flujo peatonal y la ubicación física del local, lo que genera un "techo de ventas" estático.</w:t>
      </w:r>
    </w:p>
    <w:p w14:paraId="3228218D" w14:textId="77777777" w:rsidR="00F34395" w:rsidRPr="00F34395" w:rsidRDefault="00F34395" w:rsidP="00F34395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  <w:b/>
          <w:bCs/>
        </w:rPr>
        <w:t>Gestión Administrativa Manual:</w:t>
      </w:r>
      <w:r w:rsidRPr="00F34395">
        <w:rPr>
          <w:rFonts w:ascii="Calibri" w:hAnsi="Calibri" w:cs="Calibri"/>
        </w:rPr>
        <w:t> El control de inventario y el histórico de ventas se centralizan en </w:t>
      </w:r>
      <w:r w:rsidRPr="00F34395">
        <w:rPr>
          <w:rFonts w:ascii="Calibri" w:hAnsi="Calibri" w:cs="Calibri"/>
          <w:b/>
          <w:bCs/>
        </w:rPr>
        <w:t>hojas de cálculo (Excel)</w:t>
      </w:r>
      <w:r w:rsidRPr="00F34395">
        <w:rPr>
          <w:rFonts w:ascii="Calibri" w:hAnsi="Calibri" w:cs="Calibri"/>
        </w:rPr>
        <w:t>.</w:t>
      </w:r>
    </w:p>
    <w:p w14:paraId="489BFF41" w14:textId="77777777" w:rsidR="00F34395" w:rsidRPr="00F34395" w:rsidRDefault="00F34395" w:rsidP="00F34395">
      <w:pPr>
        <w:numPr>
          <w:ilvl w:val="1"/>
          <w:numId w:val="9"/>
        </w:num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  <w:b/>
          <w:bCs/>
        </w:rPr>
        <w:t>Riesgo detectado:</w:t>
      </w:r>
      <w:r w:rsidRPr="00F34395">
        <w:rPr>
          <w:rFonts w:ascii="Calibri" w:hAnsi="Calibri" w:cs="Calibri"/>
        </w:rPr>
        <w:t> El registro manual es propenso a errores de carga, desincronización de stock en tiempo real y falta de trazabilidad del perfil del cliente (CRM).</w:t>
      </w:r>
    </w:p>
    <w:p w14:paraId="3CC5D6F1" w14:textId="3B49ED04" w:rsidR="00F34395" w:rsidRPr="00F34395" w:rsidRDefault="00F34395" w:rsidP="00F34395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  <w:b/>
          <w:bCs/>
        </w:rPr>
        <w:t>Restricción Horaria:</w:t>
      </w:r>
      <w:r w:rsidRPr="00F34395">
        <w:rPr>
          <w:rFonts w:ascii="Calibri" w:hAnsi="Calibri" w:cs="Calibri"/>
        </w:rPr>
        <w:t> El negocio depende de la apertura física para generar ingresos, desaprovechando la demanda del mercado nocturna o de fines de semana.</w:t>
      </w:r>
    </w:p>
    <w:p w14:paraId="0CD3A762" w14:textId="020866E5" w:rsidR="00F34395" w:rsidRPr="00F34395" w:rsidRDefault="00F34395" w:rsidP="00F34395">
      <w:pPr>
        <w:jc w:val="both"/>
        <w:rPr>
          <w:rFonts w:ascii="Calibri" w:hAnsi="Calibri" w:cs="Calibri"/>
          <w:b/>
          <w:bCs/>
        </w:rPr>
      </w:pPr>
      <w:r w:rsidRPr="00F34395">
        <w:rPr>
          <w:rFonts w:ascii="Calibri" w:hAnsi="Calibri" w:cs="Calibri"/>
          <w:b/>
          <w:bCs/>
        </w:rPr>
        <w:t>PROPUESTA ESTRATÉGICA: TRANSFORMACIÓN DIGITAL</w:t>
      </w:r>
    </w:p>
    <w:p w14:paraId="2EC9072F" w14:textId="4F6AB0DC" w:rsidR="00F34395" w:rsidRPr="00F34395" w:rsidRDefault="00F34395" w:rsidP="00F34395">
      <w:p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</w:rPr>
        <w:t xml:space="preserve">El objetivo es </w:t>
      </w:r>
      <w:proofErr w:type="spellStart"/>
      <w:r w:rsidRPr="00F34395">
        <w:rPr>
          <w:rFonts w:ascii="Calibri" w:hAnsi="Calibri" w:cs="Calibri"/>
        </w:rPr>
        <w:t>transicionar</w:t>
      </w:r>
      <w:proofErr w:type="spellEnd"/>
      <w:r w:rsidRPr="00F34395">
        <w:rPr>
          <w:rFonts w:ascii="Calibri" w:hAnsi="Calibri" w:cs="Calibri"/>
        </w:rPr>
        <w:t xml:space="preserve"> hacia un modelo </w:t>
      </w:r>
      <w:r w:rsidRPr="00F34395">
        <w:rPr>
          <w:rFonts w:ascii="Calibri" w:hAnsi="Calibri" w:cs="Calibri"/>
          <w:b/>
          <w:bCs/>
        </w:rPr>
        <w:t>Híbrido</w:t>
      </w:r>
      <w:r w:rsidRPr="00F34395">
        <w:rPr>
          <w:rFonts w:ascii="Calibri" w:hAnsi="Calibri" w:cs="Calibri"/>
        </w:rPr>
        <w:t> mediante la creación de un ecosistema de e-</w:t>
      </w:r>
      <w:proofErr w:type="spellStart"/>
      <w:r w:rsidRPr="00F34395">
        <w:rPr>
          <w:rFonts w:ascii="Calibri" w:hAnsi="Calibri" w:cs="Calibri"/>
        </w:rPr>
        <w:t>commerce</w:t>
      </w:r>
      <w:proofErr w:type="spellEnd"/>
      <w:r w:rsidRPr="00F34395">
        <w:rPr>
          <w:rFonts w:ascii="Calibri" w:hAnsi="Calibri" w:cs="Calibri"/>
        </w:rPr>
        <w:t xml:space="preserve"> robusto.</w:t>
      </w:r>
    </w:p>
    <w:p w14:paraId="712572D5" w14:textId="77777777" w:rsidR="00F34395" w:rsidRPr="00F34395" w:rsidRDefault="00F34395" w:rsidP="00F34395">
      <w:pPr>
        <w:jc w:val="both"/>
        <w:rPr>
          <w:rFonts w:ascii="Calibri" w:hAnsi="Calibri" w:cs="Calibri"/>
          <w:b/>
          <w:bCs/>
        </w:rPr>
      </w:pPr>
      <w:r w:rsidRPr="00F34395">
        <w:rPr>
          <w:rFonts w:ascii="Calibri" w:hAnsi="Calibri" w:cs="Calibri"/>
          <w:b/>
          <w:bCs/>
        </w:rPr>
        <w:t>Pilares de la Solución:</w:t>
      </w:r>
    </w:p>
    <w:p w14:paraId="44B350A3" w14:textId="77777777" w:rsidR="00F34395" w:rsidRPr="00F34395" w:rsidRDefault="00F34395" w:rsidP="00F34395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  <w:b/>
          <w:bCs/>
        </w:rPr>
        <w:t>Tienda Virtual Autónoma:</w:t>
      </w:r>
      <w:r w:rsidRPr="00F34395">
        <w:rPr>
          <w:rFonts w:ascii="Calibri" w:hAnsi="Calibri" w:cs="Calibri"/>
        </w:rPr>
        <w:t> Desarrollo de una plataforma web capaz de gestionar pedidos, pagos y stock de forma automatizada las 24 horas.</w:t>
      </w:r>
    </w:p>
    <w:p w14:paraId="2E294F6A" w14:textId="77777777" w:rsidR="00F34395" w:rsidRPr="00F34395" w:rsidRDefault="00F34395" w:rsidP="00F34395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  <w:b/>
          <w:bCs/>
        </w:rPr>
        <w:t>Integración de Pasarela de Pagos:</w:t>
      </w:r>
      <w:r w:rsidRPr="00F34395">
        <w:rPr>
          <w:rFonts w:ascii="Calibri" w:hAnsi="Calibri" w:cs="Calibri"/>
        </w:rPr>
        <w:t> Implementación de cobros digitales seguros (Tarjetas, Billeteras Virtuales) que reduzcan la fricción en la compra.</w:t>
      </w:r>
    </w:p>
    <w:p w14:paraId="01D852F4" w14:textId="3E718386" w:rsidR="00F34395" w:rsidRPr="00F34395" w:rsidRDefault="00F34395" w:rsidP="00F34395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  <w:b/>
          <w:bCs/>
        </w:rPr>
        <w:t>Módulo Logístico de Última Milla:</w:t>
      </w:r>
      <w:r w:rsidRPr="00F34395">
        <w:rPr>
          <w:rFonts w:ascii="Calibri" w:hAnsi="Calibri" w:cs="Calibri"/>
        </w:rPr>
        <w:t> Alianza con servicios de correo para habilitar envíos a nivel nacional, convirtiendo el local físico en un </w:t>
      </w:r>
      <w:r w:rsidRPr="00F34395">
        <w:rPr>
          <w:rFonts w:ascii="Calibri" w:hAnsi="Calibri" w:cs="Calibri"/>
          <w:b/>
          <w:bCs/>
        </w:rPr>
        <w:t>centro de despacho</w:t>
      </w:r>
      <w:r w:rsidRPr="00F34395">
        <w:rPr>
          <w:rFonts w:ascii="Calibri" w:hAnsi="Calibri" w:cs="Calibri"/>
        </w:rPr>
        <w:t>.</w:t>
      </w:r>
    </w:p>
    <w:p w14:paraId="2120EA32" w14:textId="145B0A6B" w:rsidR="00F34395" w:rsidRPr="00F34395" w:rsidRDefault="00F34395" w:rsidP="00F34395">
      <w:pPr>
        <w:jc w:val="both"/>
        <w:rPr>
          <w:rFonts w:ascii="Calibri" w:hAnsi="Calibri" w:cs="Calibri"/>
          <w:b/>
          <w:bCs/>
        </w:rPr>
      </w:pPr>
      <w:r w:rsidRPr="00F34395">
        <w:rPr>
          <w:rFonts w:ascii="Calibri" w:hAnsi="Calibri" w:cs="Calibri"/>
          <w:b/>
          <w:bCs/>
        </w:rPr>
        <w:t>BENEFICIOS Y JUSTIFICACIÓN DEL PROYECTO</w:t>
      </w:r>
    </w:p>
    <w:p w14:paraId="06C54A7F" w14:textId="77777777" w:rsidR="00F34395" w:rsidRPr="00F34395" w:rsidRDefault="00F34395" w:rsidP="00F34395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  <w:b/>
          <w:bCs/>
        </w:rPr>
        <w:t>Escalabilidad Exponencial:</w:t>
      </w:r>
      <w:r w:rsidRPr="00F34395">
        <w:rPr>
          <w:rFonts w:ascii="Calibri" w:hAnsi="Calibri" w:cs="Calibri"/>
        </w:rPr>
        <w:t> Al romper la barrera geográfica, el mercado potencial se expande de un barrio a </w:t>
      </w:r>
      <w:r w:rsidRPr="00F34395">
        <w:rPr>
          <w:rFonts w:ascii="Calibri" w:hAnsi="Calibri" w:cs="Calibri"/>
          <w:b/>
          <w:bCs/>
        </w:rPr>
        <w:t>todo el territorio nacional</w:t>
      </w:r>
      <w:r w:rsidRPr="00F34395">
        <w:rPr>
          <w:rFonts w:ascii="Calibri" w:hAnsi="Calibri" w:cs="Calibri"/>
        </w:rPr>
        <w:t>.</w:t>
      </w:r>
    </w:p>
    <w:p w14:paraId="59C7A4CE" w14:textId="77777777" w:rsidR="00F34395" w:rsidRPr="00F34395" w:rsidRDefault="00F34395" w:rsidP="00F34395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  <w:b/>
          <w:bCs/>
        </w:rPr>
        <w:t>Optimización de Inventario de Nicho:</w:t>
      </w:r>
      <w:r w:rsidRPr="00F34395">
        <w:rPr>
          <w:rFonts w:ascii="Calibri" w:hAnsi="Calibri" w:cs="Calibri"/>
        </w:rPr>
        <w:t> Las piezas de colección de baja rotación local encontrarán salida inmediata ante la demanda de coleccionistas específicos en otras regiones.</w:t>
      </w:r>
    </w:p>
    <w:p w14:paraId="5B0A554A" w14:textId="77777777" w:rsidR="00F34395" w:rsidRPr="00F34395" w:rsidRDefault="00F34395" w:rsidP="00F34395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  <w:b/>
          <w:bCs/>
        </w:rPr>
        <w:lastRenderedPageBreak/>
        <w:t>Eficiencia Operativa:</w:t>
      </w:r>
      <w:r w:rsidRPr="00F34395">
        <w:rPr>
          <w:rFonts w:ascii="Calibri" w:hAnsi="Calibri" w:cs="Calibri"/>
        </w:rPr>
        <w:t> El sistema reemplazará la carga manual en Excel por un </w:t>
      </w:r>
      <w:r w:rsidRPr="00F34395">
        <w:rPr>
          <w:rFonts w:ascii="Calibri" w:hAnsi="Calibri" w:cs="Calibri"/>
          <w:b/>
          <w:bCs/>
        </w:rPr>
        <w:t>panel de control automatizado</w:t>
      </w:r>
      <w:r w:rsidRPr="00F34395">
        <w:rPr>
          <w:rFonts w:ascii="Calibri" w:hAnsi="Calibri" w:cs="Calibri"/>
        </w:rPr>
        <w:t> que centraliza ventas físicas y digitales, eliminando el riesgo de "venta doble" de una misma unidad.</w:t>
      </w:r>
    </w:p>
    <w:p w14:paraId="3676EBA6" w14:textId="77777777" w:rsidR="00F34395" w:rsidRPr="00F34395" w:rsidRDefault="00F34395" w:rsidP="00F34395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  <w:b/>
          <w:bCs/>
        </w:rPr>
        <w:t>Posicionamiento SEO:</w:t>
      </w:r>
      <w:r w:rsidRPr="00F34395">
        <w:rPr>
          <w:rFonts w:ascii="Calibri" w:hAnsi="Calibri" w:cs="Calibri"/>
        </w:rPr>
        <w:t> Captación de tráfico mediante búsquedas específicas (</w:t>
      </w:r>
      <w:proofErr w:type="spellStart"/>
      <w:r w:rsidRPr="00F34395">
        <w:rPr>
          <w:rFonts w:ascii="Calibri" w:hAnsi="Calibri" w:cs="Calibri"/>
        </w:rPr>
        <w:t>Ej</w:t>
      </w:r>
      <w:proofErr w:type="spellEnd"/>
      <w:r w:rsidRPr="00F34395">
        <w:rPr>
          <w:rFonts w:ascii="Calibri" w:hAnsi="Calibri" w:cs="Calibri"/>
        </w:rPr>
        <w:t>: </w:t>
      </w:r>
      <w:r w:rsidRPr="00F34395">
        <w:rPr>
          <w:rFonts w:ascii="Calibri" w:hAnsi="Calibri" w:cs="Calibri"/>
          <w:i/>
          <w:iCs/>
        </w:rPr>
        <w:t>"Funko Pop Exclusive Chase"</w:t>
      </w:r>
      <w:r w:rsidRPr="00F34395">
        <w:rPr>
          <w:rFonts w:ascii="Calibri" w:hAnsi="Calibri" w:cs="Calibri"/>
        </w:rPr>
        <w:t>), posicionando la tienda como referente nacional.</w:t>
      </w:r>
    </w:p>
    <w:p w14:paraId="7326EA4B" w14:textId="01633CFB" w:rsidR="00F34395" w:rsidRPr="00F34395" w:rsidRDefault="00F34395" w:rsidP="00F34395">
      <w:pPr>
        <w:jc w:val="both"/>
        <w:rPr>
          <w:rFonts w:ascii="Calibri" w:hAnsi="Calibri" w:cs="Calibri"/>
          <w:b/>
          <w:bCs/>
        </w:rPr>
      </w:pPr>
      <w:r w:rsidRPr="00F34395">
        <w:rPr>
          <w:rFonts w:ascii="Calibri" w:hAnsi="Calibri" w:cs="Calibri"/>
          <w:b/>
          <w:bCs/>
        </w:rPr>
        <w:t>FACTORES CRÍTICOS PARA EL ÉXITO</w:t>
      </w:r>
    </w:p>
    <w:p w14:paraId="36F7425F" w14:textId="77777777" w:rsidR="00F34395" w:rsidRPr="00F34395" w:rsidRDefault="00F34395" w:rsidP="00F34395">
      <w:p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</w:rPr>
        <w:t>Para garantizar la rentabilidad y la satisfacción del coleccionista, el proyecto se regirá por:</w:t>
      </w:r>
    </w:p>
    <w:p w14:paraId="46BA0B8E" w14:textId="77777777" w:rsidR="00F34395" w:rsidRPr="00F34395" w:rsidRDefault="00F34395" w:rsidP="00F34395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  <w:b/>
          <w:bCs/>
        </w:rPr>
        <w:t>Estándar de Embalaje Premium:</w:t>
      </w:r>
      <w:r w:rsidRPr="00F34395">
        <w:rPr>
          <w:rFonts w:ascii="Calibri" w:hAnsi="Calibri" w:cs="Calibri"/>
        </w:rPr>
        <w:t> Implementación de protocolos de protección (cajas de doble pared y protectores de burbuja) para garantizar el estado </w:t>
      </w:r>
      <w:proofErr w:type="spellStart"/>
      <w:r w:rsidRPr="00F34395">
        <w:rPr>
          <w:rFonts w:ascii="Calibri" w:hAnsi="Calibri" w:cs="Calibri"/>
          <w:i/>
          <w:iCs/>
        </w:rPr>
        <w:t>Mint</w:t>
      </w:r>
      <w:proofErr w:type="spellEnd"/>
      <w:r w:rsidRPr="00F34395">
        <w:rPr>
          <w:rFonts w:ascii="Calibri" w:hAnsi="Calibri" w:cs="Calibri"/>
        </w:rPr>
        <w:t> del producto.</w:t>
      </w:r>
    </w:p>
    <w:p w14:paraId="6A5A26A4" w14:textId="77777777" w:rsidR="00F34395" w:rsidRPr="00F34395" w:rsidRDefault="00F34395" w:rsidP="00F34395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  <w:b/>
          <w:bCs/>
        </w:rPr>
        <w:t>Sincronización de Stock:</w:t>
      </w:r>
      <w:r w:rsidRPr="00F34395">
        <w:rPr>
          <w:rFonts w:ascii="Calibri" w:hAnsi="Calibri" w:cs="Calibri"/>
        </w:rPr>
        <w:t> Integración total entre la tienda física y la nube.</w:t>
      </w:r>
    </w:p>
    <w:p w14:paraId="1F895C8A" w14:textId="77777777" w:rsidR="00F34395" w:rsidRPr="00F34395" w:rsidRDefault="00F34395" w:rsidP="00F34395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F34395">
        <w:rPr>
          <w:rFonts w:ascii="Calibri" w:hAnsi="Calibri" w:cs="Calibri"/>
          <w:b/>
          <w:bCs/>
        </w:rPr>
        <w:t>Automatización Logística:</w:t>
      </w:r>
      <w:r w:rsidRPr="00F34395">
        <w:rPr>
          <w:rFonts w:ascii="Calibri" w:hAnsi="Calibri" w:cs="Calibri"/>
        </w:rPr>
        <w:t> Generación automática de etiquetas de seguimiento de correo para brindar transparencia total al cliente.</w:t>
      </w:r>
    </w:p>
    <w:p w14:paraId="539A799A" w14:textId="14E4B5A7" w:rsidR="00F34395" w:rsidRPr="00F34395" w:rsidRDefault="00F34395" w:rsidP="00F34395">
      <w:pPr>
        <w:jc w:val="both"/>
        <w:rPr>
          <w:rFonts w:ascii="Calibri" w:hAnsi="Calibri" w:cs="Calibri"/>
        </w:rPr>
      </w:pPr>
    </w:p>
    <w:p w14:paraId="03A6F07E" w14:textId="77777777" w:rsidR="008A6A59" w:rsidRPr="00F34395" w:rsidRDefault="008A6A59" w:rsidP="00F34395">
      <w:pPr>
        <w:jc w:val="both"/>
        <w:rPr>
          <w:rFonts w:ascii="Calibri" w:hAnsi="Calibri" w:cs="Calibri"/>
        </w:rPr>
      </w:pPr>
    </w:p>
    <w:sectPr w:rsidR="008A6A59" w:rsidRPr="00F343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658F"/>
    <w:multiLevelType w:val="multilevel"/>
    <w:tmpl w:val="E118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4C73"/>
    <w:multiLevelType w:val="multilevel"/>
    <w:tmpl w:val="42E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F5639"/>
    <w:multiLevelType w:val="multilevel"/>
    <w:tmpl w:val="4554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35309"/>
    <w:multiLevelType w:val="multilevel"/>
    <w:tmpl w:val="A3C2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56094"/>
    <w:multiLevelType w:val="multilevel"/>
    <w:tmpl w:val="BCB2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D7E03"/>
    <w:multiLevelType w:val="multilevel"/>
    <w:tmpl w:val="FA8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32436"/>
    <w:multiLevelType w:val="multilevel"/>
    <w:tmpl w:val="DA6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B4546"/>
    <w:multiLevelType w:val="multilevel"/>
    <w:tmpl w:val="9D82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2524D"/>
    <w:multiLevelType w:val="multilevel"/>
    <w:tmpl w:val="12A4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F358E"/>
    <w:multiLevelType w:val="multilevel"/>
    <w:tmpl w:val="A938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B7CC1"/>
    <w:multiLevelType w:val="multilevel"/>
    <w:tmpl w:val="A974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862859"/>
    <w:multiLevelType w:val="multilevel"/>
    <w:tmpl w:val="3556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F39CE"/>
    <w:multiLevelType w:val="multilevel"/>
    <w:tmpl w:val="AC5A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1287">
    <w:abstractNumId w:val="11"/>
  </w:num>
  <w:num w:numId="2" w16cid:durableId="1728796817">
    <w:abstractNumId w:val="8"/>
  </w:num>
  <w:num w:numId="3" w16cid:durableId="819275687">
    <w:abstractNumId w:val="0"/>
  </w:num>
  <w:num w:numId="4" w16cid:durableId="642929810">
    <w:abstractNumId w:val="10"/>
  </w:num>
  <w:num w:numId="5" w16cid:durableId="1522663816">
    <w:abstractNumId w:val="5"/>
  </w:num>
  <w:num w:numId="6" w16cid:durableId="1525678461">
    <w:abstractNumId w:val="9"/>
  </w:num>
  <w:num w:numId="7" w16cid:durableId="125662296">
    <w:abstractNumId w:val="6"/>
  </w:num>
  <w:num w:numId="8" w16cid:durableId="1564952785">
    <w:abstractNumId w:val="2"/>
  </w:num>
  <w:num w:numId="9" w16cid:durableId="16082080">
    <w:abstractNumId w:val="7"/>
  </w:num>
  <w:num w:numId="10" w16cid:durableId="250899002">
    <w:abstractNumId w:val="3"/>
  </w:num>
  <w:num w:numId="11" w16cid:durableId="1562056864">
    <w:abstractNumId w:val="1"/>
  </w:num>
  <w:num w:numId="12" w16cid:durableId="1903830719">
    <w:abstractNumId w:val="12"/>
  </w:num>
  <w:num w:numId="13" w16cid:durableId="664473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24"/>
    <w:rsid w:val="00405541"/>
    <w:rsid w:val="00552324"/>
    <w:rsid w:val="00626832"/>
    <w:rsid w:val="00895501"/>
    <w:rsid w:val="008A6A59"/>
    <w:rsid w:val="00B02241"/>
    <w:rsid w:val="00B0614A"/>
    <w:rsid w:val="00CA0685"/>
    <w:rsid w:val="00F3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5F2A6"/>
  <w15:chartTrackingRefBased/>
  <w15:docId w15:val="{AC9B9EE3-086C-4A3C-BA43-C3BB2123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2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2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3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3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3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3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3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3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2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2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2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2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2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3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23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3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3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2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402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Lautaro Aragón</dc:creator>
  <cp:keywords/>
  <dc:description/>
  <cp:lastModifiedBy>Lautaro Aragón</cp:lastModifiedBy>
  <cp:revision>5</cp:revision>
  <cp:lastPrinted>2026-04-27T12:10:00Z</cp:lastPrinted>
  <dcterms:created xsi:type="dcterms:W3CDTF">2026-04-27T11:55:00Z</dcterms:created>
  <dcterms:modified xsi:type="dcterms:W3CDTF">2026-04-27T13:26:00Z</dcterms:modified>
</cp:coreProperties>
</file>