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0F2340"/>
          <w:sz w:val="80"/>
          <w:szCs w:val="80"/>
        </w:rPr>
        <w:t xml:space="preserve">TOEI-TOONES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0B7B8A"/>
          <w:sz w:val="28"/>
          <w:szCs w:val="28"/>
        </w:rPr>
        <w:t xml:space="preserve">Tu tienda de Funkos de Anime Oficial</w:t>
      </w:r>
    </w:p>
    <w:p>
      <w:pPr>
        <w:pBdr>
          <w:bottom w:val="single" w:color="0B7B8A" w:sz="10" w:space="1"/>
        </w:pBdr>
        <w:spacing w:after="300" w:before="0"/>
        <w:jc w:val="center"/>
      </w:pPr>
      <w:r>
        <w:t xml:space="preserve"/>
      </w:r>
    </w:p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color w:val="E8524A"/>
          <w:sz w:val="36"/>
          <w:szCs w:val="36"/>
        </w:rPr>
        <w:t xml:space="preserve">PLAN DE MARKETING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Semana 2 – Análisis y Requisitos</w:t>
      </w:r>
    </w:p>
    <w:p>
      <w:pPr>
        <w:spacing w:after="600" w:before="0"/>
        <w:jc w:val="center"/>
      </w:pPr>
      <w:r>
        <w:rPr>
          <w:rFonts w:ascii="Arial" w:cs="Arial" w:eastAsia="Arial" w:hAnsi="Arial"/>
          <w:b/>
          <w:bCs/>
          <w:color w:val="0B7B8A"/>
          <w:sz w:val="22"/>
          <w:szCs w:val="22"/>
        </w:rPr>
        <w:t xml:space="preserve">Responsable: Aaron Rodríguez — Marketing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👑 Isaac Paz
Frontend / Líder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2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📣 Aaron Rodríguez
Marketing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B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📄 Alexis Martínez
Documentación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⚙️ Facundo Ascasi
Backend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Evaluación de Proyectos  •  7° Año Programación  •  2026</w:t>
      </w:r>
    </w:p>
    <w:p>
      <w:r>
        <w:br w:type="page"/>
      </w:r>
    </w:p>
    <w:p>
      <w:pPr>
        <w:pStyle w:val="Heading1"/>
        <w:pBdr>
          <w:bottom w:val="single" w:color="0B7B8A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0F2340"/>
          <w:sz w:val="32"/>
          <w:szCs w:val="32"/>
        </w:rPr>
        <w:t xml:space="preserve">1. Estrategia SEO Inicial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7B8A"/>
          <w:sz w:val="26"/>
          <w:szCs w:val="26"/>
        </w:rPr>
        <w:t xml:space="preserve">1.1 ¿Qué es el SEO y por qué importa para TOEI-TOONES?</w:t>
      </w:r>
    </w:p>
    <w:p>
      <w:pPr>
        <w:spacing w:after="60" w:before="6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SEO (Search Engine Optimization) es el conjunto de técnicas que permiten que un sitio web aparezca en los primeros resultados de Google y otros buscadores cuando alguien busca algo relacionado con lo que ofrecemos. Para TOEI-TOONES, una buena estrategia SEO desde el inicio es clave porque la mayoría de los posibles clientes van a buscar sus Funkos en Google antes de ir directo a una tienda.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Aparecer en los primeros resultados para búsquedas como 'Funko Pop Dragon Ball Argentina' o 'comprar Funko anime online' puede significar la diferencia entre tener visitas orgánicas constantes o depender exclusivamente de publicidad paga.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7B8A"/>
          <w:sz w:val="26"/>
          <w:szCs w:val="26"/>
        </w:rPr>
        <w:t xml:space="preserve">1.2 Palabras Clave Objetivo (Keywords)</w:t>
      </w:r>
    </w:p>
    <w:p>
      <w:pPr>
        <w:spacing w:after="60" w:before="6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Se identificaron las siguientes palabras clave priorizadas por volumen de búsqueda y relevancia para el mercado argentino: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000"/>
        <w:gridCol w:w="1880"/>
        <w:gridCol w:w="188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Keyword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Competencia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Funko Pop Dragon Ball Argentina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Transaccional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Media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comprar Funko anime online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Transaccional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Media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Funko Pop One Piece precio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Informacional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Baja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Funko Pop Sailor Moon original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Transaccional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Baja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Media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tienda Funko anime Argentina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Navegacional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Baja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Funko Pop Saint Seiya caballeros del zodiaco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Transaccional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Muy baja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Oportunidad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Funko Pop Digimon colección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Informacional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Muy baja</w:t>
            </w:r>
          </w:p>
        </w:tc>
        <w:tc>
          <w:tcPr>
            <w:tcW w:type="dxa" w:w="1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Oportunidad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7B8A"/>
          <w:sz w:val="26"/>
          <w:szCs w:val="26"/>
        </w:rPr>
        <w:t xml:space="preserve">1.3 Optimización On-Page</w:t>
      </w:r>
    </w:p>
    <w:p>
      <w:pPr>
        <w:spacing w:after="60" w:before="6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Son las mejoras que se aplican directamente dentro del sitio web para que los buscadores lo entiendan mejor: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Títulos de página (title tags) con la keyword principal: por ejemplo, 'Funko Pop Dragon Ball | TOEI-TOONES Argentina'.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Meta descripciones únicas por sección que inviten al clic desde Google.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URLs limpias y descriptivas: toei-toones.com/funkos/dragon-ball en lugar de toei-toones.com/prod?id=23.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Imágenes de productos con atributo ALT descriptivo: 'Funko Pop Goku Super Saiyan Dragon Ball Z'.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Estructura de encabezados H1/H2/H3 clara y coherente en cada página del catálogo.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Velocidad de carga optimizada: imágenes comprimidas y código limpio (clave para el ranking en mobile).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7B8A"/>
          <w:sz w:val="26"/>
          <w:szCs w:val="26"/>
        </w:rPr>
        <w:t xml:space="preserve">1.4 Estrategia de Contenido SEO</w:t>
      </w:r>
    </w:p>
    <w:p>
      <w:pPr>
        <w:spacing w:after="60" w:before="6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Además del catálogo de productos, se propone la creación de contenido editorial que atraiga tráfico orgánico: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Blog o sección de novedades: 'Los 10 Funko Pop de One Piece más buscados en 2026'.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Páginas de colección por franquicia: una página dedicada a cada saga Toei con descripción, historia y productos.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Guías de compra: 'Cómo identificar un Funko Pop original vs. réplica'.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FAQs optimizadas para búsquedas tipo pregunta: '¿Dónde comprar Funko Pop en Argentina?'.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7B8A"/>
          <w:sz w:val="26"/>
          <w:szCs w:val="26"/>
        </w:rPr>
        <w:t xml:space="preserve">1.5 SEO Local y Off-Page</w:t>
      </w:r>
    </w:p>
    <w:p>
      <w:pPr>
        <w:spacing w:after="60" w:before="6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Aunque TOEI-TOONES es una tienda online, el SEO local ayuda a posicionarse para búsquedas con intención geográfica: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Crear perfil en Google Business Profile con categoría 'Tienda de juguetes y coleccionables'.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Registrar la tienda en directorios locales de e-commerce argentino.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Estrategia de links: colaboraciones con canales de YouTube o cuentas de Instagram de anime AR que enlacen a la tienda.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Reseñas de clientes en Google: incentivar a los compradores a dejar opiniones positivas.</w:t>
      </w:r>
    </w:p>
    <w:p>
      <w:r>
        <w:br w:type="page"/>
      </w:r>
    </w:p>
    <w:p>
      <w:pPr>
        <w:pStyle w:val="Heading1"/>
        <w:pBdr>
          <w:bottom w:val="single" w:color="0B7B8A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0F2340"/>
          <w:sz w:val="32"/>
          <w:szCs w:val="32"/>
        </w:rPr>
        <w:t xml:space="preserve">2. Análisis FODA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El análisis FODA (Fortalezas, Oportunidades, Debilidades y Amenazas) permite evaluar la situación actual del proyecto TOEI-TOONES tanto desde adentro (factores internos) como desde afuera (factores externos). Es una herramienta clave para definir estrategias realistas y bien fundamentadas.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B7B8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🟢  FORTALEZAS  (Interno - Positivo)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524A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🔴  DEBILIDADES  (Interno - Negativo)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Especialización 100% en franquicias Toei Animation.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Plataforma e-commerce propia, sin depender de marketplaces.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Garantía de productos originales como diferencial de marca.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Identidad visual sólida y coherente desde el inicio.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Equipo multidisciplinario con roles bien definidos.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Enfoque en comunidad: el fan como protagonista de la marca.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Marca nueva sin reconocimiento ni historial de ventas.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Catálogo inicial limitado a Toei (no cubre toda la demanda).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Presupuesto ajustado para publicidad paga en la etapa inicial.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Dependencia de proveedores externos para el stock de productos.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La plataforma web todavía está en desarrollo, sin versión final.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Sin base de datos de clientes aún (todo empieza desde cero).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🔵  OPORTUNIDADES  (Externo - Positivo)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555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 AMENAZAS  (Externo - Negativo)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Crecimiento sostenido del consumo de anime en Argentina.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Estrenos frecuentes de Toei generan demanda continua de nuevos Funkos.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Comunidades online muy activas (grupos de FB, Discord, Reddit AR).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Baja competencia especializada en el segmento Toei específicamente.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Potencial de expansión a toda Latinoamérica a mediano plazo.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Tendencia de coleccionismo como inversión cultural en crecimiento.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Inestabilidad económica en Argentina afecta el poder adquisitivo.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Importaciones encarecidas por tipo de cambio y aranceles.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Vendedores informales en MercadoLibre con precios más bajos (réplicas).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Grandes marketplaces (ML, Shopee) con mayor visibilidad y confianza inicial.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Posibles cambios en licencias o disponibilidad de productos Toei.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 w:before="40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Costo logístico elevado para envíos al interior del país.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7B8A"/>
          <w:sz w:val="26"/>
          <w:szCs w:val="26"/>
        </w:rPr>
        <w:t xml:space="preserve">2.1 Estrategias derivadas del FODA</w:t>
      </w:r>
    </w:p>
    <w:p>
      <w:pPr>
        <w:spacing w:after="60" w:before="6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A partir de la matriz FODA se definen las siguientes estrategias de acción para TOEI-TOONES: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Estrategia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FODA que la origina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7B8A"/>
                <w:sz w:val="20"/>
                <w:szCs w:val="20"/>
              </w:rPr>
              <w:t xml:space="preserve">FO — Aprovechar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Lanzar campañas en redes coincidiendo con estrenos y novedades de series Toei.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8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Fortaleza: especialización + Oportunidad: estrenos frecuentes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FA — Defender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Comunicar activamente la garantía de originalidad para diferenciarse de réplicas.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Fortaleza: originales + Amenaza: vendedores informales con réplicas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7B8A"/>
                <w:sz w:val="20"/>
                <w:szCs w:val="20"/>
              </w:rPr>
              <w:t xml:space="preserve">DO — Mejorar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Usar el SEO y las comunidades online para ganar visibilidad sin inversión publicitaria.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Debilidad: presupuesto ajustado + Oportunidad: comunidades activas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E8524A"/>
                <w:sz w:val="20"/>
                <w:szCs w:val="20"/>
              </w:rPr>
              <w:t xml:space="preserve">DA — Reducir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Mantener precios competitivos en los productos de entrada para captar nuevos clientes.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Debilidad: marca nueva + Amenaza: inestabilidad económica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B7B8A" w:sz="8" w:space="1"/>
        </w:pBdr>
        <w:spacing w:after="200" w:before="400"/>
      </w:pPr>
      <w:r>
        <w:rPr>
          <w:rFonts w:ascii="Arial" w:cs="Arial" w:eastAsia="Arial" w:hAnsi="Arial"/>
          <w:b/>
          <w:bCs/>
          <w:color w:val="0F2340"/>
          <w:sz w:val="32"/>
          <w:szCs w:val="32"/>
        </w:rPr>
        <w:t xml:space="preserve">3. Modelo Operativo Preliminar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El modelo operativo describe cómo va a funcionar TOEI-TOONES en la práctica: desde que un cliente encuentra la tienda hasta que recibe su Funko. Este modelo es preliminar y será ajustado a medida que avance el desarrollo del sistema.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7B8A"/>
          <w:sz w:val="26"/>
          <w:szCs w:val="26"/>
        </w:rPr>
        <w:t xml:space="preserve">3.1 Flujo General de Operaciones</w:t>
      </w:r>
    </w:p>
    <w:p>
      <w:pPr>
        <w:spacing w:after="60" w:before="6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El funcionamiento de la tienda se organiza en 5 etapas principales: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Etapa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01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7B8A"/>
                <w:sz w:val="20"/>
                <w:szCs w:val="20"/>
              </w:rPr>
              <w:t xml:space="preserve">Atracción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El cliente llega a la tienda a través de búsqueda orgánica (SEO), redes sociales o recomendación de otro fan.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02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7B8A"/>
                <w:sz w:val="20"/>
                <w:szCs w:val="20"/>
              </w:rPr>
              <w:t xml:space="preserve">Exploración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El cliente navega el catálogo filtrado por franquicia (Dragon Ball, One Piece, etc.) y revisa fichas de producto.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03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7B8A"/>
                <w:sz w:val="20"/>
                <w:szCs w:val="20"/>
              </w:rPr>
              <w:t xml:space="preserve">Compra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El cliente agrega el producto al carrito, completa el checkout con datos de envío y realiza el pago online.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04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7B8A"/>
                <w:sz w:val="20"/>
                <w:szCs w:val="20"/>
              </w:rPr>
              <w:t xml:space="preserve">Despacho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El equipo procesa el pedido, verifica el stock, empaqueta el producto y coordina el envío con el servicio logístico.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05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B7B8A"/>
                <w:sz w:val="20"/>
                <w:szCs w:val="20"/>
              </w:rPr>
              <w:t xml:space="preserve">Postventa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El cliente recibe su Funko y puede compartir una reseña. Ante cualquier problema, se gestiona por WhatsApp Business.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7B8A"/>
          <w:sz w:val="26"/>
          <w:szCs w:val="26"/>
        </w:rPr>
        <w:t xml:space="preserve">3.2 Gestión de Stock y Proveedores</w:t>
      </w:r>
    </w:p>
    <w:p>
      <w:pPr>
        <w:spacing w:after="60" w:before="6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El modelo de stock inicial de TOEI-TOONES será híbrido: una combinación de stock propio para los productos más demandados y un sistema de pedido bajo demanda para figuras menos frecuentes.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Modalidad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Productos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Ventaja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Stock propio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Funkos de los personajes más populares (Goku, Luffy, Zoro, Sailor Moon)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Entrega rápida, mayor confianza del cliente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Bajo demanda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Personajes secundarios, ediciones especiales y figuras menos solicitadas</w:t>
            </w:r>
          </w:p>
        </w:tc>
        <w:tc>
          <w:tcPr>
            <w:tcW w:type="dxa" w:w="31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Menor riesgo de stock inmovilizado, mayor variedad de catálogo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7B8A"/>
          <w:sz w:val="26"/>
          <w:szCs w:val="26"/>
        </w:rPr>
        <w:t xml:space="preserve">3.3 Medios de Pago</w:t>
      </w:r>
    </w:p>
    <w:p>
      <w:pPr>
        <w:spacing w:after="60" w:before="6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Para el mercado argentino se proponen los siguientes métodos de pago, ordenados por prioridad de implementación: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MercadoPago: integración principal por ser el medio más utilizado en Argentina (tarjeta, débito, transferencia y cuotas sin interés).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Transferencia bancaria / CBU: para clientes que prefieren evitar comisiones de plataformas.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Efectivo con código QR (a través de MercadoPago o Modo): opción para compradores que no tienen tarjeta.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A futuro: integración con Payoneer o PayPal para posibles ventas internacionales a Latinoamérica.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7B8A"/>
          <w:sz w:val="26"/>
          <w:szCs w:val="26"/>
        </w:rPr>
        <w:t xml:space="preserve">3.4 Logística y Envíos</w:t>
      </w:r>
    </w:p>
    <w:p>
      <w:pPr>
        <w:spacing w:after="60" w:before="6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El modelo logístico preliminar contempla las siguientes opciones de envío para cubrir el territorio argentino: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Cobertura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Consideraciones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Andreani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Nacional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Amplia red de sucursales, buena reputación para e-commerce. Primera opción para envíos al interior.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OCA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Nacional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Alternativa con cobertura nacional y opciones de seguimiento en tiempo real.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Correo Argentino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Nacional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Opción más económica para zonas donde otras empresas no llegan.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0F2340"/>
                <w:sz w:val="20"/>
                <w:szCs w:val="20"/>
              </w:rPr>
              <w:t xml:space="preserve">Retiro en mano / Meet-up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GBA / CABA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Para clientes cercanos que prefieren ahorrar el costo de envío. Se coordina por WhatsApp.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7B8A"/>
          <w:sz w:val="26"/>
          <w:szCs w:val="26"/>
        </w:rPr>
        <w:t xml:space="preserve">3.5 Atención al Cliente</w:t>
      </w:r>
    </w:p>
    <w:p>
      <w:pPr>
        <w:spacing w:after="60" w:before="6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La comunicación con los clientes será un pilar diferencial de TOEI-TOONES. Se propone el siguiente esquema de atención: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WhatsApp Business como canal principal de consultas, seguimiento de pedidos y resolución de problemas.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Respuestas automáticas para fuera de horario con información de tiempos de entrega y FAQ básicas.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Instagram Direct para consultas de usuarios que lleguen por redes sociales.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Email de contacto para situaciones más formales (devoluciones, reclamos, proveedores).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Objetivo de tiempo de respuesta: menos de 2 horas en horario comercial para mantener la satisfacción del cliente.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0B7B8A"/>
          <w:sz w:val="26"/>
          <w:szCs w:val="26"/>
        </w:rPr>
        <w:t xml:space="preserve">3.6 Indicadores de Seguimiento (KPIs preliminares)</w:t>
      </w:r>
    </w:p>
    <w:p>
      <w:pPr>
        <w:spacing w:after="60" w:before="60"/>
      </w:pPr>
      <w:r>
        <w:rPr>
          <w:rFonts w:ascii="Arial" w:cs="Arial" w:eastAsia="Arial" w:hAnsi="Arial"/>
          <w:color w:val="0F2340"/>
          <w:sz w:val="22"/>
          <w:szCs w:val="22"/>
        </w:rPr>
        <w:t xml:space="preserve">Para poder evaluar si la operación está funcionando bien, se definen los siguientes indicadores clave desde el inicio: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3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 inicial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234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se mide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Tasa de conversión del sitio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Mayor al 2%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Google Analytics (visitas vs. compras)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Tiempo promedio de respuesta al cliente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Menos de 2 horas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Registro interno de WhatsApp Business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Posición en Google para keyword principal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Top 10 en 3 meses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Google Search Console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Seguidores en Instagram al mes del lanzamiento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500 seguidores orgánicos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Métricas de Instagram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Reseñas positivas de clientes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Promedio de 4.5 estrellas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2F5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0F2340"/>
                <w:sz w:val="20"/>
                <w:szCs w:val="20"/>
              </w:rPr>
              <w:t xml:space="preserve">Google Business + reseñas en sitio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Bdr>
          <w:top w:val="single" w:color="0B7B8A" w:sz="4" w:space="1"/>
        </w:pBdr>
        <w:spacing w:after="60" w:before="3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TOEI-TOONES  •  Plan de Marketing Semana 2  •  Aaron Rodríguez  •  7° Año Programación 2026</w:t>
      </w:r>
    </w:p>
    <w:sectPr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E8524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F234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0B7B8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2026-06-03T02:00:40.735Z</dcterms:created>
  <dcterms:modified xsi:type="dcterms:W3CDTF">2026-06-03T02:00:40.735Z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