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《云计算与大数据处理》</w:t>
      </w:r>
    </w:p>
    <w:p w14:paraId="3ADAF7CC" w14:textId="45D4FE72" w:rsid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实验报告</w:t>
      </w:r>
    </w:p>
    <w:p w14:paraId="031F413C" w14:textId="3784BD88" w:rsidR="008C528C" w:rsidRPr="008C528C" w:rsidRDefault="008C528C" w:rsidP="008C528C"/>
    <w:p w14:paraId="13D95A5D" w14:textId="77777777" w:rsidR="008C528C" w:rsidRPr="008C528C" w:rsidRDefault="008C528C" w:rsidP="008C528C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64FDFAFA" w14:textId="4C7CBFB0" w:rsidTr="008C528C">
        <w:trPr>
          <w:trHeight w:val="547"/>
          <w:jc w:val="center"/>
        </w:trPr>
        <w:tc>
          <w:tcPr>
            <w:tcW w:w="2223" w:type="dxa"/>
          </w:tcPr>
          <w:p w14:paraId="5D74CD89" w14:textId="1CB46D6C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实验</w:t>
            </w: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分布式批处理与性能分析</w:t>
            </w:r>
          </w:p>
        </w:tc>
      </w:tr>
      <w:tr w:rsidR="008C528C" w14:paraId="608DAFD6" w14:textId="77777777" w:rsidTr="008C528C">
        <w:trPr>
          <w:trHeight w:val="547"/>
          <w:jc w:val="center"/>
        </w:trPr>
        <w:tc>
          <w:tcPr>
            <w:tcW w:w="2223" w:type="dxa"/>
          </w:tcPr>
          <w:p w14:paraId="201ABC52" w14:textId="7C73B391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2026年10月27日</w:t>
            </w:r>
          </w:p>
        </w:tc>
      </w:tr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计算机科学与技术</w:t>
            </w: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24计科3</w:t>
            </w: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2410311319</w:t>
            </w: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彭博</w:t>
            </w: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刘锦行</w:t>
            </w:r>
          </w:p>
        </w:tc>
      </w:tr>
    </w:tbl>
    <w:p w14:paraId="13FE9C30" w14:textId="674DF50B" w:rsidR="004F6770" w:rsidRDefault="004F6770" w:rsidP="004F6770">
      <w:pPr>
        <w:widowControl/>
        <w:jc w:val="left"/>
      </w:pPr>
    </w:p>
    <w:p w14:paraId="34BE901F" w14:textId="77777777" w:rsidR="004F6770" w:rsidRDefault="004F6770">
      <w:pPr>
        <w:widowControl/>
        <w:jc w:val="left"/>
      </w:pPr>
      <w:r>
        <w:br w:type="page"/>
      </w:r>
    </w:p>
    <w:p w14:paraId="71C680F4" w14:textId="77777777" w:rsidR="004F6770" w:rsidRPr="008C528C" w:rsidRDefault="004F6770" w:rsidP="004F6770">
      <w:pPr>
        <w:widowControl/>
        <w:jc w:val="left"/>
        <w:rPr>
          <w:rFonts w:hint="eastAsia"/>
        </w:rPr>
      </w:pPr>
    </w:p>
    <w:p>
      <w:pPr>
        <w:pStyle w:val="Title"/>
        <w:jc w:val="center"/>
      </w:pPr>
      <w:r>
        <w:t>实验三 分布式批处理与性能分析实验报告</w:t>
      </w:r>
    </w:p>
    <w:p>
      <w:pPr>
        <w:pStyle w:val="CloudBody"/>
      </w:pPr>
      <w:r>
        <w:t>学号 2410311319，姓名 彭博，实验编号 03。实验三把上一章的 20000 条 Silver 数据交给 Dask 处理。我主要比较任务划分、实际运行时间和结果正确性，避免只看“用了两个 worker”就判断性能变好了。</w:t>
      </w:r>
    </w:p>
    <w:p>
      <w:pPr>
        <w:pStyle w:val="CloudHeading"/>
      </w:pPr>
      <w:r>
        <w:t>一 实验目的</w:t>
      </w:r>
    </w:p>
    <w:p>
      <w:pPr>
        <w:pStyle w:val="CloudBody"/>
      </w:pPr>
      <w:r>
        <w:t>理解单机多进程 Dask 的分区与调度；用独立 SQL 核对聚合；比较不同 worker、partition 配置的耗时；扩展慢请求统计并检验错误率。</w:t>
      </w:r>
    </w:p>
    <w:p>
      <w:pPr>
        <w:pStyle w:val="CloudHeading"/>
      </w:pPr>
      <w:r>
        <w:t>二 实验原理</w:t>
      </w:r>
    </w:p>
    <w:p>
      <w:pPr>
        <w:pStyle w:val="CloudBody"/>
      </w:pPr>
      <w:r>
        <w:t>Dask 把 Parquet 读成多个分区，再把聚合任务分发给 worker。worker 数、分区数增加会带来更多并行机会，也会增加进程启动、通信和任务调度成本。因此这次记录启动、计算和总耗时，不把某一次运行当成通用性能结论。</w:t>
      </w:r>
    </w:p>
    <w:p>
      <w:pPr>
        <w:pStyle w:val="CloudBody"/>
      </w:pPr>
      <w:r>
        <w:t>慢请求率以各服务请求数为分母；错误率同样以各服务请求数为分母。把阈值从 1000 ms 提高到 2000 ms 后，慢请求数应该减少，原始错误数不应变化。DuckDB 独立统计用于核对 Dask 结果。</w:t>
      </w:r>
    </w:p>
    <w:p>
      <w:pPr>
        <w:pStyle w:val="CloudHeading"/>
      </w:pPr>
      <w:r>
        <w:t>三 实验环境与数据</w:t>
      </w:r>
    </w:p>
    <w:p>
      <w:pPr>
        <w:pStyle w:val="CloudBody"/>
      </w:pPr>
      <w:r>
        <w:t>Windows、本课程 Python 3.12 环境、Dask 本机 LocalCluster、DuckDB；输入为实验二共同基线的 20000 条 Silver Parquet。不同配置逐次独立运行。</w:t>
      </w:r>
    </w:p>
    <w:p>
      <w:pPr>
        <w:pStyle w:val="CloudHeading"/>
      </w:pPr>
      <w:r>
        <w:t>四 实验步骤与运行结果</w:t>
      </w:r>
    </w:p>
    <w:p>
      <w:pPr>
        <w:pStyle w:val="CloudBody"/>
      </w:pPr>
      <w:r>
        <w:t>1. 先用 1 worker、8 partitions 运行：实际任务数 115，分区行数为 2023、0、14008、3969、0、0、0、0，计算约 1.694 秒，总耗时约 3.606 秒。Dask 聚合与 DuckDB 结果一致。</w:t>
      </w:r>
    </w:p>
    <w:p>
      <w:pPr>
        <w:pStyle w:val="CloudBody"/>
      </w:pPr>
      <w:r>
        <w:t>2. 再用 2 worker、8 partitions 运行，任务数仍为 115，计算约 3.308 秒，总耗时约 5.407 秒；改为 2 worker、4 partitions 后，任务数降到 43，计算约 2.683 秒，总耗时约 4.454 秒。两次结果仍与 SQL 一致。数据实际上只有三个非空服务分区，8 个分区中有 5 个为空，这解释了增加分区未必有收益。</w:t>
      </w:r>
    </w:p>
    <w:p>
      <w:pPr>
        <w:pStyle w:val="CloudBody"/>
      </w:pPr>
      <w:r>
        <w:t>3. 个人脚本先按 1000 ms 统计，再把慢请求阈值改为 2000 ms，并增加 errors、error_rate，独立 SQL 做同口径验证。2000 ms 时 assistant、batch、search 的慢请求分别为 7120、1011、2041；错误分别为 543、78、179。三组慢请求率约为 50.83%、49.98%、51.42%，错误率约为 3.88%、3.86%、4.51%。</w:t>
      </w:r>
    </w:p>
    <w:p>
      <w:pPr>
        <w:pStyle w:val="CloudBody"/>
      </w:pPr>
      <w:r>
        <w:t>4. 故意设置 workers=0 时程序报 ValueError，限制为 1—4。这个失败说明参数检查生效；恢复合法参数后重新运行，不能用失败截图代替正常结果。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配置</w:t>
            </w:r>
          </w:p>
        </w:tc>
        <w:tc>
          <w:tcPr>
            <w:tcW w:type="dxa" w:w="1661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任务数</w:t>
            </w:r>
          </w:p>
        </w:tc>
        <w:tc>
          <w:tcPr>
            <w:tcW w:type="dxa" w:w="1661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计算耗时 s</w:t>
            </w:r>
          </w:p>
        </w:tc>
        <w:tc>
          <w:tcPr>
            <w:tcW w:type="dxa" w:w="1661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总耗时 s</w:t>
            </w:r>
          </w:p>
        </w:tc>
        <w:tc>
          <w:tcPr>
            <w:tcW w:type="dxa" w:w="1661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SQL一致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 worker / 8 partitions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115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1.694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3.606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2 workers / 8 partitions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115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3.308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5.407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2 workers / 4 partitions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43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2.683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4.454</w:t>
            </w:r>
          </w:p>
        </w:tc>
        <w:tc>
          <w:tcPr>
            <w:tcW w:type="dxa" w:w="1661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是</w:t>
            </w:r>
          </w:p>
        </w:tc>
      </w:tr>
    </w:tbl>
    <w:p/>
    <w:p>
      <w:pPr>
        <w:pStyle w:val="CloudBody"/>
      </w:pPr>
      <w:r>
        <w:t>下图从课程自动生成的证据 HTML 页面保存。每张图顶部原生显示学号、实验编号和 run_id；同名 JSON、HTML 与完整截图均保存在本实验 evidence 目录。正文只摘录关键结果，详细字段以原始记录为准。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2ec52817164ac28203feb26b9a9ea3-verif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图1 单 worker 批处理运行（run_id 6f2ec52817164ac28203feb26b9a9ea3）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30ba3b6bda48b8a428018479c13e9a-verif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图2 双 worker 四分区运行（run_id ce30ba3b6bda48b8a428018479c13e9a）</w:t>
      </w:r>
    </w:p>
    <w:p>
      <w:pPr>
        <w:pStyle w:val="CloudHeading"/>
        <w:pageBreakBefore/>
      </w:pPr>
      <w:r>
        <w:t>五 结果分析与讨论</w:t>
      </w:r>
    </w:p>
    <w:p>
      <w:pPr>
        <w:pStyle w:val="CloudBody"/>
      </w:pPr>
      <w:r>
        <w:t>在这台电脑和这批小数据上，1 worker 的一次总耗时反而最短。可以解释为多进程启动和调度开销抵消了并行收益，但不能据此断言 Dask 在更大数据上也更慢。比较时我更看重结果一致、任务数和分区负载，而不是挑最快的一次数字。</w:t>
      </w:r>
    </w:p>
    <w:p>
      <w:pPr>
        <w:pStyle w:val="CloudBody"/>
      </w:pPr>
      <w:r>
        <w:t>阈值提高后，慢请求比例下降符合预期；错误数没有随着阈值变化，说明两类指标各有定义。三个服务平均延迟接近 2 秒，但平均值也不能代替尾延迟，后续真实接口实验另测 p50、p95。</w:t>
      </w:r>
    </w:p>
    <w:p>
      <w:pPr>
        <w:pStyle w:val="CloudHeading"/>
      </w:pPr>
      <w:r>
        <w:t>六 思考题</w:t>
      </w:r>
    </w:p>
    <w:p>
      <w:pPr>
        <w:pStyle w:val="CloudBody"/>
      </w:pPr>
      <w:r>
        <w:t>1. 为什么 8 partitions 可能比 4 partitions 慢？这批数据按服务聚合后只有三个非空分区，其余任务仍有调度成本。</w:t>
      </w:r>
    </w:p>
    <w:p>
      <w:pPr>
        <w:pStyle w:val="CloudBody"/>
      </w:pPr>
      <w:r>
        <w:t>2. 为何要用 DuckDB 再算一遍？同一段 Dask 代码重复运行只能证明它稳定；独立实现同口径聚合更容易发现漏列、漏组或计算定义错误。</w:t>
      </w:r>
    </w:p>
    <w:p>
      <w:pPr>
        <w:pStyle w:val="CloudHeading"/>
      </w:pPr>
      <w:r>
        <w:t>七 实验总结</w:t>
      </w:r>
    </w:p>
    <w:p>
      <w:pPr>
        <w:pStyle w:val="CloudBody"/>
      </w:pPr>
      <w:r>
        <w:t>完成了三组 Dask 配置和一处统计扩展。此次小数据没有显示增加 worker 的速度收益，但结果一致、负载不均和调度开销都有实际证据。</w:t>
      </w:r>
    </w:p>
    <w:p>
      <w:pPr>
        <w:pStyle w:val="CloudHeading"/>
      </w:pPr>
      <w:r>
        <w:t>八 资料与提交说明</w:t>
      </w:r>
    </w:p>
    <w:p>
      <w:pPr>
        <w:pStyle w:val="CloudBody"/>
      </w:pPr>
      <w:r>
        <w:t>课程资料：https://gitee.com/ryukinkou/BDP/。本实验仓库目录：https://github.com/Pb-Carl/-/tree/main/submissions/lab03。证据文件、局部代码改动和报告电子版放在该目录。</w:t>
      </w:r>
    </w:p>
    <w:p>
      <w:pPr>
        <w:pStyle w:val="CloudBody"/>
      </w:pPr>
      <w:r>
        <w:t>本报告使用 AI 助手协助整理文字、调整局部代码和执行验证；表中数值与截图来自所附本机原始运行记录。提交前仍需本人逐项理解并核对，教师复核另行进行。</w:t>
      </w:r>
    </w:p>
    <w:sectPr w:rsidR="004F6770" w:rsidRPr="008C5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  <w:style w:type="paragraph" w:customStyle="1" w:styleId="Title">
    <w:name w:val="Title"/>
    <w:pPr>
      <w:keepNext/>
      <w:spacing w:before="60" w:after="240"/>
    </w:pPr>
    <w:rPr>
      <w:rFonts w:ascii="Calibri" w:hAnsi="Calibri" w:eastAsia="黑体"/>
      <w:b/>
      <w:color w:val="000000"/>
      <w:sz w:val="32"/>
    </w:rPr>
  </w:style>
  <w:style w:type="paragraph" w:customStyle="1" w:styleId="CloudBody">
    <w:name w:val="Cloud Body"/>
    <w:pPr>
      <w:keepNext w:val="0"/>
      <w:spacing w:line="331" w:lineRule="auto" w:after="120"/>
      <w:ind w:firstLine="397"/>
    </w:pPr>
    <w:rPr>
      <w:rFonts w:ascii="Calibri" w:hAnsi="Calibri" w:eastAsia="宋体"/>
      <w:b w:val="0"/>
      <w:color w:val="000000"/>
      <w:sz w:val="21"/>
    </w:rPr>
  </w:style>
  <w:style w:type="paragraph" w:customStyle="1" w:styleId="CloudHeading">
    <w:name w:val="Cloud Heading"/>
    <w:pPr>
      <w:keepNext/>
      <w:spacing w:line="276" w:lineRule="auto" w:after="100" w:before="200"/>
    </w:pPr>
    <w:rPr>
      <w:rFonts w:ascii="Calibri" w:hAnsi="Calibri" w:eastAsia="黑体"/>
      <w:b/>
      <w:color w:val="000000"/>
      <w:sz w:val="26"/>
    </w:rPr>
  </w:style>
  <w:style w:type="paragraph" w:customStyle="1" w:styleId="CloudCaption">
    <w:name w:val="Cloud Caption"/>
    <w:pPr>
      <w:keepNext/>
      <w:spacing w:line="276" w:lineRule="auto" w:after="180" w:before="60"/>
    </w:pPr>
    <w:rPr>
      <w:rFonts w:ascii="Calibri" w:hAnsi="Calibri" w:eastAsia="宋体"/>
      <w:b w:val="0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錦行 劉</dc:creator>
  <cp:keywords/>
  <dc:description/>
  <cp:lastModifiedBy>刘锦行</cp:lastModifiedBy>
  <cp:revision>3</cp:revision>
  <dcterms:created xsi:type="dcterms:W3CDTF">2023-04-02T16:40:00Z</dcterms:created>
  <dcterms:modified xsi:type="dcterms:W3CDTF">2026-04-21T06:04:00Z</dcterms:modified>
</cp:coreProperties>
</file>