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Title: Climate Change and Its Impact on the Environment</w:t>
      </w:r>
    </w:p>
    <w:p>
      <w:r>
        <w:t>Abstract</w:t>
        <w:br/>
        <w:t>Climate change has emerged as one of the most pressing global issues. It affects ecosystems, weather patterns, and sea levels. This paper explores the primary causes and effects of climate change and highlights mitigation strategies.</w:t>
      </w:r>
    </w:p>
    <w:p>
      <w:r>
        <w:t>Introduction</w:t>
        <w:br/>
        <w:t>The Earth's climate has undergone significant changes in recent decades due to human activity. Carbon emissions, deforestation, and industrialization have led to global warming and extreme climate events.</w:t>
      </w:r>
    </w:p>
    <w:p>
      <w:r>
        <w:t>Methodology</w:t>
        <w:br/>
        <w:t>The research relies on a meta-analysis of existing literature, government climate data, and satellite imagery to examine temperature trends and greenhouse gas levels.</w:t>
      </w:r>
    </w:p>
    <w:p>
      <w:r>
        <w:t>Results</w:t>
        <w:br/>
        <w:t>Global temperatures have risen by approximately 1.2°C since the pre-industrial era. Ice sheets are melting, and oceans are warming, contributing to sea-level rise and biodiversity loss.</w:t>
      </w:r>
    </w:p>
    <w:p>
      <w:r>
        <w:t>Discussion</w:t>
        <w:br/>
        <w:t>The data confirms the significant influence of anthropogenic activities on climate. Governments and organizations must implement sustainable energy solutions, reduce emissions, and promote environmental awareness.</w:t>
      </w:r>
    </w:p>
    <w:p>
      <w:r>
        <w:t>Conclusion</w:t>
        <w:br/>
        <w:t>Addressing climate change requires immediate global cooperation. Only through comprehensive mitigation and adaptation strategies can we preserve our planet for future generations.</w:t>
      </w:r>
    </w:p>
    <w:p>
      <w:r>
        <w:t>References</w:t>
        <w:br/>
        <w:t>1. Intergovernmental Panel on Climate Change (IPCC). (2021). Climate Change 2021: The Physical Science Basis.</w:t>
        <w:br/>
        <w:t>2. Smith, J. (2020). Climate Crisis and the Global Response. Journal of Climate Studies, 12(3), 123–135.</w:t>
        <w:br/>
        <w:t>3. United Nations Environment Programme (UNEP). (2019). Emissions Gap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