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Climate Variability and Agricultural Productivity</w:t>
      </w:r>
    </w:p>
    <w:p>
      <w:r>
        <w:t>Abstract</w:t>
        <w:br/>
        <w:t>Global agriculture is under threat due to increasing climate variability. Temperature spikes, irregular rainfall, and frequent extreme weather events are disrupting farming activities. This paper investigates how these changes are affecting agricultural systems worldwide and suggests possible adaptation approaches.</w:t>
      </w:r>
    </w:p>
    <w:p>
      <w:r>
        <w:t>Introduction</w:t>
        <w:br/>
        <w:t>Climate shifts are occurring rapidly, impacting sectors like agriculture that depend on predictable conditions. As weather patterns become more volatile, farmers face new challenges in crop production and food supply stability.</w:t>
      </w:r>
    </w:p>
    <w:p>
      <w:r>
        <w:t>Methodology</w:t>
        <w:br/>
        <w:t>The study analyzed secondary data from IPCC reports and peer-reviewed journals. Historical temperature records and crop performance data over five decades were reviewed to assess climate-agriculture relationships.</w:t>
      </w:r>
    </w:p>
    <w:p>
      <w:r>
        <w:t>Findings</w:t>
        <w:br/>
        <w:t>The analysis shows that heatwaves and changing rainfall distributions are reducing yields of key crops such as rice and wheat, especially in developing countries. Seasonal shifts are also shortening growing periods.</w:t>
      </w:r>
    </w:p>
    <w:p>
      <w:r>
        <w:t>Discussion</w:t>
        <w:br/>
        <w:t>These results highlight the urgency of adopting adaptive agricultural methods. Solutions include improved irrigation technologies, soil conservation, and development of climate-smart crops. International collaboration will also be vital.</w:t>
      </w:r>
    </w:p>
    <w:p>
      <w:r>
        <w:t>Conclusion</w:t>
        <w:br/>
        <w:t>Climate variability continues to undermine agricultural productivity. Addressing these impacts requires global commitment to sustainable farming strategies and climate adaptation planning.</w:t>
      </w:r>
    </w:p>
    <w:p>
      <w:r>
        <w:t>References</w:t>
        <w:br/>
        <w:t>1. IPCC. (2021). Climate Change 2021: Impacts, Adaptation and Vulnerability.</w:t>
        <w:br/>
        <w:t>2. Johnson, L. (2021). "Agricultural Risks in a Changing Climate." Environmental Journal, 15(4), 205-219.</w:t>
        <w:br/>
        <w:t>3. FAO. (2019). Climate Change and Food Security. United 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