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add rows as necessary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Data set name: </w:t>
      </w:r>
      <w:r w:rsidDel="00000000" w:rsidR="00000000" w:rsidRPr="00000000">
        <w:rPr>
          <w:b w:val="1"/>
          <w:rtl w:val="0"/>
        </w:rPr>
        <w:t xml:space="preserve">compas-scores-updated.csv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Generally: This data set is the cleaned version of compas-scores.csv. Includes columns for violent vs non-violent crimes and time spent in jail.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 (M or F)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Whole number representing years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age_cat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category: either ‘Less than 25’, ‘25 - 45’, ‘Greater than 45’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African-American, Caucasian, Hispanic, Native American, Asian, Other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juv_fel_count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Juvenille felony count: how many felonies received before 18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juv_misd_count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Juvenille misdemeanor count: how many misdemeanors received before 18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juv_other_count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Juvenille other count: how many ‘other’s received before 18. Either formal warnings or they do not know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many total prior offenses. Does not include juvenile ones above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days_b_screening_arrest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 between charge date and arrest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c_days_from_compas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 charge was from compas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c_jail_in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of when person went to jail. YYYY-MM-DD hh:mm:ss. Blank if the person did not go to jail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c_jail_out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of when person got out of jail. YYYY-MM-DD hh:mm:ss. Blank if the person did not go to jail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c_charge_degree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 of charge: F for felony, M for misdemeanor, O for ‘other’. Other is infraction or unknown.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c_charge_desc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charge.ex.  ‘Assault’, ‘Battery’, etc.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is_recid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person recidivised, 0 if they did not, -1 if we don’t know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decile_score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1-10 score of how likely person is predicted by Compas to recidivise (higher number means higher chance to recidivise)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likely compas algorithm thinks person is to recidivise. ‘Low’, ‘Medium’ and ‘High’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c_charge_violent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charge is violent. V for violent, N for non-violent, O for other. Other means either there charge description was blank or ‘arrest case no charge’ 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c_time_in_jail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long a person spent in jail in days (decimals too)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Data Set name: </w:t>
      </w:r>
      <w:r w:rsidDel="00000000" w:rsidR="00000000" w:rsidRPr="00000000">
        <w:rPr>
          <w:b w:val="1"/>
          <w:rtl w:val="0"/>
        </w:rPr>
        <w:t xml:space="preserve">allegations_202007271729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Generally: This data set is complaints about police officers, referred to here as MOS. It has demographics on both the officer and the person who filed the complaint (complainant).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unique_mos_id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 meaning “member of service”, unique identifier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 first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 last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command_now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Current commander/superior 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shield_no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 shield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complaint_id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 for the complaint. It is possible that there are multiple complaint_id’s for one incident, for example one might be filed as “discourtesy” and another as “offensive language” but they are logged as separate entries.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month_received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 the complaint was received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year_received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 the complaint was received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month_closed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the complaint was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year_closed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 the complaint was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command_at_incident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Commander/superior at time of incident ??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rank_abbrev_incident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 rank at time of incident (abbreviated).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rank_abbrev_now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 rank now (abbreviated).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rank_now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 rank now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rank_incident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 rank at time of incident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mos_ethnicity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 ethnicity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mos_gender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 gender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mos_age_incident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 age when incident occurred</w:t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complainant_ethnicity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Complainant being the person who filed a complaint, complainant ethnicity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complainant_gender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 of complainant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complainant_age_incident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of complainant at time of incident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fado_type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FADO is an Acronym categorizing type of abuse. It stands for “excessive Force, Abuse of authority, Discourtesy, and Offensive language” 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Complainant allegation against police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precinct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Precint number where complaint filed ??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contact_reason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 the police were contacted complaint filed?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outcome_description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outcome. (Could use more research, I’m a bit confused on who this applies to).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board_disposition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ruling on whether or not officer was in the wrong and consequences. (Could use more research on who the board is, but I think it is within the police force)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Data set name: </w:t>
      </w:r>
      <w:r w:rsidDel="00000000" w:rsidR="00000000" w:rsidRPr="00000000">
        <w:rPr>
          <w:b w:val="1"/>
          <w:rtl w:val="0"/>
        </w:rPr>
        <w:t xml:space="preserve">compas-scores-raw.csv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identification number for individuals taking the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identification number for the test the individual took (i.e. their test number)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identification number for the individual’s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Agency_Text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was the test administered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Individual’s last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Individual’s first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Individual’s middle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Sex_Code_Text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Individual’s sex as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Ethnic_Code_Text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Individual’s ethnicity as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DateOfBirth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Individual’s date of birth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ScaleSet_ID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for the type of test the individual is taking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test the individual is taking as a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 for the assessment being given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 the assessment is given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in the legal process the test is being given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CustodyStatus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Individual’s custody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MaritalStatus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Individual’s marital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Screening_Date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the test was administered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RecSupervisionLevel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for the recommended supervision level while in custody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RecSupervisionLevelText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that correlates and deciphers the recommended supervision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much the given test weighs in the overall calculation for the individual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test given (i.e. what is the test looking for)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RawScore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Raw score for the specific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DecileScore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Adjusted score for the specific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related to the decile score that ranks the level of the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AssessmentType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type of assessment was given (i.e. new person, repeat offender,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assessment was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assessment was deleted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