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561C4C" w14:textId="4A051932" w:rsidR="004E3BD8" w:rsidRDefault="00B50EA7" w:rsidP="004E3BD8">
      <w:pPr>
        <w:pStyle w:val="ListParagraph"/>
        <w:numPr>
          <w:ilvl w:val="0"/>
          <w:numId w:val="1"/>
        </w:numPr>
      </w:pPr>
      <w:r>
        <w:t xml:space="preserve">The most successful (i.e. </w:t>
      </w:r>
      <w:r w:rsidR="004E3BD8">
        <w:t>ratio</w:t>
      </w:r>
      <w:r>
        <w:t xml:space="preserve"> of fundraising goals met compared to failures) </w:t>
      </w:r>
      <w:r w:rsidRPr="00B50EA7">
        <w:rPr>
          <w:i/>
        </w:rPr>
        <w:t>category</w:t>
      </w:r>
      <w:r>
        <w:t xml:space="preserve"> of Kickstarter campaigns given the data is Music, and the least successful is Food.</w:t>
      </w:r>
      <w:r w:rsidR="004E3BD8">
        <w:t xml:space="preserve"> </w:t>
      </w:r>
      <w:r>
        <w:t xml:space="preserve">The arts (Music, Theater, Photography, and Film &amp; Video) </w:t>
      </w:r>
      <w:r w:rsidR="004E3BD8">
        <w:t xml:space="preserve">are the most popular categories to start a Kickstarter campaign </w:t>
      </w:r>
      <w:proofErr w:type="gramStart"/>
      <w:r w:rsidR="004E3BD8">
        <w:t>for, and</w:t>
      </w:r>
      <w:proofErr w:type="gramEnd"/>
      <w:r w:rsidR="004E3BD8">
        <w:t xml:space="preserve"> seem to be generally more successful than the non-art categories. Lastly, while the overall trend of </w:t>
      </w:r>
      <w:r w:rsidR="004E3BD8" w:rsidRPr="004E3BD8">
        <w:rPr>
          <w:i/>
        </w:rPr>
        <w:t>successful</w:t>
      </w:r>
      <w:r w:rsidR="004E3BD8">
        <w:t xml:space="preserve"> campaigns is in decline, the number of </w:t>
      </w:r>
      <w:r w:rsidR="004E3BD8">
        <w:rPr>
          <w:i/>
        </w:rPr>
        <w:t>failures</w:t>
      </w:r>
      <w:r w:rsidR="004E3BD8">
        <w:t xml:space="preserve"> has remained relatively stable, indicating that interest in Kickstarted campaigns may </w:t>
      </w:r>
      <w:r w:rsidR="00425AAA">
        <w:t>overall</w:t>
      </w:r>
      <w:r w:rsidR="004E3BD8">
        <w:t xml:space="preserve"> be diminishing.</w:t>
      </w:r>
    </w:p>
    <w:p w14:paraId="34C4C708" w14:textId="77777777" w:rsidR="005D63E6" w:rsidRDefault="00425AAA" w:rsidP="004E3BD8">
      <w:pPr>
        <w:pStyle w:val="ListParagraph"/>
        <w:numPr>
          <w:ilvl w:val="0"/>
          <w:numId w:val="1"/>
        </w:numPr>
      </w:pPr>
      <w:r>
        <w:t>Some</w:t>
      </w:r>
      <w:r w:rsidR="005D63E6">
        <w:t xml:space="preserve"> limitations of the dataset are:</w:t>
      </w:r>
    </w:p>
    <w:p w14:paraId="688861E1" w14:textId="4E8E6BED" w:rsidR="004E3BD8" w:rsidRDefault="005D63E6" w:rsidP="005D63E6">
      <w:pPr>
        <w:pStyle w:val="ListParagraph"/>
        <w:numPr>
          <w:ilvl w:val="1"/>
          <w:numId w:val="1"/>
        </w:numPr>
      </w:pPr>
      <w:r>
        <w:t>T</w:t>
      </w:r>
      <w:r w:rsidR="00425AAA">
        <w:t>he sample of categories are not weighted evenly</w:t>
      </w:r>
      <w:r>
        <w:t>: it may be more helpful to consider success/failure of categories over time when each category starts with the same number of Kickstarter campaigns.</w:t>
      </w:r>
    </w:p>
    <w:p w14:paraId="780869C0" w14:textId="06C833D7" w:rsidR="002157FA" w:rsidRDefault="005D63E6" w:rsidP="002157FA">
      <w:pPr>
        <w:pStyle w:val="ListParagraph"/>
        <w:numPr>
          <w:ilvl w:val="1"/>
          <w:numId w:val="1"/>
        </w:numPr>
      </w:pPr>
      <w:r>
        <w:t xml:space="preserve">Some of the subcategories given are not exemplary of the parent category. For instance, in the parent category of </w:t>
      </w:r>
      <w:r w:rsidR="007E779D">
        <w:t>Music, there is no subcategory for Hip-hop, which seems very strange given its popularity</w:t>
      </w:r>
      <w:r w:rsidR="002157FA">
        <w:t xml:space="preserve"> especially in the years from which the data is sampled</w:t>
      </w:r>
      <w:r w:rsidR="007E779D">
        <w:t xml:space="preserve">. </w:t>
      </w:r>
      <w:r w:rsidR="002157FA">
        <w:t>In the parent category of Film &amp; Video, there is no subcategory for Horror or Action/Thriller. This trend continues in other parent categories.</w:t>
      </w:r>
    </w:p>
    <w:p w14:paraId="49798649" w14:textId="114C06C4" w:rsidR="0048360E" w:rsidRDefault="0048360E" w:rsidP="0048360E">
      <w:pPr>
        <w:pStyle w:val="ListParagraph"/>
        <w:numPr>
          <w:ilvl w:val="0"/>
          <w:numId w:val="1"/>
        </w:numPr>
      </w:pPr>
      <w:r>
        <w:t xml:space="preserve">We could create a pie chart to clearly illustrate the </w:t>
      </w:r>
      <w:r w:rsidRPr="0048360E">
        <w:rPr>
          <w:i/>
        </w:rPr>
        <w:t>percentage</w:t>
      </w:r>
      <w:r>
        <w:t xml:space="preserve"> of successes per category. Additionally, it might be helpful to make a line graph showing the successes of category by year. </w:t>
      </w:r>
      <w:bookmarkStart w:id="0" w:name="_GoBack"/>
      <w:bookmarkEnd w:id="0"/>
    </w:p>
    <w:sectPr w:rsidR="004836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6E00AE"/>
    <w:multiLevelType w:val="hybridMultilevel"/>
    <w:tmpl w:val="41A23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EA7"/>
    <w:rsid w:val="002157FA"/>
    <w:rsid w:val="00425AAA"/>
    <w:rsid w:val="0048360E"/>
    <w:rsid w:val="004E3BD8"/>
    <w:rsid w:val="005D63E6"/>
    <w:rsid w:val="007E779D"/>
    <w:rsid w:val="00B50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1C899"/>
  <w15:chartTrackingRefBased/>
  <w15:docId w15:val="{FBBDBC6B-2371-4952-9BF3-29BADDAFD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0E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Constantelos</dc:creator>
  <cp:keywords/>
  <dc:description/>
  <cp:lastModifiedBy>Peter Constantelos</cp:lastModifiedBy>
  <cp:revision>4</cp:revision>
  <dcterms:created xsi:type="dcterms:W3CDTF">2018-11-16T20:59:00Z</dcterms:created>
  <dcterms:modified xsi:type="dcterms:W3CDTF">2018-11-16T21:39:00Z</dcterms:modified>
</cp:coreProperties>
</file>