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SOLICITUD DE ACTIVACIÓN DE DEFENSA JURÍDICA Y RECLAMACIÓN DE DAÑOS</w:t>
      </w:r>
    </w:p>
    <w:p>
      <w:pPr>
        <w:spacing w:after="2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A la atención del Departamento de Siniestros y Defensa Jurídica de la entidad aseguradora</w:t>
      </w:r>
    </w:p>
    <w:p>
      <w:pPr>
        <w:spacing w:after="300"/>
      </w:pPr>
      <w:r>
        <w:rPr>
          <w:b/>
          <w:bCs/>
          <w:sz w:val="22"/>
          <w:szCs w:val="22"/>
          <w:u w:val="single"/>
        </w:rPr>
        <w:t xml:space="preserve">LIBERTY SEGUROS</w:t>
      </w:r>
    </w:p>
    <w:p>
      <w:pPr>
        <w:spacing w:after="200"/>
      </w:pPr>
      <w:r>
        <w:t xml:space="preserve">D./Dña. </w:t>
      </w:r>
      <w:r>
        <w:rPr>
          <w:b/>
          <w:bCs/>
        </w:rPr>
        <w:t xml:space="preserve">________________________________________</w:t>
      </w:r>
      <w:r>
        <w:t xml:space="preserve">, mayor de edad, con NIE/DNI nº </w:t>
      </w:r>
      <w:r>
        <w:rPr>
          <w:b/>
          <w:bCs/>
        </w:rPr>
        <w:t xml:space="preserve">________________________</w:t>
      </w:r>
      <w:r>
        <w:t xml:space="preserve">, con domicilio a efectos de notificaciones en </w:t>
      </w:r>
      <w:r>
        <w:rPr>
          <w:b/>
          <w:bCs/>
        </w:rPr>
        <w:t xml:space="preserve">___________________________________________</w:t>
      </w:r>
      <w:r>
        <w:t xml:space="preserve">, en calidad de </w:t>
      </w:r>
      <w:r>
        <w:rPr>
          <w:b/>
          <w:bCs/>
        </w:rPr>
        <w:t xml:space="preserve">tomador y asegurado de la póliza nº 02 Z11 2540017</w:t>
      </w:r>
      <w:r>
        <w:t xml:space="preserve">, ante esa entidad comparece y, como mejor proceda en Derecho,</w:t>
      </w:r>
    </w:p>
    <w:p>
      <w:pPr>
        <w:pBdr>
          <w:bottom w:val="single" w:color="AAAAAA" w:sz="2" w:space="1"/>
        </w:pBdr>
        <w:spacing w:before="120" w:after="200"/>
        <w:jc w:val="center"/>
      </w:pPr>
      <w:r>
        <w:rPr>
          <w:b/>
          <w:bCs/>
          <w:color w:val="1F3864"/>
          <w:sz w:val="24"/>
          <w:szCs w:val="24"/>
        </w:rPr>
        <w:t xml:space="preserve">EXPONE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b/>
          <w:bCs/>
        </w:rPr>
        <w:t xml:space="preserve">PRIMERO</w:t>
      </w:r>
      <w:r>
        <w:t xml:space="preserve">. – Que el compareciente es titular de la póliza de seguro de automóviles anteriormente indicada, suscrita con esa entidad aseguradora, en la que se encuentran incluidas las garantías de </w:t>
      </w:r>
      <w:r>
        <w:rPr>
          <w:b/>
          <w:bCs/>
        </w:rPr>
        <w:t xml:space="preserve">Defensa Jurídica y Reclamación de Daños</w:t>
      </w:r>
      <w:r>
        <w:t xml:space="preserve">, según consta en las condiciones particulares de la póliza.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SEGUNDO</w:t>
      </w:r>
      <w:r>
        <w:t xml:space="preserve">. – Que con fecha </w:t>
      </w:r>
      <w:r>
        <w:rPr>
          <w:b/>
          <w:bCs/>
        </w:rPr>
        <w:t xml:space="preserve">______________________</w:t>
      </w:r>
      <w:r>
        <w:t xml:space="preserve"> tuvo lugar un </w:t>
      </w:r>
      <w:r>
        <w:rPr>
          <w:b/>
          <w:bCs/>
        </w:rPr>
        <w:t xml:space="preserve">accidente de circulación</w:t>
      </w:r>
      <w:r>
        <w:t xml:space="preserve">, resultando el compareciente </w:t>
      </w:r>
      <w:r>
        <w:rPr>
          <w:b/>
          <w:bCs/>
        </w:rPr>
        <w:t xml:space="preserve">perjudicado</w:t>
      </w:r>
      <w:r>
        <w:t xml:space="preserve">, siendo responsable del mismo el conductor del vehículo contrario, extremo que se encuentra acreditado mediante </w:t>
      </w:r>
      <w:r>
        <w:rPr>
          <w:b/>
          <w:bCs/>
        </w:rPr>
        <w:t xml:space="preserve">parte amistoso de accidente / atestado policial / documentación obrante en poder de las entidades aseguradoras intervinientes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TERCERO</w:t>
      </w:r>
      <w:r>
        <w:t xml:space="preserve">. – Como consecuencia directa del citado accidente: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El vehículo propiedad del compareciente ha sido declarado </w:t>
      </w:r>
      <w:r>
        <w:rPr>
          <w:b/>
          <w:bCs/>
        </w:rPr>
        <w:t xml:space="preserve">siniestro total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El compareciente ha sufrido </w:t>
      </w:r>
      <w:r>
        <w:rPr>
          <w:b/>
          <w:bCs/>
        </w:rPr>
        <w:t xml:space="preserve">lesiones físicas</w:t>
      </w:r>
      <w:r>
        <w:t xml:space="preserve">, encontrándose actualmente en </w:t>
      </w:r>
      <w:r>
        <w:rPr>
          <w:b/>
          <w:bCs/>
        </w:rPr>
        <w:t xml:space="preserve">situación de baja médica</w:t>
      </w:r>
      <w:r>
        <w:t xml:space="preserve">, con la consiguiente afectación personal, laboral y económica.</w:t>
      </w:r>
    </w:p>
    <w:p>
      <w:pPr>
        <w:pStyle w:val="ListParagraph"/>
        <w:numPr>
          <w:ilvl w:val="0"/>
          <w:numId w:val="3"/>
        </w:numPr>
        <w:spacing w:before="60" w:after="120"/>
      </w:pPr>
      <w:r>
        <w:t xml:space="preserve">Se han producido </w:t>
      </w:r>
      <w:r>
        <w:rPr>
          <w:b/>
          <w:bCs/>
        </w:rPr>
        <w:t xml:space="preserve">perjuicios patrimoniales y personales de considerable entidad</w:t>
      </w:r>
      <w:r>
        <w:t xml:space="preserve">, susceptibles de reclamación frente al responsable del accidente y su entidad aseguradora.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CUARTO</w:t>
      </w:r>
      <w:r>
        <w:t xml:space="preserve">. – De conformidad con lo dispuesto en la </w:t>
      </w:r>
      <w:r>
        <w:rPr>
          <w:b/>
          <w:bCs/>
        </w:rPr>
        <w:t xml:space="preserve">Ley 50/1980, de 8 de octubre, de Contrato de Seguro</w:t>
      </w:r>
      <w:r>
        <w:t xml:space="preserve">, así como en las condiciones particulares de la póliza suscrita, el asegurado tiene derecho a que su entidad aseguradora </w:t>
      </w:r>
      <w:r>
        <w:rPr>
          <w:b/>
          <w:bCs/>
        </w:rPr>
        <w:t xml:space="preserve">active la cobertura de defensa jurídica y reclamación de daños</w:t>
      </w:r>
      <w:r>
        <w:t xml:space="preserve">, designando letrado especializado para la defensa de sus intereses.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QUINTO</w:t>
      </w:r>
      <w:r>
        <w:t xml:space="preserve">. – La reclamación que corresponde ejercitar frente al responsable del siniestro y su aseguradora comprende, entre otros conceptos indemnizables conforme al </w:t>
      </w:r>
      <w:r>
        <w:rPr>
          <w:b/>
          <w:bCs/>
        </w:rPr>
        <w:t xml:space="preserve">Real Decreto Legislativo 8/2004, por el que se aprueba el Texto Refundido de la Ley sobre Responsabilidad Civil y Seguro en la Circulación de Vehículos a Motor</w:t>
      </w:r>
      <w:r>
        <w:t xml:space="preserve">, los siguientes: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lesiones sufridas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días de perjuicio personal derivados de la baja médica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posibles secuelas</w:t>
      </w:r>
      <w:r>
        <w:t xml:space="preserve"> derivadas del accidente.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daños materiales del vehículo declarado siniestro total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perjuicios económicos derivados de la imposibilidad de utilización del vehículo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Cualesquiera </w:t>
      </w:r>
      <w:r>
        <w:rPr>
          <w:b/>
          <w:bCs/>
        </w:rPr>
        <w:t xml:space="preserve">otros daños y perjuicios legalmente reclamables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SEXTO</w:t>
      </w:r>
      <w:r>
        <w:t xml:space="preserve">. – De conformidad con el </w:t>
      </w:r>
      <w:r>
        <w:rPr>
          <w:b/>
          <w:bCs/>
        </w:rPr>
        <w:t xml:space="preserve">artículo 76 de la Ley de Contrato de Seguro</w:t>
      </w:r>
      <w:r>
        <w:t xml:space="preserve">, el perjudicado ostenta </w:t>
      </w:r>
      <w:r>
        <w:rPr>
          <w:b/>
          <w:bCs/>
        </w:rPr>
        <w:t xml:space="preserve">acción directa contra la entidad aseguradora del responsable del siniestro</w:t>
      </w:r>
      <w:r>
        <w:t xml:space="preserve">, sin que puedan oponérsele excepciones derivadas del contrato de seguro.</w:t>
      </w:r>
    </w:p>
    <w:p>
      <w:pPr>
        <w:spacing w:before="80" w:after="120"/>
        <w:ind w:left="360"/>
      </w:pPr>
      <w:r>
        <w:t xml:space="preserve">Asimismo, conforme al </w:t>
      </w:r>
      <w:r>
        <w:rPr>
          <w:b/>
          <w:bCs/>
        </w:rPr>
        <w:t xml:space="preserve">artículo 20 de la Ley de Contrato de Seguro</w:t>
      </w:r>
      <w:r>
        <w:t xml:space="preserve">, el incumplimiento injustificado por parte de la aseguradora obligada al pago de la indemnización dentro de los plazos legalmente establecidos </w:t>
      </w:r>
      <w:r>
        <w:rPr>
          <w:b/>
          <w:bCs/>
        </w:rPr>
        <w:t xml:space="preserve">devengará intereses moratorios que pueden alcanzar el 20% anual</w:t>
      </w:r>
      <w:r>
        <w:t xml:space="preserve">, con carácter sancionador, según reiterada jurisprudencia del Tribunal Supremo.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SÉPTIMO</w:t>
      </w:r>
      <w:r>
        <w:t xml:space="preserve">. – El compareciente solicita igualmente que se proceda a la </w:t>
      </w:r>
      <w:r>
        <w:rPr>
          <w:b/>
          <w:bCs/>
        </w:rPr>
        <w:t xml:space="preserve">designación de centro médico y especialista para la valoración y seguimiento de las lesiones</w:t>
      </w:r>
      <w:r>
        <w:t xml:space="preserve"> derivadas del accidente, así como la posterior </w:t>
      </w:r>
      <w:r>
        <w:rPr>
          <w:b/>
          <w:bCs/>
        </w:rPr>
        <w:t xml:space="preserve">valoración médico-legal conforme al baremo vigente</w:t>
      </w:r>
      <w:r>
        <w:t xml:space="preserve">, a fin de cuantificar adecuadamente la indemnización que corresponda.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OCTAVO</w:t>
      </w:r>
      <w:r>
        <w:t xml:space="preserve">. – De conformidad con lo dispuesto en el </w:t>
      </w:r>
      <w:r>
        <w:rPr>
          <w:b/>
          <w:bCs/>
        </w:rPr>
        <w:t xml:space="preserve">artículo 7 del Real Decreto Legislativo 8/2004</w:t>
      </w:r>
      <w:r>
        <w:t xml:space="preserve">, se interesa que la entidad aseguradora del responsable formule, en plazo legal, la correspondiente </w:t>
      </w:r>
      <w:r>
        <w:rPr>
          <w:b/>
          <w:bCs/>
        </w:rPr>
        <w:t xml:space="preserve">oferta motivada de indemnización</w:t>
      </w:r>
      <w:r>
        <w:t xml:space="preserve">, una vez recabada la documentación médica y pericial necesaria.</w:t>
      </w:r>
    </w:p>
    <w:p>
      <w:pPr>
        <w:pStyle w:val="ListParagraph"/>
        <w:numPr>
          <w:ilvl w:val="0"/>
          <w:numId w:val="2"/>
        </w:numPr>
        <w:spacing w:before="120" w:after="160"/>
      </w:pPr>
      <w:r>
        <w:rPr>
          <w:b/>
          <w:bCs/>
        </w:rPr>
        <w:t xml:space="preserve">NOVENO</w:t>
      </w:r>
      <w:r>
        <w:t xml:space="preserve">. – El presente escrito constituye </w:t>
      </w:r>
      <w:r>
        <w:rPr>
          <w:b/>
          <w:bCs/>
        </w:rPr>
        <w:t xml:space="preserve">requerimiento formal previo</w:t>
      </w:r>
      <w:r>
        <w:t xml:space="preserve">, advirtiéndose que, en caso de no atenderse debidamente las obligaciones derivadas de la póliza y de la normativa aplicable, se ejercitarán </w:t>
      </w:r>
      <w:r>
        <w:rPr>
          <w:b/>
          <w:bCs/>
        </w:rPr>
        <w:t xml:space="preserve">las acciones judiciales oportunas en defensa de los derechos del asegurado</w:t>
      </w:r>
      <w:r>
        <w:t xml:space="preserve">, con expresa solicitud de los intereses moratorios del artículo 20 LCS desde la fecha del presente requerimiento.</w:t>
      </w:r>
    </w:p>
    <w:p>
      <w:pPr>
        <w:spacing w:after="60"/>
      </w:pPr>
      <w:r>
        <w:t xml:space="preserve"/>
      </w:r>
    </w:p>
    <w:p>
      <w:pPr>
        <w:pBdr>
          <w:bottom w:val="single" w:color="AAAAAA" w:sz="2" w:space="1"/>
        </w:pBdr>
        <w:spacing w:before="120" w:after="200"/>
        <w:jc w:val="center"/>
      </w:pPr>
      <w:r>
        <w:rPr>
          <w:b/>
          <w:bCs/>
          <w:color w:val="1F3864"/>
          <w:sz w:val="24"/>
          <w:szCs w:val="24"/>
        </w:rPr>
        <w:t xml:space="preserve">SOLICITA</w:t>
      </w:r>
    </w:p>
    <w:p>
      <w:pPr>
        <w:spacing w:after="120"/>
      </w:pPr>
      <w:r>
        <w:t xml:space="preserve">Que teniendo por presentado este escrito, se sirva admitirlo y, en su virtud:</w:t>
      </w:r>
    </w:p>
    <w:p>
      <w:pPr>
        <w:pStyle w:val="ListParagraph"/>
        <w:numPr>
          <w:ilvl w:val="0"/>
          <w:numId w:val="4"/>
        </w:numPr>
        <w:spacing w:before="100" w:after="80"/>
      </w:pPr>
      <w:r>
        <w:rPr>
          <w:b/>
          <w:bCs/>
        </w:rPr>
        <w:t xml:space="preserve">Se proceda a la activación inmediata de la cobertura de defensa jurídica y reclamación de daños</w:t>
      </w:r>
      <w:r>
        <w:t xml:space="preserve"> prevista en la póliza nº </w:t>
      </w:r>
      <w:r>
        <w:rPr>
          <w:b/>
          <w:bCs/>
        </w:rPr>
        <w:t xml:space="preserve">02 Z11 2540017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designe abogado especializado en responsabilidad civil derivada de accidentes de circulación</w:t>
      </w:r>
      <w:r>
        <w:t xml:space="preserve">, a fin de iniciar las acciones legales necesarias para la reclamación íntegra de los daños y perjuicios sufridos.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proceda a la apertura formal del expediente de reclamación</w:t>
      </w:r>
      <w:r>
        <w:t xml:space="preserve">, iniciando las actuaciones oportunas frente a la entidad aseguradora del vehículo responsable.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designe centro médico y perito</w:t>
      </w:r>
      <w:r>
        <w:t xml:space="preserve"> para la valoración y seguimiento de las lesiones del compareciente conforme al baremo vigente.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informe al asegurado de la designación del letrado, número de expediente y estado de las actuaciones</w:t>
      </w:r>
      <w:r>
        <w:t xml:space="preserve">, dentro del plazo legalmente razonable.</w:t>
      </w:r>
    </w:p>
    <w:p>
      <w:pPr>
        <w:pStyle w:val="ListParagraph"/>
        <w:numPr>
          <w:ilvl w:val="0"/>
          <w:numId w:val="4"/>
        </w:numPr>
        <w:spacing w:before="80" w:after="160"/>
      </w:pPr>
      <w:r>
        <w:t xml:space="preserve">Todo ello </w:t>
      </w:r>
      <w:r>
        <w:rPr>
          <w:b/>
          <w:bCs/>
        </w:rPr>
        <w:t xml:space="preserve">sin perjuicio del derecho del asegurado a la libre designación de abogado y procurador</w:t>
      </w:r>
      <w:r>
        <w:t xml:space="preserve">, conforme al artículo 76 e) de la Ley de Contrato de Seguro y a las condiciones particulares de la póliza.</w:t>
      </w:r>
    </w:p>
    <w:p>
      <w:pPr>
        <w:pBdr>
          <w:top w:val="single" w:color="CCCCCC" w:sz="2" w:space="4"/>
        </w:pBdr>
        <w:spacing w:before="100" w:after="200"/>
      </w:pPr>
      <w:r>
        <w:rPr>
          <w:i/>
          <w:iCs/>
        </w:rPr>
        <w:t xml:space="preserve">El presente escrito se formula con carácter </w:t>
      </w:r>
      <w:r>
        <w:rPr>
          <w:b/>
          <w:bCs/>
          <w:i/>
          <w:iCs/>
        </w:rPr>
        <w:t xml:space="preserve">fehaciente a los efectos previstos en el artículo 20 de la Ley de Contrato de Seguro</w:t>
      </w:r>
      <w:r>
        <w:rPr>
          <w:i/>
          <w:iCs/>
        </w:rPr>
        <w:t xml:space="preserve">. Se recomienda su envío mediante </w:t>
      </w:r>
      <w:r>
        <w:rPr>
          <w:b/>
          <w:bCs/>
          <w:i/>
          <w:iCs/>
        </w:rPr>
        <w:t xml:space="preserve">burofax con acuse de recibo y certificación de contenido</w:t>
      </w:r>
      <w:r>
        <w:rPr>
          <w:i/>
          <w:iCs/>
        </w:rPr>
        <w:t xml:space="preserve">, a fin de acreditar la fecha de recepción por la aseguradora.</w:t>
      </w:r>
    </w:p>
    <w:p>
      <w:pPr>
        <w:spacing w:after="200"/>
      </w:pPr>
      <w:r>
        <w:t xml:space="preserve"/>
      </w:r>
    </w:p>
    <w:p>
      <w:pPr>
        <w:spacing w:after="60"/>
      </w:pPr>
      <w:r>
        <w:t xml:space="preserve">En </w:t>
      </w:r>
      <w:r>
        <w:rPr>
          <w:b/>
          <w:bCs/>
        </w:rPr>
        <w:t xml:space="preserve">________________________</w:t>
      </w:r>
      <w:r>
        <w:t xml:space="preserve">, a </w:t>
      </w:r>
      <w:r>
        <w:rPr>
          <w:b/>
          <w:bCs/>
        </w:rPr>
        <w:t xml:space="preserve">_____ de __________________ de 2026</w:t>
      </w:r>
    </w:p>
    <w:p>
      <w:pPr>
        <w:spacing w:after="400"/>
      </w:pPr>
      <w:r>
        <w:t xml:space="preserve"/>
      </w:r>
    </w:p>
    <w:p>
      <w:pPr>
        <w:spacing w:after="20"/>
      </w:pPr>
      <w:r>
        <w:t xml:space="preserve">Fdo.: ____________________________</w:t>
      </w:r>
    </w:p>
    <w:p>
      <w:r>
        <w:t xml:space="preserve">D./Dña. __________________________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2026-03-06T11:55:59.670Z</dcterms:created>
  <dcterms:modified xsi:type="dcterms:W3CDTF">2026-03-06T11:55:59.671Z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