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95"/>
      </w:tblGrid>
      <w:tr w:rsidR="00F073B3" w14:paraId="0CCA8B23" w14:textId="77777777" w:rsidTr="00F073B3">
        <w:trPr>
          <w:trHeight w:val="1170"/>
        </w:trPr>
        <w:tc>
          <w:tcPr>
            <w:tcW w:w="17540" w:type="dxa"/>
          </w:tcPr>
          <w:p w14:paraId="7339D5C3" w14:textId="03EEF64B" w:rsidR="00F073B3" w:rsidRDefault="002A5BD8" w:rsidP="00F073B3">
            <w:r>
              <w:rPr>
                <w:noProof/>
              </w:rPr>
              <mc:AlternateContent>
                <mc:Choice Requires="wps">
                  <w:drawing>
                    <wp:anchor distT="0" distB="0" distL="114300" distR="114300" simplePos="0" relativeHeight="251662336" behindDoc="0" locked="0" layoutInCell="1" allowOverlap="1" wp14:anchorId="016B4E20" wp14:editId="228128C0">
                      <wp:simplePos x="0" y="0"/>
                      <wp:positionH relativeFrom="column">
                        <wp:posOffset>8046720</wp:posOffset>
                      </wp:positionH>
                      <wp:positionV relativeFrom="paragraph">
                        <wp:posOffset>438150</wp:posOffset>
                      </wp:positionV>
                      <wp:extent cx="1295400" cy="3111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2954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7B0567" w14:textId="480DBA42" w:rsidR="00B2731E" w:rsidRDefault="00B2731E" w:rsidP="002A5BD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B4E20" id="Rectangle 4" o:spid="_x0000_s1026" style="position:absolute;margin-left:633.6pt;margin-top:34.5pt;width:102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" fillcolor="#4472c4 [3204]" strokecolor="#1f3763 [1604]" strokeweight="1pt">
                      <v:textbox>
                        <w:txbxContent>
                          <w:p w14:paraId="337B0567" w14:textId="480DBA42" w:rsidR="00B2731E" w:rsidRDefault="00B2731E" w:rsidP="002A5BD8">
                            <w:pPr>
                              <w:jc w:val="center"/>
                            </w:pPr>
                            <w:r>
                              <w:t>Data</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DB84B1F" wp14:editId="11CAF7B1">
                      <wp:simplePos x="0" y="0"/>
                      <wp:positionH relativeFrom="column">
                        <wp:posOffset>4547870</wp:posOffset>
                      </wp:positionH>
                      <wp:positionV relativeFrom="paragraph">
                        <wp:posOffset>457200</wp:posOffset>
                      </wp:positionV>
                      <wp:extent cx="1860550" cy="3048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8605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2F72" w14:textId="393E7D27" w:rsidR="00B2731E" w:rsidRDefault="00B2731E" w:rsidP="002A5BD8">
                                  <w:pPr>
                                    <w:jc w:val="center"/>
                                  </w:pPr>
                                  <w:r>
                                    <w:t xml:space="preserve">Green house gases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84B1F" id="Rectangle 3" o:spid="_x0000_s1027" style="position:absolute;margin-left:358.1pt;margin-top:36pt;width:146.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X6fQIAAEsFAAAOAAAAZHJzL2Uyb0RvYy54bWysVMFu2zAMvQ/YPwi6r3bSpO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" fillcolor="#4472c4 [3204]" strokecolor="#1f3763 [1604]" strokeweight="1pt">
                      <v:textbox>
                        <w:txbxContent>
                          <w:p w14:paraId="300A2F72" w14:textId="393E7D27" w:rsidR="00B2731E" w:rsidRDefault="00B2731E" w:rsidP="002A5BD8">
                            <w:pPr>
                              <w:jc w:val="center"/>
                            </w:pPr>
                            <w:r>
                              <w:t xml:space="preserve">Green house gases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7B3034B" wp14:editId="5502D529">
                      <wp:simplePos x="0" y="0"/>
                      <wp:positionH relativeFrom="column">
                        <wp:posOffset>2357120</wp:posOffset>
                      </wp:positionH>
                      <wp:positionV relativeFrom="paragraph">
                        <wp:posOffset>457200</wp:posOffset>
                      </wp:positionV>
                      <wp:extent cx="990600" cy="2603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990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2F235" w14:textId="7036E48A" w:rsidR="00B2731E" w:rsidRDefault="00B2731E" w:rsidP="002A5BD8">
                                  <w:pPr>
                                    <w:jc w:val="center"/>
                                  </w:pPr>
                                  <w: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3034B" id="Rectangle 2" o:spid="_x0000_s1028" style="position:absolute;margin-left:185.6pt;margin-top:36pt;width:78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" fillcolor="#4472c4 [3204]" strokecolor="#1f3763 [1604]" strokeweight="1pt">
                      <v:textbox>
                        <w:txbxContent>
                          <w:p w14:paraId="7DB2F235" w14:textId="7036E48A" w:rsidR="00B2731E" w:rsidRDefault="00B2731E" w:rsidP="002A5BD8">
                            <w:pPr>
                              <w:jc w:val="center"/>
                            </w:pPr>
                            <w:r>
                              <w:t>Sources</w:t>
                            </w:r>
                          </w:p>
                        </w:txbxContent>
                      </v:textbox>
                    </v:rect>
                  </w:pict>
                </mc:Fallback>
              </mc:AlternateContent>
            </w:r>
            <w:r w:rsidR="00F073B3">
              <w:rPr>
                <w:noProof/>
              </w:rPr>
              <mc:AlternateContent>
                <mc:Choice Requires="wps">
                  <w:drawing>
                    <wp:anchor distT="0" distB="0" distL="114300" distR="114300" simplePos="0" relativeHeight="251659264" behindDoc="0" locked="0" layoutInCell="1" allowOverlap="1" wp14:anchorId="49397D77" wp14:editId="05FB41F5">
                      <wp:simplePos x="0" y="0"/>
                      <wp:positionH relativeFrom="column">
                        <wp:posOffset>699770</wp:posOffset>
                      </wp:positionH>
                      <wp:positionV relativeFrom="paragraph">
                        <wp:posOffset>444500</wp:posOffset>
                      </wp:positionV>
                      <wp:extent cx="717550" cy="3111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7175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A20" w14:textId="08133F84" w:rsidR="00B2731E" w:rsidRDefault="00B2731E" w:rsidP="00F073B3">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97D77" id="Rectangle 1" o:spid="_x0000_s1029" style="position:absolute;margin-left:55.1pt;margin-top:35pt;width:56.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" fillcolor="#4472c4 [3204]" strokecolor="#1f3763 [1604]" strokeweight="1pt">
                      <v:textbox>
                        <w:txbxContent>
                          <w:p w14:paraId="4692BA20" w14:textId="08133F84" w:rsidR="00B2731E" w:rsidRDefault="00B2731E" w:rsidP="00F073B3">
                            <w:pPr>
                              <w:jc w:val="center"/>
                            </w:pPr>
                            <w:r>
                              <w:t>Home</w:t>
                            </w:r>
                          </w:p>
                        </w:txbxContent>
                      </v:textbox>
                    </v:rect>
                  </w:pict>
                </mc:Fallback>
              </mc:AlternateContent>
            </w:r>
          </w:p>
        </w:tc>
      </w:tr>
    </w:tbl>
    <w:p w14:paraId="558FE79F" w14:textId="5D01B1F6" w:rsidR="00B2731E" w:rsidRDefault="00B2731E" w:rsidP="00F073B3">
      <w:pPr>
        <w:rPr>
          <w:noProof/>
        </w:rPr>
      </w:pPr>
    </w:p>
    <w:tbl>
      <w:tblPr>
        <w:tblStyle w:val="TableGrid"/>
        <w:tblW w:w="0" w:type="auto"/>
        <w:tblLook w:val="04A0" w:firstRow="1" w:lastRow="0" w:firstColumn="1" w:lastColumn="0" w:noHBand="0" w:noVBand="1"/>
      </w:tblPr>
      <w:tblGrid>
        <w:gridCol w:w="10884"/>
        <w:gridCol w:w="7446"/>
      </w:tblGrid>
      <w:tr w:rsidR="002408FC" w14:paraId="658A65EF" w14:textId="77777777" w:rsidTr="00F36EBF">
        <w:tc>
          <w:tcPr>
            <w:tcW w:w="10975" w:type="dxa"/>
          </w:tcPr>
          <w:p w14:paraId="7A130ED8" w14:textId="77777777" w:rsidR="002408FC" w:rsidRDefault="002408FC" w:rsidP="002408FC"/>
          <w:p w14:paraId="11A86A68" w14:textId="77777777" w:rsidR="002408FC" w:rsidRDefault="002408FC" w:rsidP="002408FC"/>
          <w:p w14:paraId="5BD8FF31" w14:textId="77777777" w:rsidR="002408FC" w:rsidRPr="00B2731E" w:rsidRDefault="002408FC" w:rsidP="002408FC">
            <w:pPr>
              <w:rPr>
                <w:rFonts w:ascii="Times New Roman" w:hAnsi="Times New Roman" w:cs="Times New Roman"/>
                <w:b/>
                <w:bCs/>
                <w:color w:val="385623" w:themeColor="accent6" w:themeShade="80"/>
                <w:sz w:val="56"/>
                <w:szCs w:val="56"/>
              </w:rPr>
            </w:pPr>
            <w:bookmarkStart w:id="0" w:name="_GoBack"/>
            <w:r w:rsidRPr="00B2731E">
              <w:rPr>
                <w:rFonts w:ascii="Times New Roman" w:hAnsi="Times New Roman" w:cs="Times New Roman"/>
                <w:b/>
                <w:bCs/>
                <w:color w:val="385623" w:themeColor="accent6" w:themeShade="80"/>
                <w:sz w:val="56"/>
                <w:szCs w:val="56"/>
              </w:rPr>
              <w:t>Green House gases</w:t>
            </w:r>
          </w:p>
          <w:bookmarkEnd w:id="0"/>
          <w:p w14:paraId="2EC2DB16" w14:textId="2DA48B74" w:rsidR="002408FC" w:rsidRPr="00B2731E" w:rsidRDefault="002408FC" w:rsidP="002408FC">
            <w:pPr>
              <w:pStyle w:val="NormalWeb"/>
              <w:spacing w:before="240" w:beforeAutospacing="0" w:after="240" w:afterAutospacing="0"/>
              <w:ind w:left="120" w:right="120"/>
              <w:rPr>
                <w:color w:val="385623" w:themeColor="accent6" w:themeShade="80"/>
                <w:sz w:val="32"/>
                <w:szCs w:val="32"/>
              </w:rPr>
            </w:pPr>
            <w:r w:rsidRPr="00B2731E">
              <w:rPr>
                <w:color w:val="385623" w:themeColor="accent6" w:themeShade="80"/>
                <w:sz w:val="32"/>
                <w:szCs w:val="32"/>
              </w:rPr>
              <w:t xml:space="preserve">Lorem ipsum dolor sit </w:t>
            </w:r>
            <w:proofErr w:type="spellStart"/>
            <w:r w:rsidRPr="00B2731E">
              <w:rPr>
                <w:color w:val="385623" w:themeColor="accent6" w:themeShade="80"/>
                <w:sz w:val="32"/>
                <w:szCs w:val="32"/>
              </w:rPr>
              <w:t>amet</w:t>
            </w:r>
            <w:proofErr w:type="spellEnd"/>
            <w:r w:rsidRPr="00B2731E">
              <w:rPr>
                <w:color w:val="385623" w:themeColor="accent6" w:themeShade="80"/>
                <w:sz w:val="32"/>
                <w:szCs w:val="32"/>
              </w:rPr>
              <w:t xml:space="preserve">, an </w:t>
            </w:r>
            <w:proofErr w:type="spellStart"/>
            <w:r w:rsidRPr="00B2731E">
              <w:rPr>
                <w:color w:val="385623" w:themeColor="accent6" w:themeShade="80"/>
                <w:sz w:val="32"/>
                <w:szCs w:val="32"/>
              </w:rPr>
              <w:t>amet</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cibo</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aperiri</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ius</w:t>
            </w:r>
            <w:proofErr w:type="spellEnd"/>
            <w:r w:rsidRPr="00B2731E">
              <w:rPr>
                <w:color w:val="385623" w:themeColor="accent6" w:themeShade="80"/>
                <w:sz w:val="32"/>
                <w:szCs w:val="32"/>
              </w:rPr>
              <w:t xml:space="preserve">, vel an postulant </w:t>
            </w:r>
            <w:proofErr w:type="spellStart"/>
            <w:r w:rsidRPr="00B2731E">
              <w:rPr>
                <w:color w:val="385623" w:themeColor="accent6" w:themeShade="80"/>
                <w:sz w:val="32"/>
                <w:szCs w:val="32"/>
              </w:rPr>
              <w:t>corrumpit</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similique</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honestatis</w:t>
            </w:r>
            <w:proofErr w:type="spellEnd"/>
            <w:r w:rsidRPr="00B2731E">
              <w:rPr>
                <w:color w:val="385623" w:themeColor="accent6" w:themeShade="80"/>
                <w:sz w:val="32"/>
                <w:szCs w:val="32"/>
              </w:rPr>
              <w:t xml:space="preserve"> vel </w:t>
            </w:r>
            <w:proofErr w:type="spellStart"/>
            <w:r w:rsidRPr="00B2731E">
              <w:rPr>
                <w:color w:val="385623" w:themeColor="accent6" w:themeShade="80"/>
                <w:sz w:val="32"/>
                <w:szCs w:val="32"/>
              </w:rPr>
              <w:t>ut.</w:t>
            </w:r>
            <w:proofErr w:type="spellEnd"/>
            <w:r w:rsidRPr="00B2731E">
              <w:rPr>
                <w:color w:val="385623" w:themeColor="accent6" w:themeShade="80"/>
                <w:sz w:val="32"/>
                <w:szCs w:val="32"/>
              </w:rPr>
              <w:t xml:space="preserve"> Eros liber delectus sea no, et </w:t>
            </w:r>
            <w:proofErr w:type="spellStart"/>
            <w:r w:rsidRPr="00B2731E">
              <w:rPr>
                <w:color w:val="385623" w:themeColor="accent6" w:themeShade="80"/>
                <w:sz w:val="32"/>
                <w:szCs w:val="32"/>
              </w:rPr>
              <w:t>doctus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probatus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definiebas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ius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mei</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noluisse</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honestatis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te</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Mea</w:t>
            </w:r>
            <w:proofErr w:type="spellEnd"/>
            <w:r w:rsidRPr="00B2731E">
              <w:rPr>
                <w:color w:val="385623" w:themeColor="accent6" w:themeShade="80"/>
                <w:sz w:val="32"/>
                <w:szCs w:val="32"/>
              </w:rPr>
              <w:t xml:space="preserve"> choro </w:t>
            </w:r>
            <w:proofErr w:type="spellStart"/>
            <w:r w:rsidRPr="00B2731E">
              <w:rPr>
                <w:color w:val="385623" w:themeColor="accent6" w:themeShade="80"/>
                <w:sz w:val="32"/>
                <w:szCs w:val="32"/>
              </w:rPr>
              <w:t>ullamcorper</w:t>
            </w:r>
            <w:proofErr w:type="spellEnd"/>
            <w:r w:rsidRPr="00B2731E">
              <w:rPr>
                <w:color w:val="385623" w:themeColor="accent6" w:themeShade="80"/>
                <w:sz w:val="32"/>
                <w:szCs w:val="32"/>
              </w:rPr>
              <w:t xml:space="preserve"> id. </w:t>
            </w:r>
            <w:proofErr w:type="spellStart"/>
            <w:r w:rsidRPr="00B2731E">
              <w:rPr>
                <w:color w:val="385623" w:themeColor="accent6" w:themeShade="80"/>
                <w:sz w:val="32"/>
                <w:szCs w:val="32"/>
              </w:rPr>
              <w:t>Quas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nullam</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eos</w:t>
            </w:r>
            <w:proofErr w:type="spellEnd"/>
            <w:r w:rsidRPr="00B2731E">
              <w:rPr>
                <w:color w:val="385623" w:themeColor="accent6" w:themeShade="80"/>
                <w:sz w:val="32"/>
                <w:szCs w:val="32"/>
              </w:rPr>
              <w:t xml:space="preserve"> cu. At </w:t>
            </w:r>
            <w:proofErr w:type="spellStart"/>
            <w:r w:rsidRPr="00B2731E">
              <w:rPr>
                <w:color w:val="385623" w:themeColor="accent6" w:themeShade="80"/>
                <w:sz w:val="32"/>
                <w:szCs w:val="32"/>
              </w:rPr>
              <w:t>quodsi</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cotidieque</w:t>
            </w:r>
            <w:proofErr w:type="spellEnd"/>
            <w:r w:rsidRPr="00B2731E">
              <w:rPr>
                <w:color w:val="385623" w:themeColor="accent6" w:themeShade="80"/>
                <w:sz w:val="32"/>
                <w:szCs w:val="32"/>
              </w:rPr>
              <w:t xml:space="preserve"> has, </w:t>
            </w:r>
            <w:proofErr w:type="spellStart"/>
            <w:r w:rsidRPr="00B2731E">
              <w:rPr>
                <w:color w:val="385623" w:themeColor="accent6" w:themeShade="80"/>
                <w:sz w:val="32"/>
                <w:szCs w:val="32"/>
              </w:rPr>
              <w:t>eum</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facete</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apeirian</w:t>
            </w:r>
            <w:proofErr w:type="spellEnd"/>
            <w:r w:rsidRPr="00B2731E">
              <w:rPr>
                <w:color w:val="385623" w:themeColor="accent6" w:themeShade="80"/>
                <w:sz w:val="32"/>
                <w:szCs w:val="32"/>
              </w:rPr>
              <w:t xml:space="preserve"> </w:t>
            </w:r>
            <w:proofErr w:type="spellStart"/>
            <w:proofErr w:type="gramStart"/>
            <w:r w:rsidRPr="00B2731E">
              <w:rPr>
                <w:color w:val="385623" w:themeColor="accent6" w:themeShade="80"/>
                <w:sz w:val="32"/>
                <w:szCs w:val="32"/>
              </w:rPr>
              <w:t>in.Mea</w:t>
            </w:r>
            <w:proofErr w:type="spellEnd"/>
            <w:proofErr w:type="gramEnd"/>
            <w:r w:rsidRPr="00B2731E">
              <w:rPr>
                <w:color w:val="385623" w:themeColor="accent6" w:themeShade="80"/>
                <w:sz w:val="32"/>
                <w:szCs w:val="32"/>
              </w:rPr>
              <w:t xml:space="preserve"> in choro </w:t>
            </w:r>
            <w:proofErr w:type="spellStart"/>
            <w:r w:rsidRPr="00B2731E">
              <w:rPr>
                <w:color w:val="385623" w:themeColor="accent6" w:themeShade="80"/>
                <w:sz w:val="32"/>
                <w:szCs w:val="32"/>
              </w:rPr>
              <w:t>dignissim</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constituto</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Pri</w:t>
            </w:r>
            <w:proofErr w:type="spellEnd"/>
            <w:r w:rsidRPr="00B2731E">
              <w:rPr>
                <w:color w:val="385623" w:themeColor="accent6" w:themeShade="80"/>
                <w:sz w:val="32"/>
                <w:szCs w:val="32"/>
              </w:rPr>
              <w:t xml:space="preserve"> cu </w:t>
            </w:r>
            <w:proofErr w:type="spellStart"/>
            <w:r w:rsidRPr="00B2731E">
              <w:rPr>
                <w:color w:val="385623" w:themeColor="accent6" w:themeShade="80"/>
                <w:sz w:val="32"/>
                <w:szCs w:val="32"/>
              </w:rPr>
              <w:t>enim</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soluta</w:t>
            </w:r>
            <w:proofErr w:type="spellEnd"/>
            <w:r w:rsidRPr="00B2731E">
              <w:rPr>
                <w:color w:val="385623" w:themeColor="accent6" w:themeShade="80"/>
                <w:sz w:val="32"/>
                <w:szCs w:val="32"/>
              </w:rPr>
              <w:t xml:space="preserve"> libris. Altera </w:t>
            </w:r>
            <w:proofErr w:type="spellStart"/>
            <w:r w:rsidRPr="00B2731E">
              <w:rPr>
                <w:color w:val="385623" w:themeColor="accent6" w:themeShade="80"/>
                <w:sz w:val="32"/>
                <w:szCs w:val="32"/>
              </w:rPr>
              <w:t>debitis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ut</w:t>
            </w:r>
            <w:proofErr w:type="spellEnd"/>
            <w:r w:rsidRPr="00B2731E">
              <w:rPr>
                <w:color w:val="385623" w:themeColor="accent6" w:themeShade="80"/>
                <w:sz w:val="32"/>
                <w:szCs w:val="32"/>
              </w:rPr>
              <w:t xml:space="preserve"> vim, et </w:t>
            </w:r>
            <w:proofErr w:type="spellStart"/>
            <w:r w:rsidRPr="00B2731E">
              <w:rPr>
                <w:color w:val="385623" w:themeColor="accent6" w:themeShade="80"/>
                <w:sz w:val="32"/>
                <w:szCs w:val="32"/>
              </w:rPr>
              <w:t>usu</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regione</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fastidii</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pri</w:t>
            </w:r>
            <w:proofErr w:type="spellEnd"/>
            <w:r w:rsidRPr="00B2731E">
              <w:rPr>
                <w:color w:val="385623" w:themeColor="accent6" w:themeShade="80"/>
                <w:sz w:val="32"/>
                <w:szCs w:val="32"/>
              </w:rPr>
              <w:t xml:space="preserve"> ex </w:t>
            </w:r>
            <w:proofErr w:type="spellStart"/>
            <w:r w:rsidRPr="00B2731E">
              <w:rPr>
                <w:color w:val="385623" w:themeColor="accent6" w:themeShade="80"/>
                <w:sz w:val="32"/>
                <w:szCs w:val="32"/>
              </w:rPr>
              <w:t>nonumy</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labore</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petentium</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Labores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prodesset</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ad</w:t>
            </w:r>
            <w:proofErr w:type="spellEnd"/>
            <w:r w:rsidRPr="00B2731E">
              <w:rPr>
                <w:color w:val="385623" w:themeColor="accent6" w:themeShade="80"/>
                <w:sz w:val="32"/>
                <w:szCs w:val="32"/>
              </w:rPr>
              <w:t xml:space="preserve"> </w:t>
            </w:r>
            <w:proofErr w:type="spellStart"/>
            <w:proofErr w:type="gramStart"/>
            <w:r w:rsidRPr="00B2731E">
              <w:rPr>
                <w:color w:val="385623" w:themeColor="accent6" w:themeShade="80"/>
                <w:sz w:val="32"/>
                <w:szCs w:val="32"/>
              </w:rPr>
              <w:t>vix.Eos</w:t>
            </w:r>
            <w:proofErr w:type="spellEnd"/>
            <w:proofErr w:type="gramEnd"/>
            <w:r w:rsidRPr="00B2731E">
              <w:rPr>
                <w:color w:val="385623" w:themeColor="accent6" w:themeShade="80"/>
                <w:sz w:val="32"/>
                <w:szCs w:val="32"/>
              </w:rPr>
              <w:t xml:space="preserve"> cu </w:t>
            </w:r>
            <w:proofErr w:type="spellStart"/>
            <w:r w:rsidRPr="00B2731E">
              <w:rPr>
                <w:color w:val="385623" w:themeColor="accent6" w:themeShade="80"/>
                <w:sz w:val="32"/>
                <w:szCs w:val="32"/>
              </w:rPr>
              <w:t>rebum</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quaeque</w:t>
            </w:r>
            <w:proofErr w:type="spellEnd"/>
            <w:r w:rsidRPr="00B2731E">
              <w:rPr>
                <w:color w:val="385623" w:themeColor="accent6" w:themeShade="80"/>
                <w:sz w:val="32"/>
                <w:szCs w:val="32"/>
              </w:rPr>
              <w:t xml:space="preserve">. Qui ex </w:t>
            </w:r>
            <w:proofErr w:type="spellStart"/>
            <w:r w:rsidRPr="00B2731E">
              <w:rPr>
                <w:color w:val="385623" w:themeColor="accent6" w:themeShade="80"/>
                <w:sz w:val="32"/>
                <w:szCs w:val="32"/>
              </w:rPr>
              <w:t>nostro</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splendide</w:t>
            </w:r>
            <w:proofErr w:type="spellEnd"/>
            <w:r w:rsidRPr="00B2731E">
              <w:rPr>
                <w:color w:val="385623" w:themeColor="accent6" w:themeShade="80"/>
                <w:sz w:val="32"/>
                <w:szCs w:val="32"/>
              </w:rPr>
              <w:t xml:space="preserve">, cum </w:t>
            </w:r>
            <w:proofErr w:type="spellStart"/>
            <w:r w:rsidRPr="00B2731E">
              <w:rPr>
                <w:color w:val="385623" w:themeColor="accent6" w:themeShade="80"/>
                <w:sz w:val="32"/>
                <w:szCs w:val="32"/>
              </w:rPr>
              <w:t>ei</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sensibus</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electram</w:t>
            </w:r>
            <w:proofErr w:type="spellEnd"/>
            <w:r w:rsidRPr="00B2731E">
              <w:rPr>
                <w:color w:val="385623" w:themeColor="accent6" w:themeShade="80"/>
                <w:sz w:val="32"/>
                <w:szCs w:val="32"/>
              </w:rPr>
              <w:t xml:space="preserve">, </w:t>
            </w:r>
            <w:proofErr w:type="spellStart"/>
            <w:r w:rsidRPr="00B2731E">
              <w:rPr>
                <w:color w:val="385623" w:themeColor="accent6" w:themeShade="80"/>
                <w:sz w:val="32"/>
                <w:szCs w:val="32"/>
              </w:rPr>
              <w:t>veriypography</w:t>
            </w:r>
            <w:proofErr w:type="spellEnd"/>
            <w:r w:rsidRPr="00B2731E">
              <w:rPr>
                <w:color w:val="385623" w:themeColor="accent6" w:themeShade="80"/>
                <w:sz w:val="32"/>
                <w:szCs w:val="32"/>
              </w:rPr>
              <w:t xml:space="preserve">, layout, and printing in place of English to </w:t>
            </w:r>
            <w:proofErr w:type="spellStart"/>
            <w:r w:rsidRPr="00B2731E">
              <w:rPr>
                <w:color w:val="385623" w:themeColor="accent6" w:themeShade="80"/>
                <w:sz w:val="32"/>
                <w:szCs w:val="32"/>
              </w:rPr>
              <w:t>emphasise</w:t>
            </w:r>
            <w:proofErr w:type="spellEnd"/>
            <w:r w:rsidRPr="00B2731E">
              <w:rPr>
                <w:color w:val="385623" w:themeColor="accent6" w:themeShade="80"/>
                <w:sz w:val="32"/>
                <w:szCs w:val="32"/>
              </w:rPr>
              <w:t xml:space="preserve"> design elements over content. It's also called placeholder (or filler) text. It's a convenient tool for mock-ups. It helps to outline the visual elements of a document or presentation, </w:t>
            </w:r>
            <w:proofErr w:type="spellStart"/>
            <w:r w:rsidRPr="00B2731E">
              <w:rPr>
                <w:color w:val="385623" w:themeColor="accent6" w:themeShade="80"/>
                <w:sz w:val="32"/>
                <w:szCs w:val="32"/>
              </w:rPr>
              <w:t>eg</w:t>
            </w:r>
            <w:proofErr w:type="spellEnd"/>
            <w:r w:rsidRPr="00B2731E">
              <w:rPr>
                <w:color w:val="385623" w:themeColor="accent6" w:themeShade="80"/>
                <w:sz w:val="32"/>
                <w:szCs w:val="32"/>
              </w:rPr>
              <w:t xml:space="preserve"> typography, font, or layout. Lorem ipsum is mostly a part of a Latin text by the classical author and philosopher Cicero. Its words and letters have been changed by addition or removal, so to deliberately render its content nonsensical; it's not genuine, correct, or comprehensible Latin anymore. While </w:t>
            </w:r>
            <w:r w:rsidRPr="00B2731E">
              <w:rPr>
                <w:b/>
                <w:bCs/>
                <w:color w:val="385623" w:themeColor="accent6" w:themeShade="80"/>
                <w:sz w:val="32"/>
                <w:szCs w:val="32"/>
              </w:rPr>
              <w:t xml:space="preserve">lorem </w:t>
            </w:r>
            <w:proofErr w:type="spellStart"/>
            <w:r w:rsidRPr="00B2731E">
              <w:rPr>
                <w:b/>
                <w:bCs/>
                <w:color w:val="385623" w:themeColor="accent6" w:themeShade="80"/>
                <w:sz w:val="32"/>
                <w:szCs w:val="32"/>
              </w:rPr>
              <w:t>ipsum</w:t>
            </w:r>
            <w:r w:rsidRPr="00B2731E">
              <w:rPr>
                <w:color w:val="385623" w:themeColor="accent6" w:themeShade="80"/>
                <w:sz w:val="32"/>
                <w:szCs w:val="32"/>
              </w:rPr>
              <w:t>'s</w:t>
            </w:r>
            <w:proofErr w:type="spellEnd"/>
            <w:r w:rsidRPr="00B2731E">
              <w:rPr>
                <w:color w:val="385623" w:themeColor="accent6" w:themeShade="80"/>
                <w:sz w:val="32"/>
                <w:szCs w:val="32"/>
              </w:rPr>
              <w:t xml:space="preserve"> still resembles classical Latin, it actually has no meaning whatsoever. As Cicero's text doesn't contain the letters K, W, or Z, alien to </w:t>
            </w:r>
            <w:proofErr w:type="spellStart"/>
            <w:r w:rsidRPr="00B2731E">
              <w:rPr>
                <w:color w:val="385623" w:themeColor="accent6" w:themeShade="80"/>
                <w:sz w:val="32"/>
                <w:szCs w:val="32"/>
              </w:rPr>
              <w:t>latin</w:t>
            </w:r>
            <w:proofErr w:type="spellEnd"/>
            <w:r w:rsidRPr="00B2731E">
              <w:rPr>
                <w:color w:val="385623" w:themeColor="accent6" w:themeShade="80"/>
                <w:sz w:val="32"/>
                <w:szCs w:val="32"/>
              </w:rPr>
              <w:t xml:space="preserve">, these, and others are often inserted randomly to mimic the typographic </w:t>
            </w:r>
            <w:proofErr w:type="spellStart"/>
            <w:r w:rsidRPr="00B2731E">
              <w:rPr>
                <w:color w:val="385623" w:themeColor="accent6" w:themeShade="80"/>
                <w:sz w:val="32"/>
                <w:szCs w:val="32"/>
              </w:rPr>
              <w:t>appearence</w:t>
            </w:r>
            <w:proofErr w:type="spellEnd"/>
            <w:r w:rsidRPr="00B2731E">
              <w:rPr>
                <w:color w:val="385623" w:themeColor="accent6" w:themeShade="80"/>
                <w:sz w:val="32"/>
                <w:szCs w:val="32"/>
              </w:rPr>
              <w:t xml:space="preserve"> of European languages, as are digraphs not to be found in the original.</w:t>
            </w:r>
          </w:p>
          <w:p w14:paraId="7F845860"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from a Lorem Ipsum passage, and going through the cites of the word in classical literature, discovered the undoubtable source. Lorem Ipsum comes from sections 1.10.32 and 1.10.33 of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B2731E">
              <w:rPr>
                <w:rFonts w:ascii="Times New Roman" w:eastAsia="Times New Roman" w:hAnsi="Times New Roman" w:cs="Times New Roman"/>
                <w:color w:val="385623" w:themeColor="accent6" w:themeShade="80"/>
                <w:sz w:val="32"/>
                <w:szCs w:val="32"/>
              </w:rPr>
              <w:t>amet</w:t>
            </w:r>
            <w:proofErr w:type="spellEnd"/>
            <w:r w:rsidRPr="00B2731E">
              <w:rPr>
                <w:rFonts w:ascii="Times New Roman" w:eastAsia="Times New Roman" w:hAnsi="Times New Roman" w:cs="Times New Roman"/>
                <w:color w:val="385623" w:themeColor="accent6" w:themeShade="80"/>
                <w:sz w:val="32"/>
                <w:szCs w:val="32"/>
              </w:rPr>
              <w:t>..</w:t>
            </w:r>
            <w:proofErr w:type="gramEnd"/>
            <w:r w:rsidRPr="00B2731E">
              <w:rPr>
                <w:rFonts w:ascii="Times New Roman" w:eastAsia="Times New Roman" w:hAnsi="Times New Roman" w:cs="Times New Roman"/>
                <w:color w:val="385623" w:themeColor="accent6" w:themeShade="80"/>
                <w:sz w:val="32"/>
                <w:szCs w:val="32"/>
              </w:rPr>
              <w:t>", comes from a line in section 1.10.32.</w:t>
            </w:r>
          </w:p>
          <w:p w14:paraId="133F4C52"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The standard chunk of Lorem Ipsum used since the 1500s is reproduced below for those interested. Sections 1.10.32 and 1.10.33 from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by Cicero are also reproduced in their exact original form, accompanied by English versions from the 1914 translation by H. Rackham.</w:t>
            </w:r>
          </w:p>
          <w:p w14:paraId="6DBC9FD6"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from a Lorem Ipsum passage, and going through the cites of the word in classical literature, discovered the undoubtable source. Lorem Ipsum comes from sections 1.10.32 and 1.10.33 of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B2731E">
              <w:rPr>
                <w:rFonts w:ascii="Times New Roman" w:eastAsia="Times New Roman" w:hAnsi="Times New Roman" w:cs="Times New Roman"/>
                <w:color w:val="385623" w:themeColor="accent6" w:themeShade="80"/>
                <w:sz w:val="32"/>
                <w:szCs w:val="32"/>
              </w:rPr>
              <w:t>amet</w:t>
            </w:r>
            <w:proofErr w:type="spellEnd"/>
            <w:r w:rsidRPr="00B2731E">
              <w:rPr>
                <w:rFonts w:ascii="Times New Roman" w:eastAsia="Times New Roman" w:hAnsi="Times New Roman" w:cs="Times New Roman"/>
                <w:color w:val="385623" w:themeColor="accent6" w:themeShade="80"/>
                <w:sz w:val="32"/>
                <w:szCs w:val="32"/>
              </w:rPr>
              <w:t>..</w:t>
            </w:r>
            <w:proofErr w:type="gramEnd"/>
            <w:r w:rsidRPr="00B2731E">
              <w:rPr>
                <w:rFonts w:ascii="Times New Roman" w:eastAsia="Times New Roman" w:hAnsi="Times New Roman" w:cs="Times New Roman"/>
                <w:color w:val="385623" w:themeColor="accent6" w:themeShade="80"/>
                <w:sz w:val="32"/>
                <w:szCs w:val="32"/>
              </w:rPr>
              <w:t>", comes from a line in section 1.10.32.</w:t>
            </w:r>
          </w:p>
          <w:p w14:paraId="784CD671"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The standard chunk of Lorem Ipsum used since the 1500s is reproduced below for those interested. Sections 1.10.32 and 1.10.33 from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by Cicero are also reproduced in their exact original form, accompanied by English versions from the 1914 translation by H. Rackham.</w:t>
            </w:r>
          </w:p>
          <w:p w14:paraId="78908B11"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from a Lorem Ipsum passage, and going through the cites of the word in classical literature, discovered the undoubtable source. Lorem Ipsum comes from sections 1.10.32 and 1.10.33 of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B2731E">
              <w:rPr>
                <w:rFonts w:ascii="Times New Roman" w:eastAsia="Times New Roman" w:hAnsi="Times New Roman" w:cs="Times New Roman"/>
                <w:color w:val="385623" w:themeColor="accent6" w:themeShade="80"/>
                <w:sz w:val="32"/>
                <w:szCs w:val="32"/>
              </w:rPr>
              <w:t>amet</w:t>
            </w:r>
            <w:proofErr w:type="spellEnd"/>
            <w:r w:rsidRPr="00B2731E">
              <w:rPr>
                <w:rFonts w:ascii="Times New Roman" w:eastAsia="Times New Roman" w:hAnsi="Times New Roman" w:cs="Times New Roman"/>
                <w:color w:val="385623" w:themeColor="accent6" w:themeShade="80"/>
                <w:sz w:val="32"/>
                <w:szCs w:val="32"/>
              </w:rPr>
              <w:t>..</w:t>
            </w:r>
            <w:proofErr w:type="gramEnd"/>
            <w:r w:rsidRPr="00B2731E">
              <w:rPr>
                <w:rFonts w:ascii="Times New Roman" w:eastAsia="Times New Roman" w:hAnsi="Times New Roman" w:cs="Times New Roman"/>
                <w:color w:val="385623" w:themeColor="accent6" w:themeShade="80"/>
                <w:sz w:val="32"/>
                <w:szCs w:val="32"/>
              </w:rPr>
              <w:t>", comes from a line in section 1.10.32.</w:t>
            </w:r>
          </w:p>
          <w:p w14:paraId="5C33FE7D"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The standard chunk of Lorem Ipsum used since the 1500s is reproduced below for those interested. Sections 1.10.32 and 1.10.33 from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by Cicero are also reproduced in their exact original form, accompanied by English versions from the 1914 translation by H. Rackham.</w:t>
            </w:r>
          </w:p>
          <w:p w14:paraId="08EB1958"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from a Lorem Ipsum passage, and going through the cites of the word in classical literature, discovered the undoubtable source. Lorem Ipsum comes from sections 1.10.32 and 1.10.33 of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B2731E">
              <w:rPr>
                <w:rFonts w:ascii="Times New Roman" w:eastAsia="Times New Roman" w:hAnsi="Times New Roman" w:cs="Times New Roman"/>
                <w:color w:val="385623" w:themeColor="accent6" w:themeShade="80"/>
                <w:sz w:val="32"/>
                <w:szCs w:val="32"/>
              </w:rPr>
              <w:t>amet</w:t>
            </w:r>
            <w:proofErr w:type="spellEnd"/>
            <w:r w:rsidRPr="00B2731E">
              <w:rPr>
                <w:rFonts w:ascii="Times New Roman" w:eastAsia="Times New Roman" w:hAnsi="Times New Roman" w:cs="Times New Roman"/>
                <w:color w:val="385623" w:themeColor="accent6" w:themeShade="80"/>
                <w:sz w:val="32"/>
                <w:szCs w:val="32"/>
              </w:rPr>
              <w:t>..</w:t>
            </w:r>
            <w:proofErr w:type="gramEnd"/>
            <w:r w:rsidRPr="00B2731E">
              <w:rPr>
                <w:rFonts w:ascii="Times New Roman" w:eastAsia="Times New Roman" w:hAnsi="Times New Roman" w:cs="Times New Roman"/>
                <w:color w:val="385623" w:themeColor="accent6" w:themeShade="80"/>
                <w:sz w:val="32"/>
                <w:szCs w:val="32"/>
              </w:rPr>
              <w:t>", comes from a line in section 1.10.32.</w:t>
            </w:r>
          </w:p>
          <w:p w14:paraId="3E380B2D"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The standard chunk of Lorem Ipsum used since the 1500s is reproduced below for those interested. Sections 1.10.32 and 1.10.33 from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by Cicero are also reproduced in their exact original form, accompanied by English versions from the 1914 translation by H. Rackham.</w:t>
            </w:r>
          </w:p>
          <w:p w14:paraId="1C86B2D1" w14:textId="77777777" w:rsidR="00B2731E" w:rsidRPr="00B2731E" w:rsidRDefault="00B2731E" w:rsidP="002408FC">
            <w:pPr>
              <w:pStyle w:val="NormalWeb"/>
              <w:spacing w:before="240" w:beforeAutospacing="0" w:after="240" w:afterAutospacing="0"/>
              <w:ind w:left="120" w:right="120"/>
              <w:rPr>
                <w:color w:val="385623" w:themeColor="accent6" w:themeShade="80"/>
                <w:sz w:val="32"/>
                <w:szCs w:val="32"/>
              </w:rPr>
            </w:pPr>
          </w:p>
          <w:p w14:paraId="045B9E22" w14:textId="77777777" w:rsidR="002408FC" w:rsidRPr="00B2731E" w:rsidRDefault="002408FC" w:rsidP="002408FC">
            <w:pPr>
              <w:spacing w:before="240" w:after="240"/>
              <w:ind w:left="120" w:right="120"/>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In a professional context it often happens that private or corporate clients </w:t>
            </w:r>
            <w:proofErr w:type="spellStart"/>
            <w:r w:rsidRPr="00B2731E">
              <w:rPr>
                <w:rFonts w:ascii="Times New Roman" w:eastAsia="Times New Roman" w:hAnsi="Times New Roman" w:cs="Times New Roman"/>
                <w:color w:val="385623" w:themeColor="accent6" w:themeShade="80"/>
                <w:sz w:val="32"/>
                <w:szCs w:val="32"/>
              </w:rPr>
              <w:t>corder</w:t>
            </w:r>
            <w:proofErr w:type="spellEnd"/>
            <w:r w:rsidRPr="00B2731E">
              <w:rPr>
                <w:rFonts w:ascii="Times New Roman" w:eastAsia="Times New Roman" w:hAnsi="Times New Roman" w:cs="Times New Roman"/>
                <w:color w:val="385623" w:themeColor="accent6" w:themeShade="80"/>
                <w:sz w:val="32"/>
                <w:szCs w:val="32"/>
              </w:rPr>
              <w:t xml:space="preserve"> a publication to be made and presented with the actual content still not being ready. Think of a news blog that's filled with content hourly on the day of going live. However, reviewers tend to be distracted by comprehensible content, say, a random text copied from a newspaper or the internet. </w:t>
            </w:r>
            <w:proofErr w:type="spellStart"/>
            <w:r w:rsidRPr="00B2731E">
              <w:rPr>
                <w:rFonts w:ascii="Times New Roman" w:eastAsia="Times New Roman" w:hAnsi="Times New Roman" w:cs="Times New Roman"/>
                <w:color w:val="385623" w:themeColor="accent6" w:themeShade="80"/>
                <w:sz w:val="32"/>
                <w:szCs w:val="32"/>
              </w:rPr>
              <w:t>The</w:t>
            </w:r>
            <w:proofErr w:type="spellEnd"/>
            <w:r w:rsidRPr="00B2731E">
              <w:rPr>
                <w:rFonts w:ascii="Times New Roman" w:eastAsia="Times New Roman" w:hAnsi="Times New Roman" w:cs="Times New Roman"/>
                <w:color w:val="385623" w:themeColor="accent6" w:themeShade="80"/>
                <w:sz w:val="32"/>
                <w:szCs w:val="32"/>
              </w:rPr>
              <w:t xml:space="preserve"> are likely to focus on the text, disregarding the layout and its elements. Besides, random text risks to be unintendedly humorous or offensive, an unacceptable risk in corporate environments. </w:t>
            </w:r>
            <w:r w:rsidRPr="00B2731E">
              <w:rPr>
                <w:rFonts w:ascii="Times New Roman" w:eastAsia="Times New Roman" w:hAnsi="Times New Roman" w:cs="Times New Roman"/>
                <w:b/>
                <w:bCs/>
                <w:color w:val="385623" w:themeColor="accent6" w:themeShade="80"/>
                <w:sz w:val="32"/>
                <w:szCs w:val="32"/>
              </w:rPr>
              <w:t>Lorem ipsum</w:t>
            </w:r>
            <w:r w:rsidRPr="00B2731E">
              <w:rPr>
                <w:rFonts w:ascii="Times New Roman" w:eastAsia="Times New Roman" w:hAnsi="Times New Roman" w:cs="Times New Roman"/>
                <w:color w:val="385623" w:themeColor="accent6" w:themeShade="80"/>
                <w:sz w:val="32"/>
                <w:szCs w:val="32"/>
              </w:rPr>
              <w:t> and its many variants have been employed since the early 1960ies, and quite likely since the sixteenth century.</w:t>
            </w:r>
          </w:p>
          <w:p w14:paraId="49CE283C" w14:textId="64BE41EC" w:rsidR="002408FC" w:rsidRPr="00B2731E" w:rsidRDefault="002408FC" w:rsidP="002408FC">
            <w:pPr>
              <w:spacing w:before="100" w:beforeAutospacing="1" w:after="100" w:afterAutospacing="1"/>
              <w:outlineLvl w:val="1"/>
              <w:rPr>
                <w:rFonts w:ascii="Times New Roman" w:eastAsia="Times New Roman" w:hAnsi="Times New Roman" w:cs="Times New Roman"/>
                <w:b/>
                <w:bCs/>
                <w:color w:val="385623" w:themeColor="accent6" w:themeShade="80"/>
                <w:sz w:val="32"/>
                <w:szCs w:val="32"/>
              </w:rPr>
            </w:pPr>
            <w:r w:rsidRPr="00B2731E">
              <w:rPr>
                <w:rFonts w:ascii="Times New Roman" w:eastAsia="Times New Roman" w:hAnsi="Times New Roman" w:cs="Times New Roman"/>
                <w:b/>
                <w:bCs/>
                <w:color w:val="385623" w:themeColor="accent6" w:themeShade="80"/>
                <w:sz w:val="32"/>
                <w:szCs w:val="32"/>
              </w:rPr>
              <w:t xml:space="preserve">Common types of </w:t>
            </w:r>
            <w:proofErr w:type="spellStart"/>
            <w:r w:rsidRPr="00B2731E">
              <w:rPr>
                <w:rFonts w:ascii="Times New Roman" w:eastAsia="Times New Roman" w:hAnsi="Times New Roman" w:cs="Times New Roman"/>
                <w:b/>
                <w:bCs/>
                <w:color w:val="385623" w:themeColor="accent6" w:themeShade="80"/>
                <w:sz w:val="32"/>
                <w:szCs w:val="32"/>
              </w:rPr>
              <w:t>green house</w:t>
            </w:r>
            <w:proofErr w:type="spellEnd"/>
            <w:r w:rsidRPr="00B2731E">
              <w:rPr>
                <w:rFonts w:ascii="Times New Roman" w:eastAsia="Times New Roman" w:hAnsi="Times New Roman" w:cs="Times New Roman"/>
                <w:b/>
                <w:bCs/>
                <w:color w:val="385623" w:themeColor="accent6" w:themeShade="80"/>
                <w:sz w:val="32"/>
                <w:szCs w:val="32"/>
              </w:rPr>
              <w:t xml:space="preserve"> gases</w:t>
            </w:r>
          </w:p>
          <w:p w14:paraId="1BB63DA5"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from a Lorem Ipsum passage, and going through the cites of the word in classical literature, discovered the undoubtable source. Lorem Ipsum comes from sections 1.10.32 and 1.10.33 of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B2731E">
              <w:rPr>
                <w:rFonts w:ascii="Times New Roman" w:eastAsia="Times New Roman" w:hAnsi="Times New Roman" w:cs="Times New Roman"/>
                <w:color w:val="385623" w:themeColor="accent6" w:themeShade="80"/>
                <w:sz w:val="32"/>
                <w:szCs w:val="32"/>
              </w:rPr>
              <w:t>amet</w:t>
            </w:r>
            <w:proofErr w:type="spellEnd"/>
            <w:r w:rsidRPr="00B2731E">
              <w:rPr>
                <w:rFonts w:ascii="Times New Roman" w:eastAsia="Times New Roman" w:hAnsi="Times New Roman" w:cs="Times New Roman"/>
                <w:color w:val="385623" w:themeColor="accent6" w:themeShade="80"/>
                <w:sz w:val="32"/>
                <w:szCs w:val="32"/>
              </w:rPr>
              <w:t>..</w:t>
            </w:r>
            <w:proofErr w:type="gramEnd"/>
            <w:r w:rsidRPr="00B2731E">
              <w:rPr>
                <w:rFonts w:ascii="Times New Roman" w:eastAsia="Times New Roman" w:hAnsi="Times New Roman" w:cs="Times New Roman"/>
                <w:color w:val="385623" w:themeColor="accent6" w:themeShade="80"/>
                <w:sz w:val="32"/>
                <w:szCs w:val="32"/>
              </w:rPr>
              <w:t>", comes from a line in section 1.10.32.</w:t>
            </w:r>
          </w:p>
          <w:p w14:paraId="3967ACE5"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The standard chunk of Lorem Ipsum used since the 1500s is reproduced below for those interested. Sections 1.10.32 and 1.10.33 from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by Cicero are also reproduced in their exact original form, accompanied by English versions from the 1914 translation by H. Rackham.</w:t>
            </w:r>
          </w:p>
          <w:p w14:paraId="544CCD3C"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from a Lorem Ipsum passage, and going through the cites of the word in classical literature, discovered the undoubtable source. Lorem Ipsum comes from sections 1.10.32 and 1.10.33 of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B2731E">
              <w:rPr>
                <w:rFonts w:ascii="Times New Roman" w:eastAsia="Times New Roman" w:hAnsi="Times New Roman" w:cs="Times New Roman"/>
                <w:color w:val="385623" w:themeColor="accent6" w:themeShade="80"/>
                <w:sz w:val="32"/>
                <w:szCs w:val="32"/>
              </w:rPr>
              <w:t>amet</w:t>
            </w:r>
            <w:proofErr w:type="spellEnd"/>
            <w:r w:rsidRPr="00B2731E">
              <w:rPr>
                <w:rFonts w:ascii="Times New Roman" w:eastAsia="Times New Roman" w:hAnsi="Times New Roman" w:cs="Times New Roman"/>
                <w:color w:val="385623" w:themeColor="accent6" w:themeShade="80"/>
                <w:sz w:val="32"/>
                <w:szCs w:val="32"/>
              </w:rPr>
              <w:t>..</w:t>
            </w:r>
            <w:proofErr w:type="gramEnd"/>
            <w:r w:rsidRPr="00B2731E">
              <w:rPr>
                <w:rFonts w:ascii="Times New Roman" w:eastAsia="Times New Roman" w:hAnsi="Times New Roman" w:cs="Times New Roman"/>
                <w:color w:val="385623" w:themeColor="accent6" w:themeShade="80"/>
                <w:sz w:val="32"/>
                <w:szCs w:val="32"/>
              </w:rPr>
              <w:t>", comes from a line in section 1.10.32.</w:t>
            </w:r>
          </w:p>
          <w:p w14:paraId="216A573B"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The standard chunk of Lorem Ipsum used since the 1500s is reproduced below for those interested. Sections 1.10.32 and 1.10.33 from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by Cicero are also reproduced in their exact original form, accompanied by English versions from the 1914 translation by H. Rackham.</w:t>
            </w:r>
          </w:p>
          <w:p w14:paraId="1CFE2FFF"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from a Lorem Ipsum passage, and going through the cites of the word in classical literature, discovered the undoubtable source. Lorem Ipsum comes from sections 1.10.32 and 1.10.33 of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B2731E">
              <w:rPr>
                <w:rFonts w:ascii="Times New Roman" w:eastAsia="Times New Roman" w:hAnsi="Times New Roman" w:cs="Times New Roman"/>
                <w:color w:val="385623" w:themeColor="accent6" w:themeShade="80"/>
                <w:sz w:val="32"/>
                <w:szCs w:val="32"/>
              </w:rPr>
              <w:t>amet</w:t>
            </w:r>
            <w:proofErr w:type="spellEnd"/>
            <w:r w:rsidRPr="00B2731E">
              <w:rPr>
                <w:rFonts w:ascii="Times New Roman" w:eastAsia="Times New Roman" w:hAnsi="Times New Roman" w:cs="Times New Roman"/>
                <w:color w:val="385623" w:themeColor="accent6" w:themeShade="80"/>
                <w:sz w:val="32"/>
                <w:szCs w:val="32"/>
              </w:rPr>
              <w:t>..</w:t>
            </w:r>
            <w:proofErr w:type="gramEnd"/>
            <w:r w:rsidRPr="00B2731E">
              <w:rPr>
                <w:rFonts w:ascii="Times New Roman" w:eastAsia="Times New Roman" w:hAnsi="Times New Roman" w:cs="Times New Roman"/>
                <w:color w:val="385623" w:themeColor="accent6" w:themeShade="80"/>
                <w:sz w:val="32"/>
                <w:szCs w:val="32"/>
              </w:rPr>
              <w:t>", comes from a line in section 1.10.32.</w:t>
            </w:r>
          </w:p>
          <w:p w14:paraId="5E83FF6F" w14:textId="77777777" w:rsidR="00B2731E" w:rsidRPr="00B2731E" w:rsidRDefault="00B2731E" w:rsidP="00B2731E">
            <w:pPr>
              <w:shd w:val="clear" w:color="auto" w:fill="FFFFFF"/>
              <w:spacing w:after="225"/>
              <w:jc w:val="both"/>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The standard chunk of Lorem Ipsum used since the 1500s is reproduced below for those interested. Sections 1.10.32 and 1.10.33 from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by Cicero are also reproduced in their exact original form, accompanied by English versions from the 1914 translation by H. Rackham.</w:t>
            </w:r>
          </w:p>
          <w:p w14:paraId="71F3F670" w14:textId="77777777" w:rsidR="00F36EBF" w:rsidRPr="00B2731E" w:rsidRDefault="00F36EBF" w:rsidP="002408FC">
            <w:pPr>
              <w:spacing w:before="100" w:beforeAutospacing="1" w:after="100" w:afterAutospacing="1"/>
              <w:outlineLvl w:val="1"/>
              <w:rPr>
                <w:rFonts w:ascii="Times New Roman" w:eastAsia="Times New Roman" w:hAnsi="Times New Roman" w:cs="Times New Roman"/>
                <w:b/>
                <w:bCs/>
                <w:color w:val="385623" w:themeColor="accent6" w:themeShade="80"/>
                <w:sz w:val="32"/>
                <w:szCs w:val="32"/>
              </w:rPr>
            </w:pPr>
          </w:p>
          <w:p w14:paraId="04EA743F" w14:textId="77777777" w:rsidR="002408FC" w:rsidRPr="00B2731E" w:rsidRDefault="002408FC" w:rsidP="002408FC">
            <w:pPr>
              <w:spacing w:before="240" w:after="240"/>
              <w:ind w:left="120" w:right="120"/>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Most of its text is made up from sections 1.10.32–3 of Cicero's De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bonorum</w:t>
            </w:r>
            <w:proofErr w:type="spellEnd"/>
            <w:r w:rsidRPr="00B2731E">
              <w:rPr>
                <w:rFonts w:ascii="Times New Roman" w:eastAsia="Times New Roman" w:hAnsi="Times New Roman" w:cs="Times New Roman"/>
                <w:color w:val="385623" w:themeColor="accent6" w:themeShade="80"/>
                <w:sz w:val="32"/>
                <w:szCs w:val="32"/>
              </w:rPr>
              <w:t xml:space="preserve"> et </w:t>
            </w:r>
            <w:proofErr w:type="spellStart"/>
            <w:r w:rsidRPr="00B2731E">
              <w:rPr>
                <w:rFonts w:ascii="Times New Roman" w:eastAsia="Times New Roman" w:hAnsi="Times New Roman" w:cs="Times New Roman"/>
                <w:color w:val="385623" w:themeColor="accent6" w:themeShade="80"/>
                <w:sz w:val="32"/>
                <w:szCs w:val="32"/>
              </w:rPr>
              <w:t>malorum</w:t>
            </w:r>
            <w:proofErr w:type="spellEnd"/>
            <w:r w:rsidRPr="00B2731E">
              <w:rPr>
                <w:rFonts w:ascii="Times New Roman" w:eastAsia="Times New Roman" w:hAnsi="Times New Roman" w:cs="Times New Roman"/>
                <w:color w:val="385623" w:themeColor="accent6" w:themeShade="80"/>
                <w:sz w:val="32"/>
                <w:szCs w:val="32"/>
              </w:rPr>
              <w:t xml:space="preserve"> (On the Boundaries of Goods and Evils; </w:t>
            </w:r>
            <w:proofErr w:type="spellStart"/>
            <w:r w:rsidRPr="00B2731E">
              <w:rPr>
                <w:rFonts w:ascii="Times New Roman" w:eastAsia="Times New Roman" w:hAnsi="Times New Roman" w:cs="Times New Roman"/>
                <w:color w:val="385623" w:themeColor="accent6" w:themeShade="80"/>
                <w:sz w:val="32"/>
                <w:szCs w:val="32"/>
              </w:rPr>
              <w:t>finibus</w:t>
            </w:r>
            <w:proofErr w:type="spellEnd"/>
            <w:r w:rsidRPr="00B2731E">
              <w:rPr>
                <w:rFonts w:ascii="Times New Roman" w:eastAsia="Times New Roman" w:hAnsi="Times New Roman" w:cs="Times New Roman"/>
                <w:color w:val="385623" w:themeColor="accent6" w:themeShade="80"/>
                <w:sz w:val="32"/>
                <w:szCs w:val="32"/>
              </w:rPr>
              <w:t xml:space="preserve"> may also be translated as purposes). </w:t>
            </w:r>
            <w:proofErr w:type="spellStart"/>
            <w:r w:rsidRPr="00B2731E">
              <w:rPr>
                <w:rFonts w:ascii="Times New Roman" w:eastAsia="Times New Roman" w:hAnsi="Times New Roman" w:cs="Times New Roman"/>
                <w:color w:val="385623" w:themeColor="accent6" w:themeShade="80"/>
                <w:sz w:val="32"/>
                <w:szCs w:val="32"/>
              </w:rPr>
              <w:t>Neque</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porro</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quisquam</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est</w:t>
            </w:r>
            <w:proofErr w:type="spellEnd"/>
            <w:r w:rsidRPr="00B2731E">
              <w:rPr>
                <w:rFonts w:ascii="Times New Roman" w:eastAsia="Times New Roman" w:hAnsi="Times New Roman" w:cs="Times New Roman"/>
                <w:color w:val="385623" w:themeColor="accent6" w:themeShade="80"/>
                <w:sz w:val="32"/>
                <w:szCs w:val="32"/>
              </w:rPr>
              <w:t xml:space="preserve"> qui </w:t>
            </w:r>
            <w:proofErr w:type="spellStart"/>
            <w:r w:rsidRPr="00B2731E">
              <w:rPr>
                <w:rFonts w:ascii="Times New Roman" w:eastAsia="Times New Roman" w:hAnsi="Times New Roman" w:cs="Times New Roman"/>
                <w:color w:val="385623" w:themeColor="accent6" w:themeShade="80"/>
                <w:sz w:val="32"/>
                <w:szCs w:val="32"/>
              </w:rPr>
              <w:t>do</w:t>
            </w:r>
            <w:r w:rsidRPr="00B2731E">
              <w:rPr>
                <w:rFonts w:ascii="Times New Roman" w:eastAsia="Times New Roman" w:hAnsi="Times New Roman" w:cs="Times New Roman"/>
                <w:b/>
                <w:bCs/>
                <w:color w:val="385623" w:themeColor="accent6" w:themeShade="80"/>
                <w:sz w:val="32"/>
                <w:szCs w:val="32"/>
              </w:rPr>
              <w:t>lorem</w:t>
            </w:r>
            <w:proofErr w:type="spellEnd"/>
            <w:r w:rsidRPr="00B2731E">
              <w:rPr>
                <w:rFonts w:ascii="Times New Roman" w:eastAsia="Times New Roman" w:hAnsi="Times New Roman" w:cs="Times New Roman"/>
                <w:b/>
                <w:bCs/>
                <w:color w:val="385623" w:themeColor="accent6" w:themeShade="80"/>
                <w:sz w:val="32"/>
                <w:szCs w:val="32"/>
              </w:rPr>
              <w:t xml:space="preserve"> ipsum</w:t>
            </w:r>
            <w:r w:rsidRPr="00B2731E">
              <w:rPr>
                <w:rFonts w:ascii="Times New Roman" w:eastAsia="Times New Roman" w:hAnsi="Times New Roman" w:cs="Times New Roman"/>
                <w:color w:val="385623" w:themeColor="accent6" w:themeShade="80"/>
                <w:sz w:val="32"/>
                <w:szCs w:val="32"/>
              </w:rPr>
              <w:t> </w:t>
            </w:r>
            <w:proofErr w:type="spellStart"/>
            <w:r w:rsidRPr="00B2731E">
              <w:rPr>
                <w:rFonts w:ascii="Times New Roman" w:eastAsia="Times New Roman" w:hAnsi="Times New Roman" w:cs="Times New Roman"/>
                <w:color w:val="385623" w:themeColor="accent6" w:themeShade="80"/>
                <w:sz w:val="32"/>
                <w:szCs w:val="32"/>
              </w:rPr>
              <w:t>quia</w:t>
            </w:r>
            <w:proofErr w:type="spellEnd"/>
            <w:r w:rsidRPr="00B2731E">
              <w:rPr>
                <w:rFonts w:ascii="Times New Roman" w:eastAsia="Times New Roman" w:hAnsi="Times New Roman" w:cs="Times New Roman"/>
                <w:color w:val="385623" w:themeColor="accent6" w:themeShade="80"/>
                <w:sz w:val="32"/>
                <w:szCs w:val="32"/>
              </w:rPr>
              <w:t> </w:t>
            </w:r>
            <w:r w:rsidRPr="00B2731E">
              <w:rPr>
                <w:rFonts w:ascii="Times New Roman" w:eastAsia="Times New Roman" w:hAnsi="Times New Roman" w:cs="Times New Roman"/>
                <w:b/>
                <w:bCs/>
                <w:color w:val="385623" w:themeColor="accent6" w:themeShade="80"/>
                <w:sz w:val="32"/>
                <w:szCs w:val="32"/>
              </w:rPr>
              <w:t xml:space="preserve">dolor sit </w:t>
            </w:r>
            <w:proofErr w:type="spellStart"/>
            <w:r w:rsidRPr="00B2731E">
              <w:rPr>
                <w:rFonts w:ascii="Times New Roman" w:eastAsia="Times New Roman" w:hAnsi="Times New Roman" w:cs="Times New Roman"/>
                <w:b/>
                <w:bCs/>
                <w:color w:val="385623" w:themeColor="accent6" w:themeShade="80"/>
                <w:sz w:val="32"/>
                <w:szCs w:val="32"/>
              </w:rPr>
              <w:t>amet</w:t>
            </w:r>
            <w:proofErr w:type="spellEnd"/>
            <w:r w:rsidRPr="00B2731E">
              <w:rPr>
                <w:rFonts w:ascii="Times New Roman" w:eastAsia="Times New Roman" w:hAnsi="Times New Roman" w:cs="Times New Roman"/>
                <w:b/>
                <w:bCs/>
                <w:color w:val="385623" w:themeColor="accent6" w:themeShade="80"/>
                <w:sz w:val="32"/>
                <w:szCs w:val="32"/>
              </w:rPr>
              <w:t xml:space="preserve">, </w:t>
            </w:r>
            <w:proofErr w:type="spellStart"/>
            <w:r w:rsidRPr="00B2731E">
              <w:rPr>
                <w:rFonts w:ascii="Times New Roman" w:eastAsia="Times New Roman" w:hAnsi="Times New Roman" w:cs="Times New Roman"/>
                <w:b/>
                <w:bCs/>
                <w:color w:val="385623" w:themeColor="accent6" w:themeShade="80"/>
                <w:sz w:val="32"/>
                <w:szCs w:val="32"/>
              </w:rPr>
              <w:t>consectetur</w:t>
            </w:r>
            <w:proofErr w:type="spellEnd"/>
            <w:r w:rsidRPr="00B2731E">
              <w:rPr>
                <w:rFonts w:ascii="Times New Roman" w:eastAsia="Times New Roman" w:hAnsi="Times New Roman" w:cs="Times New Roman"/>
                <w:b/>
                <w:bCs/>
                <w:color w:val="385623" w:themeColor="accent6" w:themeShade="80"/>
                <w:sz w:val="32"/>
                <w:szCs w:val="32"/>
              </w:rPr>
              <w:t xml:space="preserve">, </w:t>
            </w:r>
            <w:proofErr w:type="spellStart"/>
            <w:r w:rsidRPr="00B2731E">
              <w:rPr>
                <w:rFonts w:ascii="Times New Roman" w:eastAsia="Times New Roman" w:hAnsi="Times New Roman" w:cs="Times New Roman"/>
                <w:b/>
                <w:bCs/>
                <w:color w:val="385623" w:themeColor="accent6" w:themeShade="80"/>
                <w:sz w:val="32"/>
                <w:szCs w:val="32"/>
              </w:rPr>
              <w:t>adipisci</w:t>
            </w:r>
            <w:proofErr w:type="spellEnd"/>
            <w:r w:rsidRPr="00B2731E">
              <w:rPr>
                <w:rFonts w:ascii="Times New Roman" w:eastAsia="Times New Roman" w:hAnsi="Times New Roman" w:cs="Times New Roman"/>
                <w:color w:val="385623" w:themeColor="accent6" w:themeShade="80"/>
                <w:sz w:val="32"/>
                <w:szCs w:val="32"/>
              </w:rPr>
              <w:t> </w:t>
            </w:r>
            <w:proofErr w:type="spellStart"/>
            <w:r w:rsidRPr="00B2731E">
              <w:rPr>
                <w:rFonts w:ascii="Times New Roman" w:eastAsia="Times New Roman" w:hAnsi="Times New Roman" w:cs="Times New Roman"/>
                <w:color w:val="385623" w:themeColor="accent6" w:themeShade="80"/>
                <w:sz w:val="32"/>
                <w:szCs w:val="32"/>
              </w:rPr>
              <w:t>v</w:t>
            </w:r>
            <w:r w:rsidRPr="00B2731E">
              <w:rPr>
                <w:rFonts w:ascii="Times New Roman" w:eastAsia="Times New Roman" w:hAnsi="Times New Roman" w:cs="Times New Roman"/>
                <w:b/>
                <w:bCs/>
                <w:color w:val="385623" w:themeColor="accent6" w:themeShade="80"/>
                <w:sz w:val="32"/>
                <w:szCs w:val="32"/>
              </w:rPr>
              <w:t>elit</w:t>
            </w:r>
            <w:proofErr w:type="spellEnd"/>
            <w:r w:rsidRPr="00B2731E">
              <w:rPr>
                <w:rFonts w:ascii="Times New Roman" w:eastAsia="Times New Roman" w:hAnsi="Times New Roman" w:cs="Times New Roman"/>
                <w:color w:val="385623" w:themeColor="accent6" w:themeShade="80"/>
                <w:sz w:val="32"/>
                <w:szCs w:val="32"/>
              </w:rPr>
              <w:t xml:space="preserve"> is the first known version ("Neither is there anyone who loves grief itself since it is grief and thus wants to obtain it"). It was found by Richard McClintock, a philologist, director of publications at Hampden-Sydney College in Virginia; he searched for </w:t>
            </w:r>
            <w:proofErr w:type="spellStart"/>
            <w:r w:rsidRPr="00B2731E">
              <w:rPr>
                <w:rFonts w:ascii="Times New Roman" w:eastAsia="Times New Roman" w:hAnsi="Times New Roman" w:cs="Times New Roman"/>
                <w:color w:val="385623" w:themeColor="accent6" w:themeShade="80"/>
                <w:sz w:val="32"/>
                <w:szCs w:val="32"/>
              </w:rPr>
              <w:t>citings</w:t>
            </w:r>
            <w:proofErr w:type="spellEnd"/>
            <w:r w:rsidRPr="00B2731E">
              <w:rPr>
                <w:rFonts w:ascii="Times New Roman" w:eastAsia="Times New Roman" w:hAnsi="Times New Roman" w:cs="Times New Roman"/>
                <w:color w:val="385623" w:themeColor="accent6" w:themeShade="80"/>
                <w:sz w:val="32"/>
                <w:szCs w:val="32"/>
              </w:rPr>
              <w:t xml:space="preserve"> of </w:t>
            </w:r>
            <w:proofErr w:type="spellStart"/>
            <w:r w:rsidRPr="00B2731E">
              <w:rPr>
                <w:rFonts w:ascii="Times New Roman" w:eastAsia="Times New Roman" w:hAnsi="Times New Roman" w:cs="Times New Roman"/>
                <w:color w:val="385623" w:themeColor="accent6" w:themeShade="80"/>
                <w:sz w:val="32"/>
                <w:szCs w:val="32"/>
              </w:rPr>
              <w:t>consectetur</w:t>
            </w:r>
            <w:proofErr w:type="spellEnd"/>
            <w:r w:rsidRPr="00B2731E">
              <w:rPr>
                <w:rFonts w:ascii="Times New Roman" w:eastAsia="Times New Roman" w:hAnsi="Times New Roman" w:cs="Times New Roman"/>
                <w:color w:val="385623" w:themeColor="accent6" w:themeShade="80"/>
                <w:sz w:val="32"/>
                <w:szCs w:val="32"/>
              </w:rPr>
              <w:t xml:space="preserve"> in classical Latin literature, a term of remarkably low frequency in that literary corpus.</w:t>
            </w:r>
          </w:p>
          <w:p w14:paraId="317A3E53" w14:textId="77777777" w:rsidR="002408FC" w:rsidRPr="00B2731E" w:rsidRDefault="002408FC" w:rsidP="002408FC">
            <w:pPr>
              <w:spacing w:before="240" w:after="240"/>
              <w:ind w:left="120" w:right="120"/>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 xml:space="preserve">Cicero famously orated against his political opponent Lucius </w:t>
            </w:r>
            <w:proofErr w:type="spellStart"/>
            <w:r w:rsidRPr="00B2731E">
              <w:rPr>
                <w:rFonts w:ascii="Times New Roman" w:eastAsia="Times New Roman" w:hAnsi="Times New Roman" w:cs="Times New Roman"/>
                <w:color w:val="385623" w:themeColor="accent6" w:themeShade="80"/>
                <w:sz w:val="32"/>
                <w:szCs w:val="32"/>
              </w:rPr>
              <w:t>Sergius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Catilina</w:t>
            </w:r>
            <w:proofErr w:type="spellEnd"/>
            <w:r w:rsidRPr="00B2731E">
              <w:rPr>
                <w:rFonts w:ascii="Times New Roman" w:eastAsia="Times New Roman" w:hAnsi="Times New Roman" w:cs="Times New Roman"/>
                <w:color w:val="385623" w:themeColor="accent6" w:themeShade="80"/>
                <w:sz w:val="32"/>
                <w:szCs w:val="32"/>
              </w:rPr>
              <w:t xml:space="preserve">. Occasionally the first Oration against Catiline is taken for type specimens: Quo </w:t>
            </w:r>
            <w:proofErr w:type="spellStart"/>
            <w:r w:rsidRPr="00B2731E">
              <w:rPr>
                <w:rFonts w:ascii="Times New Roman" w:eastAsia="Times New Roman" w:hAnsi="Times New Roman" w:cs="Times New Roman"/>
                <w:color w:val="385623" w:themeColor="accent6" w:themeShade="80"/>
                <w:sz w:val="32"/>
                <w:szCs w:val="32"/>
              </w:rPr>
              <w:t>usque</w:t>
            </w:r>
            <w:proofErr w:type="spellEnd"/>
            <w:r w:rsidRPr="00B2731E">
              <w:rPr>
                <w:rFonts w:ascii="Times New Roman" w:eastAsia="Times New Roman" w:hAnsi="Times New Roman" w:cs="Times New Roman"/>
                <w:color w:val="385623" w:themeColor="accent6" w:themeShade="80"/>
                <w:sz w:val="32"/>
                <w:szCs w:val="32"/>
              </w:rPr>
              <w:t xml:space="preserve"> tandem </w:t>
            </w:r>
            <w:proofErr w:type="spellStart"/>
            <w:r w:rsidRPr="00B2731E">
              <w:rPr>
                <w:rFonts w:ascii="Times New Roman" w:eastAsia="Times New Roman" w:hAnsi="Times New Roman" w:cs="Times New Roman"/>
                <w:color w:val="385623" w:themeColor="accent6" w:themeShade="80"/>
                <w:sz w:val="32"/>
                <w:szCs w:val="32"/>
              </w:rPr>
              <w:t>abutere</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Catilina</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patientia</w:t>
            </w:r>
            <w:proofErr w:type="spellEnd"/>
            <w:r w:rsidRPr="00B2731E">
              <w:rPr>
                <w:rFonts w:ascii="Times New Roman" w:eastAsia="Times New Roman" w:hAnsi="Times New Roman" w:cs="Times New Roman"/>
                <w:color w:val="385623" w:themeColor="accent6" w:themeShade="80"/>
                <w:sz w:val="32"/>
                <w:szCs w:val="32"/>
              </w:rPr>
              <w:t xml:space="preserve"> nostra? </w:t>
            </w:r>
            <w:proofErr w:type="spellStart"/>
            <w:r w:rsidRPr="00B2731E">
              <w:rPr>
                <w:rFonts w:ascii="Times New Roman" w:eastAsia="Times New Roman" w:hAnsi="Times New Roman" w:cs="Times New Roman"/>
                <w:color w:val="385623" w:themeColor="accent6" w:themeShade="80"/>
                <w:sz w:val="32"/>
                <w:szCs w:val="32"/>
              </w:rPr>
              <w:t>Quam</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diu</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etiam</w:t>
            </w:r>
            <w:proofErr w:type="spellEnd"/>
            <w:r w:rsidRPr="00B2731E">
              <w:rPr>
                <w:rFonts w:ascii="Times New Roman" w:eastAsia="Times New Roman" w:hAnsi="Times New Roman" w:cs="Times New Roman"/>
                <w:color w:val="385623" w:themeColor="accent6" w:themeShade="80"/>
                <w:sz w:val="32"/>
                <w:szCs w:val="32"/>
              </w:rPr>
              <w:t xml:space="preserve"> furor </w:t>
            </w:r>
            <w:proofErr w:type="spellStart"/>
            <w:r w:rsidRPr="00B2731E">
              <w:rPr>
                <w:rFonts w:ascii="Times New Roman" w:eastAsia="Times New Roman" w:hAnsi="Times New Roman" w:cs="Times New Roman"/>
                <w:color w:val="385623" w:themeColor="accent6" w:themeShade="80"/>
                <w:sz w:val="32"/>
                <w:szCs w:val="32"/>
              </w:rPr>
              <w:t>iste</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tuus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nos</w:t>
            </w:r>
            <w:proofErr w:type="spellEnd"/>
            <w:r w:rsidRPr="00B2731E">
              <w:rPr>
                <w:rFonts w:ascii="Times New Roman" w:eastAsia="Times New Roman" w:hAnsi="Times New Roman" w:cs="Times New Roman"/>
                <w:color w:val="385623" w:themeColor="accent6" w:themeShade="80"/>
                <w:sz w:val="32"/>
                <w:szCs w:val="32"/>
              </w:rPr>
              <w:t xml:space="preserve"> </w:t>
            </w:r>
            <w:proofErr w:type="spellStart"/>
            <w:r w:rsidRPr="00B2731E">
              <w:rPr>
                <w:rFonts w:ascii="Times New Roman" w:eastAsia="Times New Roman" w:hAnsi="Times New Roman" w:cs="Times New Roman"/>
                <w:color w:val="385623" w:themeColor="accent6" w:themeShade="80"/>
                <w:sz w:val="32"/>
                <w:szCs w:val="32"/>
              </w:rPr>
              <w:t>eludet</w:t>
            </w:r>
            <w:proofErr w:type="spellEnd"/>
            <w:r w:rsidRPr="00B2731E">
              <w:rPr>
                <w:rFonts w:ascii="Times New Roman" w:eastAsia="Times New Roman" w:hAnsi="Times New Roman" w:cs="Times New Roman"/>
                <w:color w:val="385623" w:themeColor="accent6" w:themeShade="80"/>
                <w:sz w:val="32"/>
                <w:szCs w:val="32"/>
              </w:rPr>
              <w:t>? (How long, O Catiline, will you abuse our patience? And for how long will that madness of yours mock us?)</w:t>
            </w:r>
          </w:p>
          <w:p w14:paraId="39B5BACA" w14:textId="7645215D" w:rsidR="002408FC" w:rsidRPr="00B2731E" w:rsidRDefault="002408FC" w:rsidP="002408FC">
            <w:pPr>
              <w:spacing w:before="240" w:after="240"/>
              <w:ind w:left="120" w:right="120"/>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color w:val="385623" w:themeColor="accent6" w:themeShade="80"/>
                <w:sz w:val="32"/>
                <w:szCs w:val="32"/>
              </w:rPr>
              <w:t>Cicero's version of Liber Primus (first Book), sections 1.10.32–3 (fragments included in most Lorem Ipsum variants in red):</w:t>
            </w:r>
          </w:p>
          <w:p w14:paraId="0F100B5D" w14:textId="77777777" w:rsidR="00F36EBF" w:rsidRPr="00F36EBF" w:rsidRDefault="00F36EBF" w:rsidP="00F36EBF">
            <w:pPr>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b/>
                <w:bCs/>
                <w:color w:val="385623" w:themeColor="accent6" w:themeShade="80"/>
                <w:sz w:val="32"/>
                <w:szCs w:val="32"/>
                <w:shd w:val="clear" w:color="auto" w:fill="FFFFFF"/>
              </w:rPr>
              <w:t>Emissions</w:t>
            </w:r>
          </w:p>
          <w:p w14:paraId="75909CDE" w14:textId="0600B8CD"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noProof/>
                <w:color w:val="385623" w:themeColor="accent6" w:themeShade="80"/>
                <w:sz w:val="32"/>
                <w:szCs w:val="32"/>
              </w:rPr>
              <w:drawing>
                <wp:inline distT="0" distB="0" distL="0" distR="0" wp14:anchorId="14B7701D" wp14:editId="0AA20E06">
                  <wp:extent cx="806450" cy="806450"/>
                  <wp:effectExtent l="0" t="0" r="0" b="0"/>
                  <wp:docPr id="10" name="Picture 10" descr="http://www2.cec.org/site/PPE/index.php?q=files/PPE/imagecache/Thumbnail_85x85/images/pollutants/Icon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cec.org/site/PPE/index.php?q=files/PPE/imagecache/Thumbnail_85x85/images/pollutants/Icon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inline>
              </w:drawing>
            </w:r>
            <w:hyperlink r:id="rId9" w:history="1">
              <w:r w:rsidRPr="00F36EBF">
                <w:rPr>
                  <w:rFonts w:ascii="Times New Roman" w:eastAsia="Times New Roman" w:hAnsi="Times New Roman" w:cs="Times New Roman"/>
                  <w:color w:val="385623" w:themeColor="accent6" w:themeShade="80"/>
                  <w:sz w:val="32"/>
                  <w:szCs w:val="32"/>
                  <w:u w:val="single"/>
                </w:rPr>
                <w:t>Sulfur Dioxide</w:t>
              </w:r>
            </w:hyperlink>
            <w:r w:rsidRPr="00F36EBF">
              <w:rPr>
                <w:rFonts w:ascii="Times New Roman" w:eastAsia="Times New Roman" w:hAnsi="Times New Roman" w:cs="Times New Roman"/>
                <w:color w:val="385623" w:themeColor="accent6" w:themeShade="80"/>
                <w:sz w:val="32"/>
                <w:szCs w:val="32"/>
              </w:rPr>
              <w:t xml:space="preserve"> (SO</w:t>
            </w:r>
            <w:r w:rsidRPr="00F36EBF">
              <w:rPr>
                <w:rFonts w:ascii="Times New Roman" w:eastAsia="Times New Roman" w:hAnsi="Times New Roman" w:cs="Times New Roman"/>
                <w:color w:val="385623" w:themeColor="accent6" w:themeShade="80"/>
                <w:sz w:val="32"/>
                <w:szCs w:val="32"/>
                <w:vertAlign w:val="subscript"/>
              </w:rPr>
              <w:t>2</w:t>
            </w:r>
            <w:r w:rsidRPr="00F36EBF">
              <w:rPr>
                <w:rFonts w:ascii="Times New Roman" w:eastAsia="Times New Roman" w:hAnsi="Times New Roman" w:cs="Times New Roman"/>
                <w:color w:val="385623" w:themeColor="accent6" w:themeShade="80"/>
                <w:sz w:val="32"/>
                <w:szCs w:val="32"/>
              </w:rPr>
              <w:t>)</w:t>
            </w:r>
          </w:p>
          <w:p w14:paraId="47DED653" w14:textId="77777777" w:rsidR="00F36EBF" w:rsidRPr="00F36EBF" w:rsidRDefault="00F36EBF" w:rsidP="00F36EBF">
            <w:pPr>
              <w:shd w:val="clear" w:color="auto" w:fill="FFFFFF"/>
              <w:spacing w:after="360"/>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Emissions of SO</w:t>
            </w:r>
            <w:r w:rsidRPr="00F36EBF">
              <w:rPr>
                <w:rFonts w:ascii="Times New Roman" w:eastAsia="Times New Roman" w:hAnsi="Times New Roman" w:cs="Times New Roman"/>
                <w:color w:val="385623" w:themeColor="accent6" w:themeShade="80"/>
                <w:sz w:val="32"/>
                <w:szCs w:val="32"/>
                <w:vertAlign w:val="subscript"/>
              </w:rPr>
              <w:t>2</w:t>
            </w:r>
            <w:r w:rsidRPr="00F36EBF">
              <w:rPr>
                <w:rFonts w:ascii="Times New Roman" w:eastAsia="Times New Roman" w:hAnsi="Times New Roman" w:cs="Times New Roman"/>
                <w:color w:val="385623" w:themeColor="accent6" w:themeShade="80"/>
                <w:sz w:val="32"/>
                <w:szCs w:val="32"/>
              </w:rPr>
              <w:t> from fossil fuel-based electricity generation in each country are available </w:t>
            </w:r>
            <w:hyperlink r:id="rId10" w:history="1">
              <w:r w:rsidRPr="00F36EBF">
                <w:rPr>
                  <w:rFonts w:ascii="Times New Roman" w:eastAsia="Times New Roman" w:hAnsi="Times New Roman" w:cs="Times New Roman"/>
                  <w:color w:val="385623" w:themeColor="accent6" w:themeShade="80"/>
                  <w:sz w:val="32"/>
                  <w:szCs w:val="32"/>
                  <w:u w:val="single"/>
                </w:rPr>
                <w:t>here</w:t>
              </w:r>
            </w:hyperlink>
            <w:r w:rsidRPr="00F36EBF">
              <w:rPr>
                <w:rFonts w:ascii="Times New Roman" w:eastAsia="Times New Roman" w:hAnsi="Times New Roman" w:cs="Times New Roman"/>
                <w:color w:val="385623" w:themeColor="accent6" w:themeShade="80"/>
                <w:sz w:val="32"/>
                <w:szCs w:val="32"/>
              </w:rPr>
              <w:t>, along with other parameters such as electricity generation, emission rates and fuel type. Fuel types have been classified as Coal, Heavy Fuel Oil, Natural Gas and “Other Fuels” (the latter category includes fuels such as Liquefied Petroleum Gas, diesel, or coke). In the tables, data are sorted by SO</w:t>
            </w:r>
            <w:r w:rsidRPr="00F36EBF">
              <w:rPr>
                <w:rFonts w:ascii="Times New Roman" w:eastAsia="Times New Roman" w:hAnsi="Times New Roman" w:cs="Times New Roman"/>
                <w:color w:val="385623" w:themeColor="accent6" w:themeShade="80"/>
                <w:sz w:val="32"/>
                <w:szCs w:val="32"/>
                <w:vertAlign w:val="subscript"/>
              </w:rPr>
              <w:t>2</w:t>
            </w:r>
            <w:r w:rsidRPr="00F36EBF">
              <w:rPr>
                <w:rFonts w:ascii="Times New Roman" w:eastAsia="Times New Roman" w:hAnsi="Times New Roman" w:cs="Times New Roman"/>
                <w:color w:val="385623" w:themeColor="accent6" w:themeShade="80"/>
                <w:sz w:val="32"/>
                <w:szCs w:val="32"/>
              </w:rPr>
              <w:t> emissions.</w:t>
            </w:r>
          </w:p>
          <w:p w14:paraId="4AD11AB9" w14:textId="6DA7AA59"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noProof/>
                <w:color w:val="385623" w:themeColor="accent6" w:themeShade="80"/>
                <w:sz w:val="32"/>
                <w:szCs w:val="32"/>
              </w:rPr>
              <w:drawing>
                <wp:inline distT="0" distB="0" distL="0" distR="0" wp14:anchorId="5C54D0C4" wp14:editId="03D3C134">
                  <wp:extent cx="806450" cy="806450"/>
                  <wp:effectExtent l="0" t="0" r="0" b="0"/>
                  <wp:docPr id="9" name="Picture 9" descr="http://www2.cec.org/site/PPE/index.php?q=files/PPE/imagecache/Thumbnail_85x85/images/pollutants/Icon1_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cec.org/site/PPE/index.php?q=files/PPE/imagecache/Thumbnail_85x85/images/pollutants/Icon1_0.jpg">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inline>
              </w:drawing>
            </w:r>
            <w:hyperlink r:id="rId12" w:history="1">
              <w:r w:rsidRPr="00F36EBF">
                <w:rPr>
                  <w:rFonts w:ascii="Times New Roman" w:eastAsia="Times New Roman" w:hAnsi="Times New Roman" w:cs="Times New Roman"/>
                  <w:color w:val="385623" w:themeColor="accent6" w:themeShade="80"/>
                  <w:sz w:val="32"/>
                  <w:szCs w:val="32"/>
                  <w:u w:val="single"/>
                </w:rPr>
                <w:t>Nitrogen Oxides</w:t>
              </w:r>
            </w:hyperlink>
            <w:r w:rsidRPr="00F36EBF">
              <w:rPr>
                <w:rFonts w:ascii="Times New Roman" w:eastAsia="Times New Roman" w:hAnsi="Times New Roman" w:cs="Times New Roman"/>
                <w:color w:val="385623" w:themeColor="accent6" w:themeShade="80"/>
                <w:sz w:val="32"/>
                <w:szCs w:val="32"/>
              </w:rPr>
              <w:t xml:space="preserve"> (NO</w:t>
            </w:r>
            <w:r w:rsidRPr="00F36EBF">
              <w:rPr>
                <w:rFonts w:ascii="Times New Roman" w:eastAsia="Times New Roman" w:hAnsi="Times New Roman" w:cs="Times New Roman"/>
                <w:color w:val="385623" w:themeColor="accent6" w:themeShade="80"/>
                <w:sz w:val="32"/>
                <w:szCs w:val="32"/>
                <w:vertAlign w:val="subscript"/>
              </w:rPr>
              <w:t>x</w:t>
            </w:r>
            <w:r w:rsidRPr="00F36EBF">
              <w:rPr>
                <w:rFonts w:ascii="Times New Roman" w:eastAsia="Times New Roman" w:hAnsi="Times New Roman" w:cs="Times New Roman"/>
                <w:color w:val="385623" w:themeColor="accent6" w:themeShade="80"/>
                <w:sz w:val="32"/>
                <w:szCs w:val="32"/>
              </w:rPr>
              <w:t>)</w:t>
            </w:r>
          </w:p>
          <w:p w14:paraId="52FB0C9D" w14:textId="77777777" w:rsidR="00F36EBF" w:rsidRPr="00F36EBF" w:rsidRDefault="00F36EBF" w:rsidP="00F36EBF">
            <w:pPr>
              <w:shd w:val="clear" w:color="auto" w:fill="FFFFFF"/>
              <w:spacing w:after="360"/>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Emissions of NO</w:t>
            </w:r>
            <w:r w:rsidRPr="00F36EBF">
              <w:rPr>
                <w:rFonts w:ascii="Times New Roman" w:eastAsia="Times New Roman" w:hAnsi="Times New Roman" w:cs="Times New Roman"/>
                <w:color w:val="385623" w:themeColor="accent6" w:themeShade="80"/>
                <w:sz w:val="32"/>
                <w:szCs w:val="32"/>
                <w:vertAlign w:val="subscript"/>
              </w:rPr>
              <w:t>X</w:t>
            </w:r>
            <w:r w:rsidRPr="00F36EBF">
              <w:rPr>
                <w:rFonts w:ascii="Times New Roman" w:eastAsia="Times New Roman" w:hAnsi="Times New Roman" w:cs="Times New Roman"/>
                <w:color w:val="385623" w:themeColor="accent6" w:themeShade="80"/>
                <w:sz w:val="32"/>
                <w:szCs w:val="32"/>
              </w:rPr>
              <w:t> from fossil fuel-based electricity generation in the three countries are available </w:t>
            </w:r>
            <w:hyperlink r:id="rId13" w:history="1">
              <w:r w:rsidRPr="00F36EBF">
                <w:rPr>
                  <w:rFonts w:ascii="Times New Roman" w:eastAsia="Times New Roman" w:hAnsi="Times New Roman" w:cs="Times New Roman"/>
                  <w:color w:val="385623" w:themeColor="accent6" w:themeShade="80"/>
                  <w:sz w:val="32"/>
                  <w:szCs w:val="32"/>
                  <w:u w:val="single"/>
                </w:rPr>
                <w:t>here</w:t>
              </w:r>
            </w:hyperlink>
            <w:r w:rsidRPr="00F36EBF">
              <w:rPr>
                <w:rFonts w:ascii="Times New Roman" w:eastAsia="Times New Roman" w:hAnsi="Times New Roman" w:cs="Times New Roman"/>
                <w:color w:val="385623" w:themeColor="accent6" w:themeShade="80"/>
                <w:sz w:val="32"/>
                <w:szCs w:val="32"/>
              </w:rPr>
              <w:t>. In these tables, data are sorted by NO</w:t>
            </w:r>
            <w:r w:rsidRPr="00F36EBF">
              <w:rPr>
                <w:rFonts w:ascii="Times New Roman" w:eastAsia="Times New Roman" w:hAnsi="Times New Roman" w:cs="Times New Roman"/>
                <w:color w:val="385623" w:themeColor="accent6" w:themeShade="80"/>
                <w:sz w:val="32"/>
                <w:szCs w:val="32"/>
                <w:vertAlign w:val="subscript"/>
              </w:rPr>
              <w:t>X</w:t>
            </w:r>
            <w:r w:rsidRPr="00F36EBF">
              <w:rPr>
                <w:rFonts w:ascii="Times New Roman" w:eastAsia="Times New Roman" w:hAnsi="Times New Roman" w:cs="Times New Roman"/>
                <w:color w:val="385623" w:themeColor="accent6" w:themeShade="80"/>
                <w:sz w:val="32"/>
                <w:szCs w:val="32"/>
              </w:rPr>
              <w:t> emissions; other parameters such as electricity generation, emission rates and fuel type are also included.</w:t>
            </w:r>
          </w:p>
          <w:p w14:paraId="041FC1F9" w14:textId="482CAB96"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noProof/>
                <w:color w:val="385623" w:themeColor="accent6" w:themeShade="80"/>
                <w:sz w:val="32"/>
                <w:szCs w:val="32"/>
              </w:rPr>
              <w:drawing>
                <wp:inline distT="0" distB="0" distL="0" distR="0" wp14:anchorId="3CD9CCF0" wp14:editId="1AC66566">
                  <wp:extent cx="806450" cy="806450"/>
                  <wp:effectExtent l="0" t="0" r="0" b="0"/>
                  <wp:docPr id="8" name="Picture 8" descr="http://www2.cec.org/site/PPE/index.php?q=files/PPE/imagecache/Thumbnail_85x85/images/pollutants/Icon1_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cec.org/site/PPE/index.php?q=files/PPE/imagecache/Thumbnail_85x85/images/pollutants/Icon1_1.jpg">
                            <a:hlinkClick r:id="rId1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inline>
              </w:drawing>
            </w:r>
            <w:hyperlink r:id="rId15" w:history="1">
              <w:r w:rsidRPr="00F36EBF">
                <w:rPr>
                  <w:rFonts w:ascii="Times New Roman" w:eastAsia="Times New Roman" w:hAnsi="Times New Roman" w:cs="Times New Roman"/>
                  <w:color w:val="385623" w:themeColor="accent6" w:themeShade="80"/>
                  <w:sz w:val="32"/>
                  <w:szCs w:val="32"/>
                  <w:u w:val="single"/>
                </w:rPr>
                <w:t>Mercury</w:t>
              </w:r>
            </w:hyperlink>
            <w:r w:rsidRPr="00F36EBF">
              <w:rPr>
                <w:rFonts w:ascii="Times New Roman" w:eastAsia="Times New Roman" w:hAnsi="Times New Roman" w:cs="Times New Roman"/>
                <w:color w:val="385623" w:themeColor="accent6" w:themeShade="80"/>
                <w:sz w:val="32"/>
                <w:szCs w:val="32"/>
              </w:rPr>
              <w:t xml:space="preserve"> (Hg)</w:t>
            </w:r>
          </w:p>
          <w:p w14:paraId="51612640" w14:textId="77777777" w:rsidR="00F36EBF" w:rsidRPr="00F36EBF" w:rsidRDefault="00F36EBF" w:rsidP="00F36EBF">
            <w:pPr>
              <w:shd w:val="clear" w:color="auto" w:fill="FFFFFF"/>
              <w:spacing w:after="360"/>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Mercury emissions from fossil fuel-based electricity generation in Canada, Mexico and the United States are available </w:t>
            </w:r>
            <w:hyperlink r:id="rId16" w:history="1">
              <w:r w:rsidRPr="00F36EBF">
                <w:rPr>
                  <w:rFonts w:ascii="Times New Roman" w:eastAsia="Times New Roman" w:hAnsi="Times New Roman" w:cs="Times New Roman"/>
                  <w:color w:val="385623" w:themeColor="accent6" w:themeShade="80"/>
                  <w:sz w:val="32"/>
                  <w:szCs w:val="32"/>
                  <w:u w:val="single"/>
                </w:rPr>
                <w:t>here</w:t>
              </w:r>
            </w:hyperlink>
            <w:r w:rsidRPr="00F36EBF">
              <w:rPr>
                <w:rFonts w:ascii="Times New Roman" w:eastAsia="Times New Roman" w:hAnsi="Times New Roman" w:cs="Times New Roman"/>
                <w:color w:val="385623" w:themeColor="accent6" w:themeShade="80"/>
                <w:sz w:val="32"/>
                <w:szCs w:val="32"/>
              </w:rPr>
              <w:t>.</w:t>
            </w:r>
          </w:p>
          <w:p w14:paraId="17055951" w14:textId="62EB31C8"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noProof/>
                <w:color w:val="385623" w:themeColor="accent6" w:themeShade="80"/>
                <w:sz w:val="32"/>
                <w:szCs w:val="32"/>
              </w:rPr>
              <w:drawing>
                <wp:inline distT="0" distB="0" distL="0" distR="0" wp14:anchorId="0A97F5F2" wp14:editId="6D7CAC4F">
                  <wp:extent cx="806450" cy="806450"/>
                  <wp:effectExtent l="0" t="0" r="0" b="0"/>
                  <wp:docPr id="7" name="Picture 7" descr="http://www2.cec.org/site/PPE/index.php?q=files/PPE/imagecache/Thumbnail_85x85/images/pollutants/Icon1_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cec.org/site/PPE/index.php?q=files/PPE/imagecache/Thumbnail_85x85/images/pollutants/Icon1_2.jpg">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inline>
              </w:drawing>
            </w:r>
            <w:hyperlink r:id="rId18" w:history="1">
              <w:r w:rsidRPr="00F36EBF">
                <w:rPr>
                  <w:rFonts w:ascii="Times New Roman" w:eastAsia="Times New Roman" w:hAnsi="Times New Roman" w:cs="Times New Roman"/>
                  <w:color w:val="385623" w:themeColor="accent6" w:themeShade="80"/>
                  <w:sz w:val="32"/>
                  <w:szCs w:val="32"/>
                  <w:u w:val="single"/>
                </w:rPr>
                <w:t>Particulate Matter Emissions</w:t>
              </w:r>
            </w:hyperlink>
            <w:r w:rsidRPr="00F36EBF">
              <w:rPr>
                <w:rFonts w:ascii="Times New Roman" w:eastAsia="Times New Roman" w:hAnsi="Times New Roman" w:cs="Times New Roman"/>
                <w:color w:val="385623" w:themeColor="accent6" w:themeShade="80"/>
                <w:sz w:val="32"/>
                <w:szCs w:val="32"/>
              </w:rPr>
              <w:t xml:space="preserve"> (</w:t>
            </w:r>
          </w:p>
          <w:p w14:paraId="434039C3" w14:textId="777777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PM</w:t>
            </w:r>
            <w:r w:rsidRPr="00F36EBF">
              <w:rPr>
                <w:rFonts w:ascii="Times New Roman" w:eastAsia="Times New Roman" w:hAnsi="Times New Roman" w:cs="Times New Roman"/>
                <w:color w:val="385623" w:themeColor="accent6" w:themeShade="80"/>
                <w:sz w:val="32"/>
                <w:szCs w:val="32"/>
                <w:vertAlign w:val="subscript"/>
              </w:rPr>
              <w:t>2.5</w:t>
            </w:r>
          </w:p>
          <w:p w14:paraId="11F4D6AB" w14:textId="777777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PM</w:t>
            </w:r>
            <w:r w:rsidRPr="00F36EBF">
              <w:rPr>
                <w:rFonts w:ascii="Times New Roman" w:eastAsia="Times New Roman" w:hAnsi="Times New Roman" w:cs="Times New Roman"/>
                <w:color w:val="385623" w:themeColor="accent6" w:themeShade="80"/>
                <w:sz w:val="32"/>
                <w:szCs w:val="32"/>
                <w:vertAlign w:val="subscript"/>
              </w:rPr>
              <w:t>10</w:t>
            </w:r>
          </w:p>
          <w:p w14:paraId="78DC1604" w14:textId="777777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w:t>
            </w:r>
          </w:p>
          <w:p w14:paraId="2E4584A0" w14:textId="77777777" w:rsidR="00F36EBF" w:rsidRPr="00F36EBF" w:rsidRDefault="00F36EBF" w:rsidP="00F36EBF">
            <w:pPr>
              <w:shd w:val="clear" w:color="auto" w:fill="FFFFFF"/>
              <w:spacing w:after="360"/>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Available data for this report included only the PM</w:t>
            </w:r>
            <w:r w:rsidRPr="00F36EBF">
              <w:rPr>
                <w:rFonts w:ascii="Times New Roman" w:eastAsia="Times New Roman" w:hAnsi="Times New Roman" w:cs="Times New Roman"/>
                <w:color w:val="385623" w:themeColor="accent6" w:themeShade="80"/>
                <w:sz w:val="32"/>
                <w:szCs w:val="32"/>
                <w:vertAlign w:val="subscript"/>
              </w:rPr>
              <w:t>10</w:t>
            </w:r>
            <w:r w:rsidRPr="00F36EBF">
              <w:rPr>
                <w:rFonts w:ascii="Times New Roman" w:eastAsia="Times New Roman" w:hAnsi="Times New Roman" w:cs="Times New Roman"/>
                <w:color w:val="385623" w:themeColor="accent6" w:themeShade="80"/>
                <w:sz w:val="32"/>
                <w:szCs w:val="32"/>
              </w:rPr>
              <w:t> and PM</w:t>
            </w:r>
            <w:r w:rsidRPr="00F36EBF">
              <w:rPr>
                <w:rFonts w:ascii="Times New Roman" w:eastAsia="Times New Roman" w:hAnsi="Times New Roman" w:cs="Times New Roman"/>
                <w:color w:val="385623" w:themeColor="accent6" w:themeShade="80"/>
                <w:sz w:val="32"/>
                <w:szCs w:val="32"/>
                <w:vertAlign w:val="subscript"/>
              </w:rPr>
              <w:t>2.5</w:t>
            </w:r>
            <w:r w:rsidRPr="00F36EBF">
              <w:rPr>
                <w:rFonts w:ascii="Times New Roman" w:eastAsia="Times New Roman" w:hAnsi="Times New Roman" w:cs="Times New Roman"/>
                <w:color w:val="385623" w:themeColor="accent6" w:themeShade="80"/>
                <w:sz w:val="32"/>
                <w:szCs w:val="32"/>
              </w:rPr>
              <w:t> fractions of the particulate matter emissions from power plants. Emissions of particulate matter from fossil fuel-based electricity generation are available for </w:t>
            </w:r>
            <w:hyperlink r:id="rId19" w:history="1">
              <w:r w:rsidRPr="00F36EBF">
                <w:rPr>
                  <w:rFonts w:ascii="Times New Roman" w:eastAsia="Times New Roman" w:hAnsi="Times New Roman" w:cs="Times New Roman"/>
                  <w:color w:val="385623" w:themeColor="accent6" w:themeShade="80"/>
                  <w:sz w:val="32"/>
                  <w:szCs w:val="32"/>
                  <w:u w:val="single"/>
                </w:rPr>
                <w:t>PM</w:t>
              </w:r>
              <w:r w:rsidRPr="00F36EBF">
                <w:rPr>
                  <w:rFonts w:ascii="Times New Roman" w:eastAsia="Times New Roman" w:hAnsi="Times New Roman" w:cs="Times New Roman"/>
                  <w:color w:val="385623" w:themeColor="accent6" w:themeShade="80"/>
                  <w:sz w:val="32"/>
                  <w:szCs w:val="32"/>
                  <w:u w:val="single"/>
                  <w:vertAlign w:val="subscript"/>
                </w:rPr>
                <w:t>10</w:t>
              </w:r>
            </w:hyperlink>
            <w:r w:rsidRPr="00F36EBF">
              <w:rPr>
                <w:rFonts w:ascii="Times New Roman" w:eastAsia="Times New Roman" w:hAnsi="Times New Roman" w:cs="Times New Roman"/>
                <w:color w:val="385623" w:themeColor="accent6" w:themeShade="80"/>
                <w:sz w:val="32"/>
                <w:szCs w:val="32"/>
              </w:rPr>
              <w:t> and </w:t>
            </w:r>
            <w:hyperlink r:id="rId20" w:history="1">
              <w:r w:rsidRPr="00F36EBF">
                <w:rPr>
                  <w:rFonts w:ascii="Times New Roman" w:eastAsia="Times New Roman" w:hAnsi="Times New Roman" w:cs="Times New Roman"/>
                  <w:color w:val="385623" w:themeColor="accent6" w:themeShade="80"/>
                  <w:sz w:val="32"/>
                  <w:szCs w:val="32"/>
                  <w:u w:val="single"/>
                </w:rPr>
                <w:t>PM</w:t>
              </w:r>
              <w:r w:rsidRPr="00F36EBF">
                <w:rPr>
                  <w:rFonts w:ascii="Times New Roman" w:eastAsia="Times New Roman" w:hAnsi="Times New Roman" w:cs="Times New Roman"/>
                  <w:color w:val="385623" w:themeColor="accent6" w:themeShade="80"/>
                  <w:sz w:val="32"/>
                  <w:szCs w:val="32"/>
                  <w:u w:val="single"/>
                  <w:vertAlign w:val="subscript"/>
                </w:rPr>
                <w:t>2.5</w:t>
              </w:r>
            </w:hyperlink>
            <w:r w:rsidRPr="00F36EBF">
              <w:rPr>
                <w:rFonts w:ascii="Times New Roman" w:eastAsia="Times New Roman" w:hAnsi="Times New Roman" w:cs="Times New Roman"/>
                <w:color w:val="385623" w:themeColor="accent6" w:themeShade="80"/>
                <w:sz w:val="32"/>
                <w:szCs w:val="32"/>
              </w:rPr>
              <w:t>, along with other parameters such as electricity generation, emission rates and fuel type.</w:t>
            </w:r>
          </w:p>
          <w:p w14:paraId="3BFDBAA1" w14:textId="77777777" w:rsidR="00F36EBF" w:rsidRPr="00F36EBF" w:rsidRDefault="00F36EBF" w:rsidP="00F36EBF">
            <w:pPr>
              <w:shd w:val="clear" w:color="auto" w:fill="FFFFFF"/>
              <w:spacing w:after="360"/>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For the United States, particulate matter emissions data presented in these tables have limited coverage compared to the data for other pollutants (c.f. Section 2.1.3).</w:t>
            </w:r>
          </w:p>
          <w:p w14:paraId="0FED776D" w14:textId="7475FE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B2731E">
              <w:rPr>
                <w:rFonts w:ascii="Times New Roman" w:eastAsia="Times New Roman" w:hAnsi="Times New Roman" w:cs="Times New Roman"/>
                <w:noProof/>
                <w:color w:val="385623" w:themeColor="accent6" w:themeShade="80"/>
                <w:sz w:val="32"/>
                <w:szCs w:val="32"/>
              </w:rPr>
              <w:drawing>
                <wp:inline distT="0" distB="0" distL="0" distR="0" wp14:anchorId="02C307D4" wp14:editId="6680C0EC">
                  <wp:extent cx="806450" cy="806450"/>
                  <wp:effectExtent l="0" t="0" r="0" b="0"/>
                  <wp:docPr id="6" name="Picture 6" descr="http://www2.cec.org/site/PPE/index.php?q=files/PPE/imagecache/Thumbnail_85x85/images/pollutants/Icon1_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cec.org/site/PPE/index.php?q=files/PPE/imagecache/Thumbnail_85x85/images/pollutants/Icon1_3.jpg">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inline>
              </w:drawing>
            </w:r>
            <w:hyperlink r:id="rId22" w:history="1">
              <w:r w:rsidRPr="00F36EBF">
                <w:rPr>
                  <w:rFonts w:ascii="Times New Roman" w:eastAsia="Times New Roman" w:hAnsi="Times New Roman" w:cs="Times New Roman"/>
                  <w:color w:val="385623" w:themeColor="accent6" w:themeShade="80"/>
                  <w:sz w:val="32"/>
                  <w:szCs w:val="32"/>
                  <w:u w:val="single"/>
                </w:rPr>
                <w:t>Greenhouse Gases (GHG)</w:t>
              </w:r>
            </w:hyperlink>
            <w:r w:rsidRPr="00F36EBF">
              <w:rPr>
                <w:rFonts w:ascii="Times New Roman" w:eastAsia="Times New Roman" w:hAnsi="Times New Roman" w:cs="Times New Roman"/>
                <w:color w:val="385623" w:themeColor="accent6" w:themeShade="80"/>
                <w:sz w:val="32"/>
                <w:szCs w:val="32"/>
              </w:rPr>
              <w:t xml:space="preserve"> (</w:t>
            </w:r>
          </w:p>
          <w:p w14:paraId="240B4845" w14:textId="777777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CH</w:t>
            </w:r>
            <w:r w:rsidRPr="00F36EBF">
              <w:rPr>
                <w:rFonts w:ascii="Times New Roman" w:eastAsia="Times New Roman" w:hAnsi="Times New Roman" w:cs="Times New Roman"/>
                <w:color w:val="385623" w:themeColor="accent6" w:themeShade="80"/>
                <w:sz w:val="32"/>
                <w:szCs w:val="32"/>
                <w:vertAlign w:val="subscript"/>
              </w:rPr>
              <w:t>4</w:t>
            </w:r>
          </w:p>
          <w:p w14:paraId="5FE05755" w14:textId="777777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CO</w:t>
            </w:r>
            <w:r w:rsidRPr="00F36EBF">
              <w:rPr>
                <w:rFonts w:ascii="Times New Roman" w:eastAsia="Times New Roman" w:hAnsi="Times New Roman" w:cs="Times New Roman"/>
                <w:color w:val="385623" w:themeColor="accent6" w:themeShade="80"/>
                <w:sz w:val="32"/>
                <w:szCs w:val="32"/>
                <w:vertAlign w:val="subscript"/>
              </w:rPr>
              <w:t>2</w:t>
            </w:r>
          </w:p>
          <w:p w14:paraId="3C8330AB" w14:textId="777777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N</w:t>
            </w:r>
            <w:r w:rsidRPr="00F36EBF">
              <w:rPr>
                <w:rFonts w:ascii="Times New Roman" w:eastAsia="Times New Roman" w:hAnsi="Times New Roman" w:cs="Times New Roman"/>
                <w:color w:val="385623" w:themeColor="accent6" w:themeShade="80"/>
                <w:sz w:val="32"/>
                <w:szCs w:val="32"/>
                <w:vertAlign w:val="subscript"/>
              </w:rPr>
              <w:t>2</w:t>
            </w:r>
            <w:r w:rsidRPr="00F36EBF">
              <w:rPr>
                <w:rFonts w:ascii="Times New Roman" w:eastAsia="Times New Roman" w:hAnsi="Times New Roman" w:cs="Times New Roman"/>
                <w:color w:val="385623" w:themeColor="accent6" w:themeShade="80"/>
                <w:sz w:val="32"/>
                <w:szCs w:val="32"/>
              </w:rPr>
              <w:t>O</w:t>
            </w:r>
          </w:p>
          <w:p w14:paraId="0FEEF354" w14:textId="77777777" w:rsidR="00F36EBF" w:rsidRPr="00F36EBF" w:rsidRDefault="00F36EBF" w:rsidP="00F36EBF">
            <w:pPr>
              <w:shd w:val="clear" w:color="auto" w:fill="FFFFFF"/>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w:t>
            </w:r>
          </w:p>
          <w:p w14:paraId="5CF9A3DF" w14:textId="77777777" w:rsidR="00F36EBF" w:rsidRPr="00F36EBF" w:rsidRDefault="00F36EBF" w:rsidP="00F36EBF">
            <w:pPr>
              <w:shd w:val="clear" w:color="auto" w:fill="FFFFFF"/>
              <w:spacing w:after="360"/>
              <w:rPr>
                <w:rFonts w:ascii="Times New Roman" w:eastAsia="Times New Roman" w:hAnsi="Times New Roman" w:cs="Times New Roman"/>
                <w:color w:val="385623" w:themeColor="accent6" w:themeShade="80"/>
                <w:sz w:val="32"/>
                <w:szCs w:val="32"/>
              </w:rPr>
            </w:pPr>
            <w:r w:rsidRPr="00F36EBF">
              <w:rPr>
                <w:rFonts w:ascii="Times New Roman" w:eastAsia="Times New Roman" w:hAnsi="Times New Roman" w:cs="Times New Roman"/>
                <w:color w:val="385623" w:themeColor="accent6" w:themeShade="80"/>
                <w:sz w:val="32"/>
                <w:szCs w:val="32"/>
              </w:rPr>
              <w:t>Emissions of GHG from fossil fuel-based electricity generation are available for </w:t>
            </w:r>
            <w:hyperlink r:id="rId23" w:history="1">
              <w:r w:rsidRPr="00F36EBF">
                <w:rPr>
                  <w:rFonts w:ascii="Times New Roman" w:eastAsia="Times New Roman" w:hAnsi="Times New Roman" w:cs="Times New Roman"/>
                  <w:color w:val="385623" w:themeColor="accent6" w:themeShade="80"/>
                  <w:sz w:val="32"/>
                  <w:szCs w:val="32"/>
                  <w:u w:val="single"/>
                </w:rPr>
                <w:t>CO</w:t>
              </w:r>
              <w:r w:rsidRPr="00F36EBF">
                <w:rPr>
                  <w:rFonts w:ascii="Times New Roman" w:eastAsia="Times New Roman" w:hAnsi="Times New Roman" w:cs="Times New Roman"/>
                  <w:color w:val="385623" w:themeColor="accent6" w:themeShade="80"/>
                  <w:sz w:val="32"/>
                  <w:szCs w:val="32"/>
                  <w:u w:val="single"/>
                  <w:vertAlign w:val="subscript"/>
                </w:rPr>
                <w:t>2</w:t>
              </w:r>
            </w:hyperlink>
            <w:r w:rsidRPr="00F36EBF">
              <w:rPr>
                <w:rFonts w:ascii="Times New Roman" w:eastAsia="Times New Roman" w:hAnsi="Times New Roman" w:cs="Times New Roman"/>
                <w:color w:val="385623" w:themeColor="accent6" w:themeShade="80"/>
                <w:sz w:val="32"/>
                <w:szCs w:val="32"/>
              </w:rPr>
              <w:t>, </w:t>
            </w:r>
            <w:hyperlink r:id="rId24" w:history="1">
              <w:r w:rsidRPr="00F36EBF">
                <w:rPr>
                  <w:rFonts w:ascii="Times New Roman" w:eastAsia="Times New Roman" w:hAnsi="Times New Roman" w:cs="Times New Roman"/>
                  <w:color w:val="385623" w:themeColor="accent6" w:themeShade="80"/>
                  <w:sz w:val="32"/>
                  <w:szCs w:val="32"/>
                  <w:u w:val="single"/>
                </w:rPr>
                <w:t>CH</w:t>
              </w:r>
              <w:r w:rsidRPr="00F36EBF">
                <w:rPr>
                  <w:rFonts w:ascii="Times New Roman" w:eastAsia="Times New Roman" w:hAnsi="Times New Roman" w:cs="Times New Roman"/>
                  <w:color w:val="385623" w:themeColor="accent6" w:themeShade="80"/>
                  <w:sz w:val="32"/>
                  <w:szCs w:val="32"/>
                  <w:u w:val="single"/>
                  <w:vertAlign w:val="subscript"/>
                </w:rPr>
                <w:t>4</w:t>
              </w:r>
            </w:hyperlink>
            <w:r w:rsidRPr="00F36EBF">
              <w:rPr>
                <w:rFonts w:ascii="Times New Roman" w:eastAsia="Times New Roman" w:hAnsi="Times New Roman" w:cs="Times New Roman"/>
                <w:color w:val="385623" w:themeColor="accent6" w:themeShade="80"/>
                <w:sz w:val="32"/>
                <w:szCs w:val="32"/>
              </w:rPr>
              <w:t>, and </w:t>
            </w:r>
            <w:hyperlink r:id="rId25" w:history="1">
              <w:r w:rsidRPr="00F36EBF">
                <w:rPr>
                  <w:rFonts w:ascii="Times New Roman" w:eastAsia="Times New Roman" w:hAnsi="Times New Roman" w:cs="Times New Roman"/>
                  <w:color w:val="385623" w:themeColor="accent6" w:themeShade="80"/>
                  <w:sz w:val="32"/>
                  <w:szCs w:val="32"/>
                  <w:u w:val="single"/>
                </w:rPr>
                <w:t>N</w:t>
              </w:r>
              <w:r w:rsidRPr="00F36EBF">
                <w:rPr>
                  <w:rFonts w:ascii="Times New Roman" w:eastAsia="Times New Roman" w:hAnsi="Times New Roman" w:cs="Times New Roman"/>
                  <w:color w:val="385623" w:themeColor="accent6" w:themeShade="80"/>
                  <w:sz w:val="32"/>
                  <w:szCs w:val="32"/>
                  <w:u w:val="single"/>
                  <w:vertAlign w:val="subscript"/>
                </w:rPr>
                <w:t>2</w:t>
              </w:r>
              <w:r w:rsidRPr="00F36EBF">
                <w:rPr>
                  <w:rFonts w:ascii="Times New Roman" w:eastAsia="Times New Roman" w:hAnsi="Times New Roman" w:cs="Times New Roman"/>
                  <w:color w:val="385623" w:themeColor="accent6" w:themeShade="80"/>
                  <w:sz w:val="32"/>
                  <w:szCs w:val="32"/>
                  <w:u w:val="single"/>
                </w:rPr>
                <w:t>O</w:t>
              </w:r>
            </w:hyperlink>
            <w:r w:rsidRPr="00F36EBF">
              <w:rPr>
                <w:rFonts w:ascii="Times New Roman" w:eastAsia="Times New Roman" w:hAnsi="Times New Roman" w:cs="Times New Roman"/>
                <w:color w:val="385623" w:themeColor="accent6" w:themeShade="80"/>
                <w:sz w:val="32"/>
                <w:szCs w:val="32"/>
              </w:rPr>
              <w:t> along with other parameters such as electricity generation, emission factors and fuel type. For this report, only emissions of CO</w:t>
            </w:r>
            <w:r w:rsidRPr="00F36EBF">
              <w:rPr>
                <w:rFonts w:ascii="Times New Roman" w:eastAsia="Times New Roman" w:hAnsi="Times New Roman" w:cs="Times New Roman"/>
                <w:color w:val="385623" w:themeColor="accent6" w:themeShade="80"/>
                <w:sz w:val="32"/>
                <w:szCs w:val="32"/>
                <w:vertAlign w:val="subscript"/>
              </w:rPr>
              <w:t>2</w:t>
            </w:r>
            <w:r w:rsidRPr="00F36EBF">
              <w:rPr>
                <w:rFonts w:ascii="Times New Roman" w:eastAsia="Times New Roman" w:hAnsi="Times New Roman" w:cs="Times New Roman"/>
                <w:color w:val="385623" w:themeColor="accent6" w:themeShade="80"/>
                <w:sz w:val="32"/>
                <w:szCs w:val="32"/>
              </w:rPr>
              <w:t>, CH</w:t>
            </w:r>
            <w:r w:rsidRPr="00F36EBF">
              <w:rPr>
                <w:rFonts w:ascii="Times New Roman" w:eastAsia="Times New Roman" w:hAnsi="Times New Roman" w:cs="Times New Roman"/>
                <w:color w:val="385623" w:themeColor="accent6" w:themeShade="80"/>
                <w:sz w:val="32"/>
                <w:szCs w:val="32"/>
                <w:vertAlign w:val="subscript"/>
              </w:rPr>
              <w:t>4</w:t>
            </w:r>
            <w:r w:rsidRPr="00F36EBF">
              <w:rPr>
                <w:rFonts w:ascii="Times New Roman" w:eastAsia="Times New Roman" w:hAnsi="Times New Roman" w:cs="Times New Roman"/>
                <w:color w:val="385623" w:themeColor="accent6" w:themeShade="80"/>
                <w:sz w:val="32"/>
                <w:szCs w:val="32"/>
              </w:rPr>
              <w:t> and N</w:t>
            </w:r>
            <w:r w:rsidRPr="00F36EBF">
              <w:rPr>
                <w:rFonts w:ascii="Times New Roman" w:eastAsia="Times New Roman" w:hAnsi="Times New Roman" w:cs="Times New Roman"/>
                <w:color w:val="385623" w:themeColor="accent6" w:themeShade="80"/>
                <w:sz w:val="32"/>
                <w:szCs w:val="32"/>
                <w:vertAlign w:val="subscript"/>
              </w:rPr>
              <w:t>2</w:t>
            </w:r>
            <w:r w:rsidRPr="00F36EBF">
              <w:rPr>
                <w:rFonts w:ascii="Times New Roman" w:eastAsia="Times New Roman" w:hAnsi="Times New Roman" w:cs="Times New Roman"/>
                <w:color w:val="385623" w:themeColor="accent6" w:themeShade="80"/>
                <w:sz w:val="32"/>
                <w:szCs w:val="32"/>
              </w:rPr>
              <w:t xml:space="preserve">O are </w:t>
            </w:r>
            <w:proofErr w:type="gramStart"/>
            <w:r w:rsidRPr="00F36EBF">
              <w:rPr>
                <w:rFonts w:ascii="Times New Roman" w:eastAsia="Times New Roman" w:hAnsi="Times New Roman" w:cs="Times New Roman"/>
                <w:color w:val="385623" w:themeColor="accent6" w:themeShade="80"/>
                <w:sz w:val="32"/>
                <w:szCs w:val="32"/>
              </w:rPr>
              <w:t>taken into account</w:t>
            </w:r>
            <w:proofErr w:type="gramEnd"/>
            <w:r w:rsidRPr="00F36EBF">
              <w:rPr>
                <w:rFonts w:ascii="Times New Roman" w:eastAsia="Times New Roman" w:hAnsi="Times New Roman" w:cs="Times New Roman"/>
                <w:color w:val="385623" w:themeColor="accent6" w:themeShade="80"/>
                <w:sz w:val="32"/>
                <w:szCs w:val="32"/>
              </w:rPr>
              <w:t>, as these are the main greenhouse gases released by fossil fuel-based power plants (see Section 3.3.5).</w:t>
            </w:r>
          </w:p>
          <w:p w14:paraId="551DE532" w14:textId="77777777" w:rsidR="00F36EBF" w:rsidRPr="00300EA0" w:rsidRDefault="00F36EBF" w:rsidP="002408FC">
            <w:pPr>
              <w:spacing w:before="240" w:after="240"/>
              <w:ind w:left="120" w:right="120"/>
              <w:rPr>
                <w:rFonts w:ascii="Verdana" w:eastAsia="Times New Roman" w:hAnsi="Verdana" w:cs="Times New Roman"/>
                <w:color w:val="385623" w:themeColor="accent6" w:themeShade="80"/>
                <w:sz w:val="18"/>
                <w:szCs w:val="18"/>
              </w:rPr>
            </w:pPr>
          </w:p>
          <w:p w14:paraId="710990A3" w14:textId="77777777" w:rsidR="002408FC" w:rsidRPr="00300EA0" w:rsidRDefault="002408FC" w:rsidP="002408FC">
            <w:pPr>
              <w:rPr>
                <w:color w:val="385623" w:themeColor="accent6" w:themeShade="80"/>
              </w:rPr>
            </w:pPr>
          </w:p>
          <w:p w14:paraId="43BE7A2D" w14:textId="77777777" w:rsidR="002408FC" w:rsidRPr="00300EA0" w:rsidRDefault="002408FC" w:rsidP="002408FC">
            <w:pPr>
              <w:rPr>
                <w:color w:val="385623" w:themeColor="accent6" w:themeShade="80"/>
              </w:rPr>
            </w:pPr>
          </w:p>
          <w:p w14:paraId="2F28B335" w14:textId="77777777" w:rsidR="002408FC" w:rsidRPr="00300EA0" w:rsidRDefault="002408FC" w:rsidP="002408FC">
            <w:pPr>
              <w:rPr>
                <w:color w:val="385623" w:themeColor="accent6" w:themeShade="80"/>
              </w:rPr>
            </w:pPr>
          </w:p>
          <w:p w14:paraId="2621084F" w14:textId="77777777" w:rsidR="002408FC" w:rsidRPr="00300EA0" w:rsidRDefault="002408FC" w:rsidP="002408FC">
            <w:pPr>
              <w:rPr>
                <w:color w:val="385623" w:themeColor="accent6" w:themeShade="80"/>
              </w:rPr>
            </w:pPr>
          </w:p>
          <w:p w14:paraId="655ED6D7" w14:textId="77777777" w:rsidR="002408FC" w:rsidRPr="00300EA0" w:rsidRDefault="002408FC" w:rsidP="002408FC">
            <w:pPr>
              <w:rPr>
                <w:color w:val="385623" w:themeColor="accent6" w:themeShade="80"/>
              </w:rPr>
            </w:pPr>
          </w:p>
          <w:p w14:paraId="74F6D5A1" w14:textId="77777777" w:rsidR="002408FC" w:rsidRPr="00300EA0" w:rsidRDefault="002408FC" w:rsidP="002408FC">
            <w:pPr>
              <w:rPr>
                <w:color w:val="385623" w:themeColor="accent6" w:themeShade="80"/>
              </w:rPr>
            </w:pPr>
          </w:p>
          <w:p w14:paraId="7483E237" w14:textId="77777777" w:rsidR="002408FC" w:rsidRPr="00300EA0" w:rsidRDefault="002408FC" w:rsidP="002408FC">
            <w:pPr>
              <w:rPr>
                <w:color w:val="385623" w:themeColor="accent6" w:themeShade="80"/>
              </w:rPr>
            </w:pPr>
          </w:p>
          <w:p w14:paraId="11B6259E" w14:textId="77777777" w:rsidR="002408FC" w:rsidRPr="00300EA0" w:rsidRDefault="002408FC" w:rsidP="002408FC">
            <w:pPr>
              <w:rPr>
                <w:color w:val="385623" w:themeColor="accent6" w:themeShade="80"/>
              </w:rPr>
            </w:pPr>
          </w:p>
          <w:p w14:paraId="5C636B3E" w14:textId="77777777" w:rsidR="002408FC" w:rsidRPr="00300EA0" w:rsidRDefault="002408FC" w:rsidP="002408FC">
            <w:pPr>
              <w:rPr>
                <w:color w:val="385623" w:themeColor="accent6" w:themeShade="80"/>
              </w:rPr>
            </w:pPr>
          </w:p>
          <w:p w14:paraId="0451AD02" w14:textId="77777777" w:rsidR="002408FC" w:rsidRPr="00300EA0" w:rsidRDefault="002408FC" w:rsidP="002408FC">
            <w:pPr>
              <w:rPr>
                <w:color w:val="385623" w:themeColor="accent6" w:themeShade="80"/>
              </w:rPr>
            </w:pPr>
          </w:p>
          <w:p w14:paraId="2011F84A" w14:textId="77777777" w:rsidR="002408FC" w:rsidRPr="00300EA0" w:rsidRDefault="002408FC" w:rsidP="002408FC">
            <w:pPr>
              <w:rPr>
                <w:color w:val="385623" w:themeColor="accent6" w:themeShade="80"/>
              </w:rPr>
            </w:pPr>
          </w:p>
          <w:p w14:paraId="783BCF12" w14:textId="77777777" w:rsidR="002408FC" w:rsidRPr="00300EA0" w:rsidRDefault="002408FC" w:rsidP="002408FC">
            <w:pPr>
              <w:rPr>
                <w:color w:val="385623" w:themeColor="accent6" w:themeShade="80"/>
              </w:rPr>
            </w:pPr>
          </w:p>
          <w:p w14:paraId="40A7A316" w14:textId="77777777" w:rsidR="002408FC" w:rsidRPr="00300EA0" w:rsidRDefault="002408FC" w:rsidP="002408FC">
            <w:pPr>
              <w:rPr>
                <w:color w:val="385623" w:themeColor="accent6" w:themeShade="80"/>
              </w:rPr>
            </w:pPr>
          </w:p>
          <w:p w14:paraId="787E548F" w14:textId="77777777" w:rsidR="002408FC" w:rsidRPr="00300EA0" w:rsidRDefault="002408FC" w:rsidP="002408FC">
            <w:pPr>
              <w:rPr>
                <w:color w:val="385623" w:themeColor="accent6" w:themeShade="80"/>
              </w:rPr>
            </w:pPr>
          </w:p>
          <w:p w14:paraId="1B8771AA" w14:textId="77777777" w:rsidR="002408FC" w:rsidRPr="00300EA0" w:rsidRDefault="002408FC" w:rsidP="002408FC">
            <w:pPr>
              <w:rPr>
                <w:color w:val="385623" w:themeColor="accent6" w:themeShade="80"/>
              </w:rPr>
            </w:pPr>
          </w:p>
          <w:p w14:paraId="0CB1C99F" w14:textId="77777777" w:rsidR="002408FC" w:rsidRPr="00300EA0" w:rsidRDefault="002408FC" w:rsidP="002408FC">
            <w:pPr>
              <w:rPr>
                <w:color w:val="385623" w:themeColor="accent6" w:themeShade="80"/>
              </w:rPr>
            </w:pPr>
          </w:p>
          <w:p w14:paraId="11F98200" w14:textId="77777777" w:rsidR="002408FC" w:rsidRPr="00300EA0" w:rsidRDefault="002408FC" w:rsidP="002408FC">
            <w:pPr>
              <w:rPr>
                <w:color w:val="385623" w:themeColor="accent6" w:themeShade="80"/>
              </w:rPr>
            </w:pPr>
          </w:p>
          <w:p w14:paraId="23937773" w14:textId="77777777" w:rsidR="002408FC" w:rsidRPr="00300EA0" w:rsidRDefault="002408FC" w:rsidP="002408FC">
            <w:pPr>
              <w:rPr>
                <w:color w:val="385623" w:themeColor="accent6" w:themeShade="80"/>
              </w:rPr>
            </w:pPr>
          </w:p>
          <w:p w14:paraId="7DB1EA2B" w14:textId="77777777" w:rsidR="002408FC" w:rsidRPr="00300EA0" w:rsidRDefault="002408FC" w:rsidP="002408FC">
            <w:pPr>
              <w:rPr>
                <w:color w:val="385623" w:themeColor="accent6" w:themeShade="80"/>
              </w:rPr>
            </w:pPr>
          </w:p>
          <w:p w14:paraId="74EDF1F7" w14:textId="77777777" w:rsidR="002408FC" w:rsidRPr="00300EA0" w:rsidRDefault="002408FC" w:rsidP="002408FC">
            <w:pPr>
              <w:rPr>
                <w:color w:val="385623" w:themeColor="accent6" w:themeShade="80"/>
              </w:rPr>
            </w:pPr>
          </w:p>
          <w:p w14:paraId="2F95E921" w14:textId="77777777" w:rsidR="002408FC" w:rsidRDefault="002408FC" w:rsidP="002408FC"/>
          <w:p w14:paraId="7444F4C8" w14:textId="77777777" w:rsidR="002408FC" w:rsidRDefault="002408FC" w:rsidP="002408FC"/>
          <w:p w14:paraId="1723E9A4" w14:textId="77777777" w:rsidR="002408FC" w:rsidRDefault="002408FC" w:rsidP="002408FC"/>
          <w:p w14:paraId="09069C79" w14:textId="77777777" w:rsidR="002408FC" w:rsidRDefault="002408FC" w:rsidP="002408FC"/>
          <w:p w14:paraId="637F3A2D" w14:textId="77777777" w:rsidR="002408FC" w:rsidRDefault="002408FC" w:rsidP="002408FC"/>
          <w:p w14:paraId="30023C5F" w14:textId="77777777" w:rsidR="002408FC" w:rsidRDefault="002408FC" w:rsidP="002408FC"/>
          <w:p w14:paraId="161FBE69" w14:textId="77777777" w:rsidR="002408FC" w:rsidRDefault="002408FC" w:rsidP="002408FC"/>
          <w:p w14:paraId="414416F9" w14:textId="77777777" w:rsidR="002408FC" w:rsidRDefault="002408FC" w:rsidP="002408FC"/>
          <w:p w14:paraId="58BFBA1F" w14:textId="77777777" w:rsidR="002408FC" w:rsidRDefault="002408FC" w:rsidP="002408FC"/>
          <w:p w14:paraId="09D067BE" w14:textId="77777777" w:rsidR="002408FC" w:rsidRDefault="002408FC" w:rsidP="002408FC"/>
          <w:p w14:paraId="24E74B54" w14:textId="4E540F01" w:rsidR="002408FC" w:rsidRDefault="002408FC" w:rsidP="002408FC"/>
        </w:tc>
        <w:tc>
          <w:tcPr>
            <w:tcW w:w="7020" w:type="dxa"/>
          </w:tcPr>
          <w:p w14:paraId="58418B50" w14:textId="7616CC56" w:rsidR="002408FC" w:rsidRDefault="00210D40" w:rsidP="002408FC">
            <w:r>
              <w:rPr>
                <w:noProof/>
              </w:rPr>
              <w:drawing>
                <wp:inline distT="0" distB="0" distL="0" distR="0" wp14:anchorId="46580239" wp14:editId="00F5F078">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tc>
      </w:tr>
    </w:tbl>
    <w:p w14:paraId="5E0818ED" w14:textId="1925AE06" w:rsidR="002408FC" w:rsidRPr="00A24901" w:rsidRDefault="002408FC" w:rsidP="002408FC"/>
    <w:sectPr w:rsidR="002408FC" w:rsidRPr="00A24901">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CB355" w14:textId="77777777" w:rsidR="006E6BB2" w:rsidRDefault="006E6BB2" w:rsidP="00F073B3">
      <w:pPr>
        <w:spacing w:after="0" w:line="240" w:lineRule="auto"/>
      </w:pPr>
      <w:r>
        <w:separator/>
      </w:r>
    </w:p>
  </w:endnote>
  <w:endnote w:type="continuationSeparator" w:id="0">
    <w:p w14:paraId="274CE6CB" w14:textId="77777777" w:rsidR="006E6BB2" w:rsidRDefault="006E6BB2" w:rsidP="00F0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08E17" w14:textId="77777777" w:rsidR="006E6BB2" w:rsidRDefault="006E6BB2" w:rsidP="00F073B3">
      <w:pPr>
        <w:spacing w:after="0" w:line="240" w:lineRule="auto"/>
      </w:pPr>
      <w:r>
        <w:separator/>
      </w:r>
    </w:p>
  </w:footnote>
  <w:footnote w:type="continuationSeparator" w:id="0">
    <w:p w14:paraId="153F6BE8" w14:textId="77777777" w:rsidR="006E6BB2" w:rsidRDefault="006E6BB2" w:rsidP="00F07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D5FFF" w14:textId="666CA834" w:rsidR="00B2731E" w:rsidRDefault="00B2731E">
    <w:pPr>
      <w:pStyle w:val="Header"/>
    </w:pPr>
    <w:r>
      <w:rPr>
        <w:noProof/>
      </w:rPr>
      <mc:AlternateContent>
        <mc:Choice Requires="wps">
          <w:drawing>
            <wp:anchor distT="0" distB="0" distL="118745" distR="118745" simplePos="0" relativeHeight="251659264" behindDoc="1" locked="0" layoutInCell="1" allowOverlap="0" wp14:anchorId="717DC48E" wp14:editId="00EA6A7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588A69E" w14:textId="0C671ABE" w:rsidR="00B2731E" w:rsidRDefault="00B2731E">
                              <w:pPr>
                                <w:pStyle w:val="Header"/>
                                <w:tabs>
                                  <w:tab w:val="clear" w:pos="4680"/>
                                  <w:tab w:val="clear" w:pos="9360"/>
                                </w:tabs>
                                <w:jc w:val="center"/>
                                <w:rPr>
                                  <w:caps/>
                                  <w:color w:val="FFFFFF" w:themeColor="background1"/>
                                </w:rPr>
                              </w:pPr>
                              <w:r>
                                <w:rPr>
                                  <w:caps/>
                                  <w:color w:val="FFFFFF" w:themeColor="background1"/>
                                </w:rPr>
                                <w:t>Enegry vs emission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7DC48E"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588A69E" w14:textId="0C671ABE" w:rsidR="00B2731E" w:rsidRDefault="00B2731E">
                        <w:pPr>
                          <w:pStyle w:val="Header"/>
                          <w:tabs>
                            <w:tab w:val="clear" w:pos="4680"/>
                            <w:tab w:val="clear" w:pos="9360"/>
                          </w:tabs>
                          <w:jc w:val="center"/>
                          <w:rPr>
                            <w:caps/>
                            <w:color w:val="FFFFFF" w:themeColor="background1"/>
                          </w:rPr>
                        </w:pPr>
                        <w:r>
                          <w:rPr>
                            <w:caps/>
                            <w:color w:val="FFFFFF" w:themeColor="background1"/>
                          </w:rPr>
                          <w:t>Enegry vs emission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8F"/>
    <w:rsid w:val="00036E97"/>
    <w:rsid w:val="00210D40"/>
    <w:rsid w:val="002408FC"/>
    <w:rsid w:val="002908B7"/>
    <w:rsid w:val="002A5BD8"/>
    <w:rsid w:val="00300EA0"/>
    <w:rsid w:val="0047188F"/>
    <w:rsid w:val="006E6BB2"/>
    <w:rsid w:val="00727783"/>
    <w:rsid w:val="00A210D6"/>
    <w:rsid w:val="00A24901"/>
    <w:rsid w:val="00B2731E"/>
    <w:rsid w:val="00DD4542"/>
    <w:rsid w:val="00F073B3"/>
    <w:rsid w:val="00F36EBF"/>
    <w:rsid w:val="00F4242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7BBE6"/>
  <w15:chartTrackingRefBased/>
  <w15:docId w15:val="{DB9CBA05-681A-4796-B185-61620883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0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73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7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3B3"/>
  </w:style>
  <w:style w:type="paragraph" w:styleId="Footer">
    <w:name w:val="footer"/>
    <w:basedOn w:val="Normal"/>
    <w:link w:val="FooterChar"/>
    <w:uiPriority w:val="99"/>
    <w:unhideWhenUsed/>
    <w:rsid w:val="00F07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3B3"/>
  </w:style>
  <w:style w:type="character" w:customStyle="1" w:styleId="Heading2Char">
    <w:name w:val="Heading 2 Char"/>
    <w:basedOn w:val="DefaultParagraphFont"/>
    <w:link w:val="Heading2"/>
    <w:uiPriority w:val="9"/>
    <w:rsid w:val="002408FC"/>
    <w:rPr>
      <w:rFonts w:ascii="Times New Roman" w:eastAsia="Times New Roman" w:hAnsi="Times New Roman" w:cs="Times New Roman"/>
      <w:b/>
      <w:bCs/>
      <w:sz w:val="36"/>
      <w:szCs w:val="36"/>
    </w:rPr>
  </w:style>
  <w:style w:type="character" w:styleId="Strong">
    <w:name w:val="Strong"/>
    <w:basedOn w:val="DefaultParagraphFont"/>
    <w:uiPriority w:val="22"/>
    <w:qFormat/>
    <w:rsid w:val="002408FC"/>
    <w:rPr>
      <w:b/>
      <w:bCs/>
    </w:rPr>
  </w:style>
  <w:style w:type="table" w:styleId="TableGrid">
    <w:name w:val="Table Grid"/>
    <w:basedOn w:val="TableNormal"/>
    <w:uiPriority w:val="39"/>
    <w:rsid w:val="0024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
    <w:name w:val="title"/>
    <w:basedOn w:val="DefaultParagraphFont"/>
    <w:rsid w:val="00F36EBF"/>
  </w:style>
  <w:style w:type="character" w:styleId="Hyperlink">
    <w:name w:val="Hyperlink"/>
    <w:basedOn w:val="DefaultParagraphFont"/>
    <w:uiPriority w:val="99"/>
    <w:semiHidden/>
    <w:unhideWhenUsed/>
    <w:rsid w:val="00F36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2985">
      <w:bodyDiv w:val="1"/>
      <w:marLeft w:val="0"/>
      <w:marRight w:val="0"/>
      <w:marTop w:val="0"/>
      <w:marBottom w:val="0"/>
      <w:divBdr>
        <w:top w:val="none" w:sz="0" w:space="0" w:color="auto"/>
        <w:left w:val="none" w:sz="0" w:space="0" w:color="auto"/>
        <w:bottom w:val="none" w:sz="0" w:space="0" w:color="auto"/>
        <w:right w:val="none" w:sz="0" w:space="0" w:color="auto"/>
      </w:divBdr>
    </w:div>
    <w:div w:id="541405682">
      <w:bodyDiv w:val="1"/>
      <w:marLeft w:val="0"/>
      <w:marRight w:val="0"/>
      <w:marTop w:val="0"/>
      <w:marBottom w:val="0"/>
      <w:divBdr>
        <w:top w:val="none" w:sz="0" w:space="0" w:color="auto"/>
        <w:left w:val="none" w:sz="0" w:space="0" w:color="auto"/>
        <w:bottom w:val="none" w:sz="0" w:space="0" w:color="auto"/>
        <w:right w:val="none" w:sz="0" w:space="0" w:color="auto"/>
      </w:divBdr>
    </w:div>
    <w:div w:id="608513233">
      <w:bodyDiv w:val="1"/>
      <w:marLeft w:val="0"/>
      <w:marRight w:val="0"/>
      <w:marTop w:val="0"/>
      <w:marBottom w:val="0"/>
      <w:divBdr>
        <w:top w:val="none" w:sz="0" w:space="0" w:color="auto"/>
        <w:left w:val="none" w:sz="0" w:space="0" w:color="auto"/>
        <w:bottom w:val="none" w:sz="0" w:space="0" w:color="auto"/>
        <w:right w:val="none" w:sz="0" w:space="0" w:color="auto"/>
      </w:divBdr>
    </w:div>
    <w:div w:id="818032715">
      <w:bodyDiv w:val="1"/>
      <w:marLeft w:val="0"/>
      <w:marRight w:val="0"/>
      <w:marTop w:val="0"/>
      <w:marBottom w:val="0"/>
      <w:divBdr>
        <w:top w:val="none" w:sz="0" w:space="0" w:color="auto"/>
        <w:left w:val="none" w:sz="0" w:space="0" w:color="auto"/>
        <w:bottom w:val="none" w:sz="0" w:space="0" w:color="auto"/>
        <w:right w:val="none" w:sz="0" w:space="0" w:color="auto"/>
      </w:divBdr>
    </w:div>
    <w:div w:id="1279140261">
      <w:bodyDiv w:val="1"/>
      <w:marLeft w:val="0"/>
      <w:marRight w:val="0"/>
      <w:marTop w:val="0"/>
      <w:marBottom w:val="0"/>
      <w:divBdr>
        <w:top w:val="none" w:sz="0" w:space="0" w:color="auto"/>
        <w:left w:val="none" w:sz="0" w:space="0" w:color="auto"/>
        <w:bottom w:val="none" w:sz="0" w:space="0" w:color="auto"/>
        <w:right w:val="none" w:sz="0" w:space="0" w:color="auto"/>
      </w:divBdr>
    </w:div>
    <w:div w:id="1414010640">
      <w:bodyDiv w:val="1"/>
      <w:marLeft w:val="0"/>
      <w:marRight w:val="0"/>
      <w:marTop w:val="0"/>
      <w:marBottom w:val="0"/>
      <w:divBdr>
        <w:top w:val="none" w:sz="0" w:space="0" w:color="auto"/>
        <w:left w:val="none" w:sz="0" w:space="0" w:color="auto"/>
        <w:bottom w:val="none" w:sz="0" w:space="0" w:color="auto"/>
        <w:right w:val="none" w:sz="0" w:space="0" w:color="auto"/>
      </w:divBdr>
    </w:div>
    <w:div w:id="1569337084">
      <w:bodyDiv w:val="1"/>
      <w:marLeft w:val="0"/>
      <w:marRight w:val="0"/>
      <w:marTop w:val="0"/>
      <w:marBottom w:val="0"/>
      <w:divBdr>
        <w:top w:val="none" w:sz="0" w:space="0" w:color="auto"/>
        <w:left w:val="none" w:sz="0" w:space="0" w:color="auto"/>
        <w:bottom w:val="none" w:sz="0" w:space="0" w:color="auto"/>
        <w:right w:val="none" w:sz="0" w:space="0" w:color="auto"/>
      </w:divBdr>
    </w:div>
    <w:div w:id="1643920119">
      <w:bodyDiv w:val="1"/>
      <w:marLeft w:val="0"/>
      <w:marRight w:val="0"/>
      <w:marTop w:val="0"/>
      <w:marBottom w:val="0"/>
      <w:divBdr>
        <w:top w:val="none" w:sz="0" w:space="0" w:color="auto"/>
        <w:left w:val="none" w:sz="0" w:space="0" w:color="auto"/>
        <w:bottom w:val="none" w:sz="0" w:space="0" w:color="auto"/>
        <w:right w:val="none" w:sz="0" w:space="0" w:color="auto"/>
      </w:divBdr>
    </w:div>
    <w:div w:id="1687824597">
      <w:bodyDiv w:val="1"/>
      <w:marLeft w:val="0"/>
      <w:marRight w:val="0"/>
      <w:marTop w:val="0"/>
      <w:marBottom w:val="0"/>
      <w:divBdr>
        <w:top w:val="none" w:sz="0" w:space="0" w:color="auto"/>
        <w:left w:val="none" w:sz="0" w:space="0" w:color="auto"/>
        <w:bottom w:val="none" w:sz="0" w:space="0" w:color="auto"/>
        <w:right w:val="none" w:sz="0" w:space="0" w:color="auto"/>
      </w:divBdr>
    </w:div>
    <w:div w:id="1961912458">
      <w:bodyDiv w:val="1"/>
      <w:marLeft w:val="0"/>
      <w:marRight w:val="0"/>
      <w:marTop w:val="0"/>
      <w:marBottom w:val="0"/>
      <w:divBdr>
        <w:top w:val="none" w:sz="0" w:space="0" w:color="auto"/>
        <w:left w:val="none" w:sz="0" w:space="0" w:color="auto"/>
        <w:bottom w:val="none" w:sz="0" w:space="0" w:color="auto"/>
        <w:right w:val="none" w:sz="0" w:space="0" w:color="auto"/>
      </w:divBdr>
    </w:div>
    <w:div w:id="2062944570">
      <w:bodyDiv w:val="1"/>
      <w:marLeft w:val="0"/>
      <w:marRight w:val="0"/>
      <w:marTop w:val="0"/>
      <w:marBottom w:val="0"/>
      <w:divBdr>
        <w:top w:val="none" w:sz="0" w:space="0" w:color="auto"/>
        <w:left w:val="none" w:sz="0" w:space="0" w:color="auto"/>
        <w:bottom w:val="none" w:sz="0" w:space="0" w:color="auto"/>
        <w:right w:val="none" w:sz="0" w:space="0" w:color="auto"/>
      </w:divBdr>
      <w:divsChild>
        <w:div w:id="1892838911">
          <w:marLeft w:val="0"/>
          <w:marRight w:val="0"/>
          <w:marTop w:val="0"/>
          <w:marBottom w:val="0"/>
          <w:divBdr>
            <w:top w:val="none" w:sz="0" w:space="0" w:color="auto"/>
            <w:left w:val="none" w:sz="0" w:space="0" w:color="auto"/>
            <w:bottom w:val="none" w:sz="0" w:space="0" w:color="auto"/>
            <w:right w:val="none" w:sz="0" w:space="0" w:color="auto"/>
          </w:divBdr>
          <w:divsChild>
            <w:div w:id="1928534858">
              <w:marLeft w:val="0"/>
              <w:marRight w:val="0"/>
              <w:marTop w:val="0"/>
              <w:marBottom w:val="0"/>
              <w:divBdr>
                <w:top w:val="none" w:sz="0" w:space="0" w:color="auto"/>
                <w:left w:val="none" w:sz="0" w:space="0" w:color="auto"/>
                <w:bottom w:val="none" w:sz="0" w:space="0" w:color="auto"/>
                <w:right w:val="none" w:sz="0" w:space="0" w:color="auto"/>
              </w:divBdr>
              <w:divsChild>
                <w:div w:id="1987323040">
                  <w:marLeft w:val="0"/>
                  <w:marRight w:val="0"/>
                  <w:marTop w:val="0"/>
                  <w:marBottom w:val="0"/>
                  <w:divBdr>
                    <w:top w:val="none" w:sz="0" w:space="0" w:color="auto"/>
                    <w:left w:val="none" w:sz="0" w:space="0" w:color="auto"/>
                    <w:bottom w:val="none" w:sz="0" w:space="0" w:color="auto"/>
                    <w:right w:val="none" w:sz="0" w:space="0" w:color="auto"/>
                  </w:divBdr>
                  <w:divsChild>
                    <w:div w:id="1536574648">
                      <w:marLeft w:val="0"/>
                      <w:marRight w:val="0"/>
                      <w:marTop w:val="0"/>
                      <w:marBottom w:val="0"/>
                      <w:divBdr>
                        <w:top w:val="none" w:sz="0" w:space="0" w:color="auto"/>
                        <w:left w:val="none" w:sz="0" w:space="0" w:color="auto"/>
                        <w:bottom w:val="none" w:sz="0" w:space="0" w:color="auto"/>
                        <w:right w:val="none" w:sz="0" w:space="0" w:color="auto"/>
                      </w:divBdr>
                    </w:div>
                  </w:divsChild>
                </w:div>
                <w:div w:id="59402496">
                  <w:marLeft w:val="0"/>
                  <w:marRight w:val="0"/>
                  <w:marTop w:val="0"/>
                  <w:marBottom w:val="0"/>
                  <w:divBdr>
                    <w:top w:val="none" w:sz="0" w:space="0" w:color="auto"/>
                    <w:left w:val="none" w:sz="0" w:space="0" w:color="auto"/>
                    <w:bottom w:val="none" w:sz="0" w:space="0" w:color="auto"/>
                    <w:right w:val="none" w:sz="0" w:space="0" w:color="auto"/>
                  </w:divBdr>
                  <w:divsChild>
                    <w:div w:id="864949796">
                      <w:marLeft w:val="0"/>
                      <w:marRight w:val="0"/>
                      <w:marTop w:val="0"/>
                      <w:marBottom w:val="0"/>
                      <w:divBdr>
                        <w:top w:val="none" w:sz="0" w:space="0" w:color="auto"/>
                        <w:left w:val="none" w:sz="0" w:space="0" w:color="auto"/>
                        <w:bottom w:val="none" w:sz="0" w:space="0" w:color="auto"/>
                        <w:right w:val="none" w:sz="0" w:space="0" w:color="auto"/>
                      </w:divBdr>
                    </w:div>
                  </w:divsChild>
                </w:div>
                <w:div w:id="633755593">
                  <w:marLeft w:val="0"/>
                  <w:marRight w:val="0"/>
                  <w:marTop w:val="0"/>
                  <w:marBottom w:val="0"/>
                  <w:divBdr>
                    <w:top w:val="none" w:sz="0" w:space="0" w:color="auto"/>
                    <w:left w:val="none" w:sz="0" w:space="0" w:color="auto"/>
                    <w:bottom w:val="none" w:sz="0" w:space="0" w:color="auto"/>
                    <w:right w:val="none" w:sz="0" w:space="0" w:color="auto"/>
                  </w:divBdr>
                  <w:divsChild>
                    <w:div w:id="1050571795">
                      <w:marLeft w:val="0"/>
                      <w:marRight w:val="0"/>
                      <w:marTop w:val="0"/>
                      <w:marBottom w:val="0"/>
                      <w:divBdr>
                        <w:top w:val="none" w:sz="0" w:space="0" w:color="auto"/>
                        <w:left w:val="none" w:sz="0" w:space="0" w:color="auto"/>
                        <w:bottom w:val="none" w:sz="0" w:space="0" w:color="auto"/>
                        <w:right w:val="none" w:sz="0" w:space="0" w:color="auto"/>
                      </w:divBdr>
                    </w:div>
                  </w:divsChild>
                </w:div>
                <w:div w:id="820196552">
                  <w:marLeft w:val="0"/>
                  <w:marRight w:val="0"/>
                  <w:marTop w:val="0"/>
                  <w:marBottom w:val="0"/>
                  <w:divBdr>
                    <w:top w:val="none" w:sz="0" w:space="0" w:color="auto"/>
                    <w:left w:val="none" w:sz="0" w:space="0" w:color="auto"/>
                    <w:bottom w:val="none" w:sz="0" w:space="0" w:color="auto"/>
                    <w:right w:val="none" w:sz="0" w:space="0" w:color="auto"/>
                  </w:divBdr>
                  <w:divsChild>
                    <w:div w:id="766078421">
                      <w:marLeft w:val="0"/>
                      <w:marRight w:val="0"/>
                      <w:marTop w:val="0"/>
                      <w:marBottom w:val="0"/>
                      <w:divBdr>
                        <w:top w:val="none" w:sz="0" w:space="0" w:color="auto"/>
                        <w:left w:val="none" w:sz="0" w:space="0" w:color="auto"/>
                        <w:bottom w:val="none" w:sz="0" w:space="0" w:color="auto"/>
                        <w:right w:val="none" w:sz="0" w:space="0" w:color="auto"/>
                      </w:divBdr>
                      <w:divsChild>
                        <w:div w:id="1659381464">
                          <w:marLeft w:val="0"/>
                          <w:marRight w:val="0"/>
                          <w:marTop w:val="0"/>
                          <w:marBottom w:val="0"/>
                          <w:divBdr>
                            <w:top w:val="none" w:sz="0" w:space="0" w:color="auto"/>
                            <w:left w:val="none" w:sz="0" w:space="0" w:color="auto"/>
                            <w:bottom w:val="none" w:sz="0" w:space="0" w:color="auto"/>
                            <w:right w:val="none" w:sz="0" w:space="0" w:color="auto"/>
                          </w:divBdr>
                        </w:div>
                        <w:div w:id="11772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6888">
                  <w:marLeft w:val="0"/>
                  <w:marRight w:val="0"/>
                  <w:marTop w:val="0"/>
                  <w:marBottom w:val="0"/>
                  <w:divBdr>
                    <w:top w:val="none" w:sz="0" w:space="0" w:color="auto"/>
                    <w:left w:val="none" w:sz="0" w:space="0" w:color="auto"/>
                    <w:bottom w:val="none" w:sz="0" w:space="0" w:color="auto"/>
                    <w:right w:val="none" w:sz="0" w:space="0" w:color="auto"/>
                  </w:divBdr>
                  <w:divsChild>
                    <w:div w:id="1468863496">
                      <w:marLeft w:val="0"/>
                      <w:marRight w:val="0"/>
                      <w:marTop w:val="0"/>
                      <w:marBottom w:val="0"/>
                      <w:divBdr>
                        <w:top w:val="none" w:sz="0" w:space="0" w:color="auto"/>
                        <w:left w:val="none" w:sz="0" w:space="0" w:color="auto"/>
                        <w:bottom w:val="none" w:sz="0" w:space="0" w:color="auto"/>
                        <w:right w:val="none" w:sz="0" w:space="0" w:color="auto"/>
                      </w:divBdr>
                      <w:divsChild>
                        <w:div w:id="1743676269">
                          <w:marLeft w:val="0"/>
                          <w:marRight w:val="0"/>
                          <w:marTop w:val="0"/>
                          <w:marBottom w:val="0"/>
                          <w:divBdr>
                            <w:top w:val="none" w:sz="0" w:space="0" w:color="auto"/>
                            <w:left w:val="none" w:sz="0" w:space="0" w:color="auto"/>
                            <w:bottom w:val="none" w:sz="0" w:space="0" w:color="auto"/>
                            <w:right w:val="none" w:sz="0" w:space="0" w:color="auto"/>
                          </w:divBdr>
                        </w:div>
                        <w:div w:id="1894806770">
                          <w:marLeft w:val="0"/>
                          <w:marRight w:val="0"/>
                          <w:marTop w:val="0"/>
                          <w:marBottom w:val="0"/>
                          <w:divBdr>
                            <w:top w:val="none" w:sz="0" w:space="0" w:color="auto"/>
                            <w:left w:val="none" w:sz="0" w:space="0" w:color="auto"/>
                            <w:bottom w:val="none" w:sz="0" w:space="0" w:color="auto"/>
                            <w:right w:val="none" w:sz="0" w:space="0" w:color="auto"/>
                          </w:divBdr>
                        </w:div>
                        <w:div w:id="2361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2.cec.org/site/PPE/noxemissions" TargetMode="External"/><Relationship Id="rId18" Type="http://schemas.openxmlformats.org/officeDocument/2006/relationships/hyperlink" Target="http://www2.cec.org/site/PPE/content/particulate-matter-emissions-0"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2.cec.org/site/PPE/content/greenhouse-gases-ghg" TargetMode="External"/><Relationship Id="rId7" Type="http://schemas.openxmlformats.org/officeDocument/2006/relationships/hyperlink" Target="http://www2.cec.org/site/PPE/content/sulfur-dioxide" TargetMode="External"/><Relationship Id="rId12" Type="http://schemas.openxmlformats.org/officeDocument/2006/relationships/hyperlink" Target="http://www2.cec.org/site/PPE/content/nitrogen-oxides" TargetMode="External"/><Relationship Id="rId17" Type="http://schemas.openxmlformats.org/officeDocument/2006/relationships/hyperlink" Target="http://www2.cec.org/site/PPE/content/particulate-matter-emissions-0" TargetMode="External"/><Relationship Id="rId25" Type="http://schemas.openxmlformats.org/officeDocument/2006/relationships/hyperlink" Target="http://www2.cec.org/site/PPE/n2oemissions" TargetMode="External"/><Relationship Id="rId2" Type="http://schemas.openxmlformats.org/officeDocument/2006/relationships/styles" Target="styles.xml"/><Relationship Id="rId16" Type="http://schemas.openxmlformats.org/officeDocument/2006/relationships/hyperlink" Target="http://www2.cec.org/site/PPE/hgemissions" TargetMode="External"/><Relationship Id="rId20" Type="http://schemas.openxmlformats.org/officeDocument/2006/relationships/hyperlink" Target="http://www2.cec.org/site/PPE/pm25emissi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2.cec.org/site/PPE/content/nitrogen-oxides" TargetMode="External"/><Relationship Id="rId24" Type="http://schemas.openxmlformats.org/officeDocument/2006/relationships/hyperlink" Target="http://www2.cec.org/site/PPE/ch4emissions" TargetMode="External"/><Relationship Id="rId5" Type="http://schemas.openxmlformats.org/officeDocument/2006/relationships/footnotes" Target="footnotes.xml"/><Relationship Id="rId15" Type="http://schemas.openxmlformats.org/officeDocument/2006/relationships/hyperlink" Target="http://www2.cec.org/site/PPE/content/mercury-0" TargetMode="External"/><Relationship Id="rId23" Type="http://schemas.openxmlformats.org/officeDocument/2006/relationships/hyperlink" Target="http://www2.cec.org/site/PPE/co2emissions" TargetMode="External"/><Relationship Id="rId28" Type="http://schemas.openxmlformats.org/officeDocument/2006/relationships/fontTable" Target="fontTable.xml"/><Relationship Id="rId10" Type="http://schemas.openxmlformats.org/officeDocument/2006/relationships/hyperlink" Target="http://www2.cec.org/site/PPE/so2emissions" TargetMode="External"/><Relationship Id="rId19" Type="http://schemas.openxmlformats.org/officeDocument/2006/relationships/hyperlink" Target="http://www2.cec.org/site/PPE/pm10emissions" TargetMode="External"/><Relationship Id="rId4" Type="http://schemas.openxmlformats.org/officeDocument/2006/relationships/webSettings" Target="webSettings.xml"/><Relationship Id="rId9" Type="http://schemas.openxmlformats.org/officeDocument/2006/relationships/hyperlink" Target="http://www2.cec.org/site/PPE/content/sulfur-dioxide" TargetMode="External"/><Relationship Id="rId14" Type="http://schemas.openxmlformats.org/officeDocument/2006/relationships/hyperlink" Target="http://www2.cec.org/site/PPE/content/mercury-0" TargetMode="External"/><Relationship Id="rId22" Type="http://schemas.openxmlformats.org/officeDocument/2006/relationships/hyperlink" Target="http://www2.cec.org/site/PPE/content/greenhouse-gases-ghg"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36D4E-212B-46E5-9B6B-C7AE982C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Enegry vs emission</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Enegry vs emission</dc:title>
  <dc:subject/>
  <dc:creator>Indu Thekkemeppilly</dc:creator>
  <cp:keywords/>
  <dc:description/>
  <cp:lastModifiedBy>Indu Thekkemeppilly</cp:lastModifiedBy>
  <cp:revision>5</cp:revision>
  <dcterms:created xsi:type="dcterms:W3CDTF">2018-10-17T17:54:00Z</dcterms:created>
  <dcterms:modified xsi:type="dcterms:W3CDTF">2018-10-17T20:39:00Z</dcterms:modified>
</cp:coreProperties>
</file>