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b/>
          <w:bCs/>
          <w:sz w:val="32"/>
          <w:szCs w:val="32"/>
        </w:rPr>
        <w:t xml:space="preserve">Universidad del Valle de Guatemala</w:t>
      </w:r>
    </w:p>
    <w:p>
      <w:pPr>
        <w:spacing w:after="60"/>
        <w:jc w:val="center"/>
      </w:pPr>
      <w:r>
        <w:rPr>
          <w:sz w:val="26"/>
          <w:szCs w:val="26"/>
        </w:rPr>
        <w:t xml:space="preserve">Facultad de Ingeniería</w:t>
      </w:r>
    </w:p>
    <w:p>
      <w:pPr>
        <w:spacing w:after="60"/>
        <w:jc w:val="center"/>
      </w:pPr>
      <w:r>
        <w:rPr>
          <w:sz w:val="26"/>
          <w:szCs w:val="26"/>
        </w:rPr>
        <w:t xml:space="preserve">Departamento de Ciencias de la Computación</w:t>
      </w:r>
    </w:p>
    <w:p>
      <w:pPr>
        <w:spacing w:after="1400"/>
        <w:jc w:val="center"/>
      </w:pPr>
      <w:r>
        <w:rPr>
          <w:sz w:val="26"/>
          <w:szCs w:val="26"/>
        </w:rPr>
        <w:t xml:space="preserve">Computación Paralela y Distribuida — Semestre 2, 2026</w:t>
      </w:r>
    </w:p>
    <w:p>
      <w:pPr>
        <w:spacing w:after="120"/>
        <w:jc w:val="center"/>
      </w:pPr>
      <w:r>
        <w:rPr>
          <w:color w:val="1F3864"/>
          <w:sz w:val="30"/>
          <w:szCs w:val="30"/>
        </w:rPr>
        <w:t xml:space="preserve">Proyecto 1</w:t>
      </w:r>
    </w:p>
    <w:p>
      <w:pPr>
        <w:spacing w:after="120"/>
        <w:jc w:val="center"/>
      </w:pPr>
      <w:r>
        <w:rPr>
          <w:b/>
          <w:bCs/>
          <w:color w:val="1F3864"/>
          <w:sz w:val="48"/>
          <w:szCs w:val="48"/>
        </w:rPr>
        <w:t xml:space="preserve">The Bad Apple Screensaver</w:t>
      </w:r>
    </w:p>
    <w:p>
      <w:pPr>
        <w:spacing w:after="1600"/>
        <w:jc w:val="center"/>
      </w:pPr>
      <w:r>
        <w:rPr>
          <w:i/>
          <w:iCs/>
          <w:sz w:val="28"/>
          <w:szCs w:val="28"/>
        </w:rPr>
        <w:t xml:space="preserve">Screensaver de partículas paralelizado con OpenMP</w:t>
      </w:r>
    </w:p>
    <w:p>
      <w:pPr>
        <w:spacing w:after="120"/>
        <w:jc w:val="center"/>
      </w:pPr>
      <w:r>
        <w:rPr>
          <w:b/>
          <w:bCs/>
          <w:sz w:val="26"/>
          <w:szCs w:val="26"/>
        </w:rPr>
        <w:t xml:space="preserve">Integrantes</w:t>
      </w:r>
    </w:p>
    <w:p>
      <w:pPr>
        <w:spacing w:after="60"/>
        <w:jc w:val="center"/>
      </w:pPr>
      <w:r>
        <w:rPr>
          <w:sz w:val="24"/>
          <w:szCs w:val="24"/>
        </w:rPr>
        <w:t xml:space="preserve">Javier Benitez — 23405</w:t>
      </w:r>
    </w:p>
    <w:p>
      <w:pPr>
        <w:spacing w:after="60"/>
        <w:jc w:val="center"/>
      </w:pPr>
      <w:r>
        <w:rPr>
          <w:sz w:val="24"/>
          <w:szCs w:val="24"/>
        </w:rPr>
        <w:t xml:space="preserve">Pedro Ávila — [carné]</w:t>
      </w:r>
    </w:p>
    <w:p>
      <w:pPr>
        <w:spacing w:after="60"/>
        <w:jc w:val="center"/>
      </w:pPr>
      <w:r>
        <w:rPr>
          <w:sz w:val="24"/>
          <w:szCs w:val="24"/>
        </w:rPr>
        <w:t xml:space="preserve">[Nombre] — [carné]</w:t>
      </w:r>
    </w:p>
    <w:p>
      <w:pPr>
        <w:spacing w:after="60" w:before="400"/>
        <w:jc w:val="center"/>
      </w:pPr>
      <w:r>
        <w:rPr>
          <w:sz w:val="24"/>
          <w:szCs w:val="24"/>
        </w:rPr>
        <w:t xml:space="preserve">Catedrático: [Nombre del catedrático]</w:t>
      </w:r>
    </w:p>
    <w:p>
      <w:pPr>
        <w:spacing w:before="1200"/>
        <w:jc w:val="center"/>
      </w:pPr>
      <w:r>
        <w:rPr>
          <w:sz w:val="24"/>
          <w:szCs w:val="24"/>
        </w:rPr>
        <w:t xml:space="preserve">Guatemala, octubre de 2026</w:t>
      </w:r>
    </w:p>
    <w:p>
      <w:pPr>
        <w:sectPr>
          <w:pgSz w:w="12240" w:h="15840" w:orient="portrait"/>
          <w:pgMar w:top="1440" w:right="1440" w:bottom="1440" w:left="1440" w:header="708" w:footer="708" w:gutter="0"/>
          <w:pgNumType/>
          <w:docGrid w:linePitch="360"/>
        </w:sectPr>
      </w:pPr>
    </w:p>
    <w:p>
      <w:pPr>
        <w:spacing w:after="240"/>
        <w:jc w:val="center"/>
      </w:pPr>
      <w:r>
        <w:rPr>
          <w:b/>
          <w:bCs/>
          <w:color w:val="1F3864"/>
          <w:sz w:val="32"/>
          <w:szCs w:val="32"/>
        </w:rPr>
        <w:t xml:space="preserve">Índice</w:t>
      </w:r>
    </w:p>
    <w:sdt>
      <w:sdtPr>
        <w:alias w:val="Índice"/>
      </w:sdtPr>
      <w:sdtContent>
        <w:p>
          <w:r>
            <w:fldChar w:fldCharType="begin" w:dirty="true"/>
            <w:instrText xml:space="preserve">TOC \h \o "1-2"</w:instrText>
            <w:fldChar w:fldCharType="separate"/>
          </w:r>
        </w:p>
        <w:p>
          <w:r>
            <w:fldChar w:fldCharType="end"/>
          </w:r>
        </w:p>
      </w:sdtContent>
    </w:sdt>
    <w:p>
      <w:pPr>
        <w:pStyle w:val="Heading1"/>
        <w:pageBreakBefore/>
      </w:pPr>
      <w:r>
        <w:t xml:space="preserve">1. Introducción</w:t>
      </w:r>
    </w:p>
    <w:p>
      <w:pPr>
        <w:spacing w:after="120" w:line="360"/>
        <w:jc w:val="both"/>
      </w:pPr>
      <w:r>
        <w:t xml:space="preserve">Un screensaver es un programa gráfico que se ejecuta de forma continua y cuyo atractivo depende de que la animación sea fluida. Cuando la cantidad de elementos en pantalla crece, el tiempo necesario para calcular cada cuadro también crece y, si supera los 16.7 ms que permiten 60 cuadros por segundo (FPS), la animación se ve entrecortada. Este proyecto aprovecha esa situación como caso de estudio de programación paralela con memoria compartida.</w:t>
      </w:r>
    </w:p>
    <w:p>
      <w:pPr>
        <w:spacing w:after="120" w:line="360"/>
        <w:jc w:val="both"/>
      </w:pPr>
      <w:r>
        <w:rPr>
          <w:b/>
          <w:bCs/>
        </w:rPr>
        <w:t xml:space="preserve">The Bad Apple Screensaver</w:t>
      </w:r>
      <w:r>
        <w:t xml:space="preserve"> dibuja N partículas de colores pseudoaleatorios que se mueven, chocan entre sí y rebotan en los bordes de la ventana. Cuando se le proporciona un archivo con la silueta del video </w:t>
      </w:r>
      <w:r>
        <w:rPr>
          <w:i/>
          <w:iCs/>
        </w:rPr>
        <w:t xml:space="preserve">Bad Apple</w:t>
      </w:r>
      <w:r>
        <w:t xml:space="preserve">, las partículas son atraídas hacia la figura de cada cuadro y la reproducen en pantalla. El programa está escrito en C, dibuja con OpenGL y GLUT, y calcula la física en tres versiones: una secuencial y dos paralelas con OpenMP, la segunda obtenida como mejora iterativa de la primera.</w:t>
      </w:r>
    </w:p>
    <w:p>
      <w:pPr>
        <w:spacing w:after="120" w:line="360"/>
        <w:jc w:val="both"/>
      </w:pPr>
      <w:r>
        <w:t xml:space="preserve">El objetivo del informe es documentar el diseño del programa, la aplicación del método PCAM para paralelizarlo, los mecanismos de sincronía empleados y la medición del desempeño mediante speedup y eficiencia. Los anexos contienen el diagrama de flujo, el catálogo de funciones y la bitácora de pruebas.</w:t>
      </w:r>
    </w:p>
    <w:p>
      <w:pPr>
        <w:pStyle w:val="Heading1"/>
        <w:pageBreakBefore/>
      </w:pPr>
      <w:r>
        <w:t xml:space="preserve">2. Antecedentes</w:t>
      </w:r>
    </w:p>
    <w:p>
      <w:pPr>
        <w:pStyle w:val="Heading2"/>
      </w:pPr>
      <w:r>
        <w:t xml:space="preserve">2.1 Programación paralela con memoria compartida y OpenMP</w:t>
      </w:r>
    </w:p>
    <w:p>
      <w:pPr>
        <w:spacing w:after="120" w:line="360"/>
        <w:jc w:val="both"/>
      </w:pPr>
      <w:r>
        <w:t xml:space="preserve">En un sistema de memoria compartida todos los hilos de un proceso pueden leer y escribir las mismas variables. Esto simplifica la comunicación entre tareas, pero obliga a coordinar los accesos: si dos hilos escriben la misma posición de memoria sin protección se produce una condición de carrera y el resultado depende del orden de ejecución.</w:t>
      </w:r>
      <w:r>
        <w:rPr>
          <w:rStyle w:val="FootnoteReference"/>
        </w:rPr>
        <w:footnoteReference w:id="1"/>
      </w:r>
    </w:p>
    <w:p>
      <w:pPr>
        <w:spacing w:after="120" w:line="360"/>
        <w:jc w:val="both"/>
      </w:pPr>
      <w:r>
        <w:t xml:space="preserve">OpenMP es una interfaz estándar de directivas de compilador, funciones de biblioteca y variables de entorno para C, C++ y Fortran que permite paralelizar un programa secuencial de forma incremental.</w:t>
      </w:r>
      <w:r>
        <w:rPr>
          <w:rStyle w:val="FootnoteReference"/>
        </w:rPr>
        <w:footnoteReference w:id="2"/>
      </w:r>
      <w:r>
        <w:t xml:space="preserve"> Sigue el modelo </w:t>
      </w:r>
      <w:r>
        <w:rPr>
          <w:i/>
          <w:iCs/>
        </w:rPr>
        <w:t xml:space="preserve">fork-join</w:t>
      </w:r>
      <w:r>
        <w:t xml:space="preserve">: el hilo maestro crea un equipo de hilos al entrar a una región </w:t>
      </w:r>
      <w:r>
        <w:rPr>
          <w:rFonts w:ascii="Courier New" w:cs="Courier New" w:eastAsia="Courier New" w:hAnsi="Courier New"/>
          <w:sz w:val="20"/>
          <w:szCs w:val="20"/>
        </w:rPr>
        <w:t xml:space="preserve">#pragma omp parallel</w:t>
      </w:r>
      <w:r>
        <w:t xml:space="preserve"> y los sincroniza al salir. Las construcciones utilizadas en este proyecto son:</w:t>
      </w:r>
    </w:p>
    <w:p>
      <w:pPr>
        <w:pStyle w:val="ListParagraph"/>
        <w:numPr>
          <w:ilvl w:val="0"/>
          <w:numId w:val="2"/>
        </w:numPr>
        <w:spacing w:after="60" w:line="300"/>
        <w:jc w:val="both"/>
      </w:pPr>
      <w:r>
        <w:rPr>
          <w:rFonts w:ascii="Courier New" w:cs="Courier New" w:eastAsia="Courier New" w:hAnsi="Courier New"/>
          <w:sz w:val="20"/>
          <w:szCs w:val="20"/>
        </w:rPr>
        <w:t xml:space="preserve">parallel for</w:t>
      </w:r>
      <w:r>
        <w:t xml:space="preserve">: reparte las iteraciones de un ciclo entre los hilos; al final existe una barrera implícita.</w:t>
      </w:r>
    </w:p>
    <w:p>
      <w:pPr>
        <w:pStyle w:val="ListParagraph"/>
        <w:numPr>
          <w:ilvl w:val="0"/>
          <w:numId w:val="2"/>
        </w:numPr>
        <w:spacing w:after="60" w:line="300"/>
        <w:jc w:val="both"/>
      </w:pPr>
      <w:r>
        <w:rPr>
          <w:rFonts w:ascii="Courier New" w:cs="Courier New" w:eastAsia="Courier New" w:hAnsi="Courier New"/>
          <w:sz w:val="20"/>
          <w:szCs w:val="20"/>
        </w:rPr>
        <w:t xml:space="preserve">schedule(static)</w:t>
      </w:r>
      <w:r>
        <w:t xml:space="preserve">: divide las iteraciones en bloques contiguos de igual tamaño, adecuado cuando todas cuestan lo mismo.</w:t>
      </w:r>
    </w:p>
    <w:p>
      <w:pPr>
        <w:pStyle w:val="ListParagraph"/>
        <w:numPr>
          <w:ilvl w:val="0"/>
          <w:numId w:val="2"/>
        </w:numPr>
        <w:spacing w:after="60" w:line="300"/>
        <w:jc w:val="both"/>
      </w:pPr>
      <w:r>
        <w:rPr>
          <w:rFonts w:ascii="Courier New" w:cs="Courier New" w:eastAsia="Courier New" w:hAnsi="Courier New"/>
          <w:sz w:val="20"/>
          <w:szCs w:val="20"/>
        </w:rPr>
        <w:t xml:space="preserve">atomic</w:t>
      </w:r>
      <w:r>
        <w:t xml:space="preserve">: garantiza que una actualización de memoria (por ejemplo </w:t>
      </w:r>
      <w:r>
        <w:rPr>
          <w:rFonts w:ascii="Courier New" w:cs="Courier New" w:eastAsia="Courier New" w:hAnsi="Courier New"/>
          <w:sz w:val="20"/>
          <w:szCs w:val="20"/>
        </w:rPr>
        <w:t xml:space="preserve">suma += x</w:t>
      </w:r>
      <w:r>
        <w:t xml:space="preserve">) se realice de forma indivisible.</w:t>
      </w:r>
    </w:p>
    <w:p>
      <w:pPr>
        <w:pStyle w:val="ListParagraph"/>
        <w:numPr>
          <w:ilvl w:val="0"/>
          <w:numId w:val="2"/>
        </w:numPr>
        <w:spacing w:after="60" w:line="300"/>
        <w:jc w:val="both"/>
      </w:pPr>
      <w:r>
        <w:rPr>
          <w:rFonts w:ascii="Courier New" w:cs="Courier New" w:eastAsia="Courier New" w:hAnsi="Courier New"/>
          <w:sz w:val="20"/>
          <w:szCs w:val="20"/>
        </w:rPr>
        <w:t xml:space="preserve">reduction(+:var)</w:t>
      </w:r>
      <w:r>
        <w:t xml:space="preserve">: cada hilo trabaja sobre una copia privada de la variable y OpenMP combina las copias al final, sin contención.</w:t>
      </w:r>
    </w:p>
    <w:p>
      <w:pPr>
        <w:pStyle w:val="ListParagraph"/>
        <w:numPr>
          <w:ilvl w:val="0"/>
          <w:numId w:val="2"/>
        </w:numPr>
        <w:spacing w:after="60" w:line="300"/>
        <w:jc w:val="both"/>
      </w:pPr>
      <w:r>
        <w:rPr>
          <w:rFonts w:ascii="Courier New" w:cs="Courier New" w:eastAsia="Courier New" w:hAnsi="Courier New"/>
          <w:sz w:val="20"/>
          <w:szCs w:val="20"/>
        </w:rPr>
        <w:t xml:space="preserve">single</w:t>
      </w:r>
      <w:r>
        <w:t xml:space="preserve">: un solo hilo ejecuta el bloque mientras los demás esperan en la barrera implícita del final.</w:t>
      </w:r>
    </w:p>
    <w:p>
      <w:pPr>
        <w:pStyle w:val="Heading2"/>
      </w:pPr>
      <w:r>
        <w:t xml:space="preserve">2.2 Método PCAM</w:t>
      </w:r>
    </w:p>
    <w:p>
      <w:pPr>
        <w:spacing w:after="120" w:line="360"/>
        <w:jc w:val="both"/>
      </w:pPr>
      <w:r>
        <w:t xml:space="preserve">Foster propone diseñar algoritmos paralelos en cuatro etapas: </w:t>
      </w:r>
      <w:r>
        <w:rPr>
          <w:b/>
          <w:bCs/>
        </w:rPr>
        <w:t xml:space="preserve">Partición</w:t>
      </w:r>
      <w:r>
        <w:t xml:space="preserve"> (descomponer el problema en tareas lo más pequeñas posible), </w:t>
      </w:r>
      <w:r>
        <w:rPr>
          <w:b/>
          <w:bCs/>
        </w:rPr>
        <w:t xml:space="preserve">Comunicación</w:t>
      </w:r>
      <w:r>
        <w:t xml:space="preserve"> (identificar los datos que deben intercambiar las tareas), </w:t>
      </w:r>
      <w:r>
        <w:rPr>
          <w:b/>
          <w:bCs/>
        </w:rPr>
        <w:t xml:space="preserve">Aglomeración</w:t>
      </w:r>
      <w:r>
        <w:t xml:space="preserve"> (agrupar tareas para reducir el costo de comunicación y de creación de hilos) y </w:t>
      </w:r>
      <w:r>
        <w:rPr>
          <w:b/>
          <w:bCs/>
        </w:rPr>
        <w:t xml:space="preserve">Mapeo</w:t>
      </w:r>
      <w:r>
        <w:t xml:space="preserve"> (asignar los grupos resultantes a los procesadores).</w:t>
      </w:r>
      <w:r>
        <w:rPr>
          <w:rStyle w:val="FootnoteReference"/>
        </w:rPr>
        <w:footnoteReference w:id="3"/>
      </w:r>
      <w:r>
        <w:t xml:space="preserve"> El método separa las decisiones que dependen del problema de las que dependen de la máquina.</w:t>
      </w:r>
    </w:p>
    <w:p>
      <w:pPr>
        <w:pStyle w:val="Heading2"/>
      </w:pPr>
      <w:r>
        <w:t xml:space="preserve">2.3 Speedup, eficiencia y ley de Amdahl</w:t>
      </w:r>
    </w:p>
    <w:p>
      <w:pPr>
        <w:spacing w:after="120" w:line="360"/>
        <w:jc w:val="both"/>
      </w:pPr>
      <w:r>
        <w:t xml:space="preserve">El speedup mide cuántas veces más rápida es la versión paralela respecto a la secuencial, y la eficiencia indica qué fracción de los p hilos se aprovecha realmente:</w:t>
      </w:r>
      <w:r>
        <w:rPr>
          <w:rStyle w:val="FootnoteReference"/>
        </w:rPr>
        <w:footnoteReference w:id="4"/>
      </w:r>
    </w:p>
    <w:p>
      <w:pPr>
        <w:spacing w:after="120" w:line="360"/>
        <w:jc w:val="center"/>
      </w:pPr>
      <w:r>
        <w:rPr>
          <w:b/>
          <w:bCs/>
        </w:rPr>
        <w:t xml:space="preserve">S(p) = T_secuencial / T_paralelo(p)          E(p) = S(p) / p</w:t>
      </w:r>
    </w:p>
    <w:p>
      <w:pPr>
        <w:spacing w:after="120" w:line="360"/>
        <w:jc w:val="both"/>
      </w:pPr>
      <w:r>
        <w:t xml:space="preserve">La ley de Amdahl establece que si una fracción f del programa es inherentemente secuencial, el speedup máximo con p procesadores es S(p) ≤ 1 / (f + (1 − f)/p).</w:t>
      </w:r>
      <w:r>
        <w:rPr>
          <w:rStyle w:val="FootnoteReference"/>
        </w:rPr>
        <w:footnoteReference w:id="5"/>
      </w:r>
      <w:r>
        <w:t xml:space="preserve"> Por ello, además de paralelizar la parte costosa, conviene reducir lo que queda en serie, como la creación repetida de hilos o la actualización de datos compartidos.</w:t>
      </w:r>
    </w:p>
    <w:p>
      <w:pPr>
        <w:pStyle w:val="Heading2"/>
      </w:pPr>
      <w:r>
        <w:t xml:space="preserve">2.4 OpenGL, GLUT y el video Bad Apple</w:t>
      </w:r>
    </w:p>
    <w:p>
      <w:pPr>
        <w:spacing w:after="120" w:line="360"/>
        <w:jc w:val="both"/>
      </w:pPr>
      <w:r>
        <w:t xml:space="preserve">OpenGL es una API de bajo nivel para gráficos 2D y 3D que delega el dibujo a la GPU, mientras que GLUT (freeglut en Linux y Windows, GLUT.framework en macOS) crea la ventana y ejecuta el ciclo de eventos.</w:t>
      </w:r>
      <w:r>
        <w:rPr>
          <w:rStyle w:val="FootnoteReference"/>
        </w:rPr>
        <w:footnoteReference w:id="6"/>
      </w:r>
      <w:r>
        <w:t xml:space="preserve"> Esta separación permite que la CPU se dedique al cálculo de la física, que es la parte que se paraleliza. </w:t>
      </w:r>
      <w:r>
        <w:rPr>
          <w:i/>
          <w:iCs/>
        </w:rPr>
        <w:t xml:space="preserve">Bad Apple</w:t>
      </w:r>
      <w:r>
        <w:t xml:space="preserve"> es un video en blanco y negro muy usado en demostraciones gráficas porque solo importa su silueta; en este proyecto cada cuadro se reduce a una grilla de bits que sirve como destino de las partículas.</w:t>
      </w:r>
    </w:p>
    <w:p>
      <w:pPr>
        <w:pStyle w:val="Heading1"/>
        <w:pageBreakBefore/>
      </w:pPr>
      <w:r>
        <w:t xml:space="preserve">3. Diseño de la solución</w:t>
      </w:r>
    </w:p>
    <w:p>
      <w:pPr>
        <w:pStyle w:val="Heading2"/>
      </w:pPr>
      <w:r>
        <w:t xml:space="preserve">3.1 Descripción general</w:t>
      </w:r>
    </w:p>
    <w:p>
      <w:pPr>
        <w:spacing w:after="120" w:line="360"/>
        <w:jc w:val="both"/>
      </w:pPr>
      <w:r>
        <w:t xml:space="preserve">El programa recibe como parámetro obligatorio N, la cantidad de partículas, y opcionalmente la versión de la física, el número de hilos, el tamaño del canvas, el radio de las partículas, la semilla pseudoaleatoria y la ruta de la silueta. Todos los valores se validan antes de abrir la ventana. Las partículas se inicializan con posición, dirección y color pseudoaleatorios a partir de la semilla, de modo que las tres versiones simulan exactamente la misma escena y sus tiempos son comparables.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8"/>
                <w:szCs w:val="18"/>
              </w:rPr>
              <w:t xml:space="preserve">Requisito del enunciado</w:t>
            </w:r>
          </w:p>
        </w:tc>
        <w:tc>
          <w:tcPr>
            <w:tcW w:type="dxa" w:w="596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8"/>
                <w:szCs w:val="18"/>
              </w:rPr>
              <w:t xml:space="preserve">Implementación</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Al menos un parámetro N</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Primer argumento posicional (1 a 200 000), más 8 opciones con </w:t>
            </w:r>
            <w:r>
              <w:rPr>
                <w:rFonts w:ascii="Courier New" w:cs="Courier New" w:eastAsia="Courier New" w:hAnsi="Courier New"/>
                <w:sz w:val="20"/>
                <w:szCs w:val="20"/>
              </w:rPr>
              <w:t xml:space="preserve">--</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Varios colores pseudoaleatorios</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Color HSV aleatorio por partícula (generador xorshift con semilla)</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Canvas mínimo de 640x480</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--ancho</w:t>
            </w:r>
            <w:r>
              <w:rPr>
                <w:sz w:val="18"/>
                <w:szCs w:val="18"/>
              </w:rPr>
              <w:t xml:space="preserve"> y </w:t>
            </w:r>
            <w:r>
              <w:rPr>
                <w:rFonts w:ascii="Courier New" w:cs="Courier New" w:eastAsia="Courier New" w:hAnsi="Courier New"/>
                <w:sz w:val="20"/>
                <w:szCs w:val="20"/>
              </w:rPr>
              <w:t xml:space="preserve">--alto</w:t>
            </w:r>
            <w:r>
              <w:rPr>
                <w:sz w:val="18"/>
                <w:szCs w:val="18"/>
              </w:rPr>
              <w:t xml:space="preserve"> validados; por defecto 800x600</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Movimiento estéticamente interesante</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Partículas que forman la silueta de Bad Apple o giran en espiral</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Física o trigonometría</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Colisiones entre partículas, resorte, amortiguamiento, rebote, atan2/sin/cos</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Desplegar los FPS</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En pantalla, en el título de la ventana y en consola cada segundo</w:t>
            </w:r>
          </w:p>
        </w:tc>
      </w:tr>
    </w:tbl>
    <w:p>
      <w:pPr>
        <w:spacing w:after="200" w:before="60"/>
        <w:jc w:val="center"/>
      </w:pPr>
      <w:r>
        <w:rPr>
          <w:i/>
          <w:iCs/>
          <w:sz w:val="20"/>
          <w:szCs w:val="20"/>
        </w:rPr>
        <w:t xml:space="preserve">Tabla 1. Cumplimiento de las reglas básicas del screensaver</w:t>
      </w:r>
    </w:p>
    <w:p>
      <w:pPr>
        <w:pStyle w:val="Heading2"/>
      </w:pPr>
      <w:r>
        <w:t xml:space="preserve">3.2 Parámetros de ejecución</w:t>
      </w:r>
    </w:p>
    <w:p>
      <w:pPr>
        <w:shd w:fill="F2F2F2" w:color="auto" w:val="clear"/>
        <w:spacing w:after="0" w:line="240"/>
        <w:ind w:left="240"/>
      </w:pPr>
      <w:r>
        <w:rPr>
          <w:rFonts w:ascii="Courier New" w:cs="Courier New" w:eastAsia="Courier New" w:hAnsi="Courier New"/>
          <w:sz w:val="18"/>
          <w:szCs w:val="18"/>
        </w:rPr>
        <w:t xml:space="preserve">./bin/screensaver N [--modo seq|par1|par2] [--hilos T] [--ancho W] [--alto H]</w:t>
      </w:r>
    </w:p>
    <w:p>
      <w:pPr>
        <w:shd w:fill="F2F2F2" w:color="auto" w:val="clear"/>
        <w:spacing w:after="0" w:line="240"/>
        <w:ind w:left="240"/>
      </w:pPr>
      <w:r>
        <w:rPr>
          <w:rFonts w:ascii="Courier New" w:cs="Courier New" w:eastAsia="Courier New" w:hAnsi="Courier New"/>
          <w:sz w:val="18"/>
          <w:szCs w:val="18"/>
        </w:rPr>
        <w:t xml:space="preserve">                    [--radio R] [--semilla S] [--bap RUTA] [--benchmark F]</w:t>
      </w:r>
    </w:p>
    <w:p>
      <w:pPr>
        <w:shd w:fill="F2F2F2" w:color="auto" w:val="clear"/>
        <w:spacing w:after="0" w:line="240"/>
        <w:ind w:left="240"/>
      </w:pPr>
      <w:r>
        <w:rPr>
          <w:rFonts w:ascii="Courier New" w:cs="Courier New" w:eastAsia="Courier New" w:hAnsi="Courier New"/>
          <w:sz w:val="18"/>
          <w:szCs w:val="18"/>
        </w:rPr>
        <w:t xml:space="preserve"> </w:t>
      </w:r>
    </w:p>
    <w:p>
      <w:pPr>
        <w:shd w:fill="F2F2F2" w:color="auto" w:val="clear"/>
        <w:spacing w:after="0" w:line="240"/>
        <w:ind w:left="240"/>
      </w:pPr>
      <w:r>
        <w:rPr>
          <w:rFonts w:ascii="Courier New" w:cs="Courier New" w:eastAsia="Courier New" w:hAnsi="Courier New"/>
          <w:sz w:val="18"/>
          <w:szCs w:val="18"/>
        </w:rPr>
        <w:t xml:space="preserve">./bin/screensaver 4000                         # paralelo v2, todos los núcleos</w:t>
      </w:r>
    </w:p>
    <w:p>
      <w:pPr>
        <w:shd w:fill="F2F2F2" w:color="auto" w:val="clear"/>
        <w:spacing w:after="0" w:line="240"/>
        <w:ind w:left="240"/>
      </w:pPr>
      <w:r>
        <w:rPr>
          <w:rFonts w:ascii="Courier New" w:cs="Courier New" w:eastAsia="Courier New" w:hAnsi="Courier New"/>
          <w:sz w:val="18"/>
          <w:szCs w:val="18"/>
        </w:rPr>
        <w:t xml:space="preserve">./bin/screensaver 4000 --modo seq              # versión secuencial</w:t>
      </w:r>
    </w:p>
    <w:p>
      <w:pPr>
        <w:shd w:fill="F2F2F2" w:color="auto" w:val="clear"/>
        <w:spacing w:after="160" w:line="240"/>
        <w:ind w:left="240"/>
      </w:pPr>
      <w:r>
        <w:rPr>
          <w:rFonts w:ascii="Courier New" w:cs="Courier New" w:eastAsia="Courier New" w:hAnsi="Courier New"/>
          <w:sz w:val="18"/>
          <w:szCs w:val="18"/>
        </w:rPr>
        <w:t xml:space="preserve">./bin/screensaver 4000 --modo par1 --hilos 4   # paralelo v1 con 4 hilos</w:t>
      </w:r>
    </w:p>
    <w:p>
      <w:pPr>
        <w:spacing w:after="120" w:line="360"/>
        <w:jc w:val="both"/>
      </w:pPr>
      <w:r>
        <w:t xml:space="preserve">La programación defensiva se implementa en </w:t>
      </w:r>
      <w:r>
        <w:rPr>
          <w:rFonts w:ascii="Courier New" w:cs="Courier New" w:eastAsia="Courier New" w:hAnsi="Courier New"/>
          <w:sz w:val="20"/>
          <w:szCs w:val="20"/>
        </w:rPr>
        <w:t xml:space="preserve">config.c</w:t>
      </w:r>
      <w:r>
        <w:t xml:space="preserve">: los números se convierten con </w:t>
      </w:r>
      <w:r>
        <w:rPr>
          <w:rFonts w:ascii="Courier New" w:cs="Courier New" w:eastAsia="Courier New" w:hAnsi="Courier New"/>
          <w:sz w:val="20"/>
          <w:szCs w:val="20"/>
        </w:rPr>
        <w:t xml:space="preserve">strtol</w:t>
      </w:r>
      <w:r>
        <w:t xml:space="preserve">/</w:t>
      </w:r>
      <w:r>
        <w:rPr>
          <w:rFonts w:ascii="Courier New" w:cs="Courier New" w:eastAsia="Courier New" w:hAnsi="Courier New"/>
          <w:sz w:val="20"/>
          <w:szCs w:val="20"/>
        </w:rPr>
        <w:t xml:space="preserve">strtof</w:t>
      </w:r>
      <w:r>
        <w:t xml:space="preserve"> verificando que la cadena completa sea numérica y que el valor esté en rango; las opciones desconocidas, los valores faltantes y un canvas menor a 640x480 producen un mensaje de error y la forma de uso. También se verifica cada </w:t>
      </w:r>
      <w:r>
        <w:rPr>
          <w:rFonts w:ascii="Courier New" w:cs="Courier New" w:eastAsia="Courier New" w:hAnsi="Courier New"/>
          <w:sz w:val="20"/>
          <w:szCs w:val="20"/>
        </w:rPr>
        <w:t xml:space="preserve">malloc</w:t>
      </w:r>
      <w:r>
        <w:t xml:space="preserve"> y la integridad del archivo </w:t>
      </w:r>
      <w:r>
        <w:rPr>
          <w:rFonts w:ascii="Courier New" w:cs="Courier New" w:eastAsia="Courier New" w:hAnsi="Courier New"/>
          <w:sz w:val="20"/>
          <w:szCs w:val="20"/>
        </w:rPr>
        <w:t xml:space="preserve">.bap</w:t>
      </w:r>
      <w:r>
        <w:t xml:space="preserve"> (encabezado, dimensiones y tamaño). Si la silueta no existe, el programa continúa en modo de rebotes en lugar de fallar.</w:t>
      </w:r>
    </w:p>
    <w:p>
      <w:pPr>
        <w:pStyle w:val="Heading2"/>
      </w:pPr>
      <w:r>
        <w:t xml:space="preserve">3.3 Modelo físico</w:t>
      </w:r>
    </w:p>
    <w:p>
      <w:pPr>
        <w:spacing w:after="120" w:line="360"/>
        <w:jc w:val="both"/>
      </w:pPr>
      <w:r>
        <w:t xml:space="preserve">En cada cuadro se avanza la simulación con un paso fijo Δt = 1/60 s. Para cada partícula i se calcula:</w:t>
      </w:r>
    </w:p>
    <w:p>
      <w:pPr>
        <w:pStyle w:val="ListParagraph"/>
        <w:numPr>
          <w:ilvl w:val="0"/>
          <w:numId w:val="3"/>
        </w:numPr>
        <w:spacing w:after="60" w:line="300"/>
        <w:jc w:val="both"/>
      </w:pPr>
      <w:r>
        <w:rPr>
          <w:b/>
          <w:bCs/>
        </w:rPr>
        <w:t xml:space="preserve">Repulsión (colisiones).</w:t>
      </w:r>
      <w:r>
        <w:t xml:space="preserve"> Para toda partícula j a una distancia d menor que el diámetro D = 2r se aplica una fuerza F = k_rep · (D − d) / d · (x_i − x_j). Este cálculo recorre las N partículas, por lo que el costo por cuadro es O(N²) y domina el tiempo de ejecución.</w:t>
      </w:r>
    </w:p>
    <w:p>
      <w:pPr>
        <w:pStyle w:val="ListParagraph"/>
        <w:numPr>
          <w:ilvl w:val="0"/>
          <w:numId w:val="3"/>
        </w:numPr>
        <w:spacing w:after="60" w:line="300"/>
        <w:jc w:val="both"/>
      </w:pPr>
      <w:r>
        <w:rPr>
          <w:b/>
          <w:bCs/>
        </w:rPr>
        <w:t xml:space="preserve">Atracción a la silueta.</w:t>
      </w:r>
      <w:r>
        <w:t xml:space="preserve"> Si hay silueta, la partícula i se asigna a la celda encendida número ⌊i · M / N⌋ (M = celdas encendidas del cuadro actual) y se aplica un resorte F = k_atr · (destino − posición). Sin silueta se aplica una fuerza tangencial calculada con atan2, sin y cos, más una onda senoidal vertical.</w:t>
      </w:r>
    </w:p>
    <w:p>
      <w:pPr>
        <w:pStyle w:val="ListParagraph"/>
        <w:numPr>
          <w:ilvl w:val="0"/>
          <w:numId w:val="3"/>
        </w:numPr>
        <w:spacing w:after="60" w:line="300"/>
        <w:jc w:val="both"/>
      </w:pPr>
      <w:r>
        <w:rPr>
          <w:b/>
          <w:bCs/>
        </w:rPr>
        <w:t xml:space="preserve">Integración.</w:t>
      </w:r>
      <w:r>
        <w:t xml:space="preserve"> Euler semi-implícito: v ← (v + F·Δt)·amortiguamiento y x ← x + v·Δt, limitando la rapidez máxima.</w:t>
      </w:r>
    </w:p>
    <w:p>
      <w:pPr>
        <w:pStyle w:val="ListParagraph"/>
        <w:numPr>
          <w:ilvl w:val="0"/>
          <w:numId w:val="3"/>
        </w:numPr>
        <w:spacing w:after="60" w:line="300"/>
        <w:jc w:val="both"/>
      </w:pPr>
      <w:r>
        <w:rPr>
          <w:b/>
          <w:bCs/>
        </w:rPr>
        <w:t xml:space="preserve">Rebote.</w:t>
      </w:r>
      <w:r>
        <w:t xml:space="preserve"> Si la partícula sale del canvas se corrige su posición y se invierte la componente de la velocidad con un coeficiente de restitución de 0.9.</w:t>
      </w:r>
    </w:p>
    <w:p>
      <w:pPr>
        <w:spacing w:after="120" w:line="360"/>
        <w:jc w:val="both"/>
      </w:pPr>
      <w:r>
        <w:t xml:space="preserve">El brillo del color depende de la rapidez, de modo que las partículas rápidas se ven más intensas. El video de 6 572 cuadros se preprocesa con </w:t>
      </w:r>
      <w:r>
        <w:rPr>
          <w:rFonts w:ascii="Courier New" w:cs="Courier New" w:eastAsia="Courier New" w:hAnsi="Courier New"/>
          <w:sz w:val="20"/>
          <w:szCs w:val="20"/>
        </w:rPr>
        <w:t xml:space="preserve">scripts/extract_frames.py</w:t>
      </w:r>
      <w:r>
        <w:t xml:space="preserve"> (Python y OpenCV) a una grilla de 96x72 bits por cuadro, y el programa en C lo dibuja como fondo tenue detrás de las partículas.</w:t>
      </w:r>
    </w:p>
    <w:p>
      <w:pPr>
        <w:pStyle w:val="Heading2"/>
      </w:pPr>
      <w:r>
        <w:t xml:space="preserve">3.4 Organización del código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8"/>
                <w:szCs w:val="18"/>
              </w:rPr>
              <w:t xml:space="preserve">Archivo</w:t>
            </w:r>
          </w:p>
        </w:tc>
        <w:tc>
          <w:tcPr>
            <w:tcW w:type="dxa" w:w="596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8"/>
                <w:szCs w:val="18"/>
              </w:rPr>
              <w:t xml:space="preserve">Responsabilidad</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src/main.c</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Ventana GLUT, ciclo principal, dibujo, cálculo de FPS y modo benchmark</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src/config.c</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Lectura y validación de argumentos</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src/sistema.c</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Memoria de las partículas, inicialización pseudoaleatoria y silueta</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include/fisica.h</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Cálculo de una partícula (compartido por las tres versiones)</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src/fisica_secuencial.c</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Versión secuencial</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src/fisica_paralela.c</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Versiones paralelas v1 y v2</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src/frames.c</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Lectura del formato binario .bap</w:t>
            </w:r>
          </w:p>
        </w:tc>
      </w:tr>
      <w:tr>
        <w:tc>
          <w:tcPr>
            <w:tcW w:type="dxa" w:w="3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scripts/benchmark.sh</w:t>
            </w:r>
          </w:p>
        </w:tc>
        <w:tc>
          <w:tcPr>
            <w:tcW w:type="dxa" w:w="59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Bitácora automática: 10 corridas por configuración</w:t>
            </w:r>
          </w:p>
        </w:tc>
      </w:tr>
    </w:tbl>
    <w:p>
      <w:pPr>
        <w:spacing w:after="200" w:before="60"/>
        <w:jc w:val="center"/>
      </w:pPr>
      <w:r>
        <w:rPr>
          <w:i/>
          <w:iCs/>
          <w:sz w:val="20"/>
          <w:szCs w:val="20"/>
        </w:rPr>
        <w:t xml:space="preserve">Tabla 2. Módulos del programa</w:t>
      </w:r>
    </w:p>
    <w:p>
      <w:pPr>
        <w:spacing w:after="120" w:line="360"/>
        <w:jc w:val="both"/>
      </w:pPr>
      <w:r>
        <w:t xml:space="preserve">Las partículas se guardan como estructura de arreglos (un arreglo por propiedad) para que cada hilo recorra memoria contigua. Las tres versiones llaman a las mismas funciones </w:t>
      </w:r>
      <w:r>
        <w:rPr>
          <w:rFonts w:ascii="Courier New" w:cs="Courier New" w:eastAsia="Courier New" w:hAnsi="Courier New"/>
          <w:sz w:val="20"/>
          <w:szCs w:val="20"/>
        </w:rPr>
        <w:t xml:space="preserve">static inline</w:t>
      </w:r>
      <w:r>
        <w:t xml:space="preserve"> de </w:t>
      </w:r>
      <w:r>
        <w:rPr>
          <w:rFonts w:ascii="Courier New" w:cs="Courier New" w:eastAsia="Courier New" w:hAnsi="Courier New"/>
          <w:sz w:val="20"/>
          <w:szCs w:val="20"/>
        </w:rPr>
        <w:t xml:space="preserve">fisica.h</w:t>
      </w:r>
      <w:r>
        <w:t xml:space="preserve">, de modo que solo cambia la forma en que se reparte el trabajo y cualquier diferencia de tiempo se debe a la paralelización.</w:t>
      </w:r>
    </w:p>
    <w:p>
      <w:pPr>
        <w:pStyle w:val="Heading1"/>
        <w:pageBreakBefore/>
      </w:pPr>
      <w:r>
        <w:t xml:space="preserve">4. Paralelización con el método PCAM</w:t>
      </w:r>
    </w:p>
    <w:p>
      <w:pPr>
        <w:pStyle w:val="Heading2"/>
      </w:pPr>
      <w:r>
        <w:t xml:space="preserve">4.1 Análisis del programa secuencial</w:t>
      </w:r>
    </w:p>
    <w:p>
      <w:pPr>
        <w:spacing w:after="120" w:line="360"/>
        <w:jc w:val="both"/>
      </w:pPr>
      <w:r>
        <w:t xml:space="preserve">En la versión secuencial cada cuadro ejecuta: (a) la actualización de la lista de celdas de la silueta, O(96·72) y solo cuando cambia el cuadro del video; (b) el ciclo de fuerzas, O(N²); (c) el llenado del buffer de dibujo, O(N), y (d) el dibujo en la GPU. Para N = 4 000 el ciclo de fuerzas evalúa 16 millones de pares por cuadro, por lo que concentra casi todo el tiempo de CPU y es el candidato a paralelizar.</w:t>
      </w:r>
    </w:p>
    <w:p>
      <w:pPr>
        <w:pStyle w:val="Heading2"/>
      </w:pPr>
      <w:r>
        <w:t xml:space="preserve">4.2 Partición</w:t>
      </w:r>
    </w:p>
    <w:p>
      <w:pPr>
        <w:spacing w:after="120" w:line="360"/>
        <w:jc w:val="both"/>
      </w:pPr>
      <w:r>
        <w:t xml:space="preserve">Se usó descomposición de dominio sobre los datos: una tarea por partícula, que calcula la fuerza total sobre ella y su nuevo estado. Esto produce N tareas de igual costo (cada una recorre las N partículas). Una descomposición por pares (i, j) daría N² tareas más finas, pero exigiría sumar fuerzas de varias tareas sobre la misma partícula, con mucha más sincronía.</w:t>
      </w:r>
    </w:p>
    <w:p>
      <w:pPr>
        <w:pStyle w:val="Heading2"/>
      </w:pPr>
      <w:r>
        <w:t xml:space="preserve">4.3 Comunicación</w:t>
      </w:r>
    </w:p>
    <w:p>
      <w:pPr>
        <w:spacing w:after="120" w:line="360"/>
        <w:jc w:val="both"/>
      </w:pPr>
      <w:r>
        <w:t xml:space="preserve">Cada tarea necesita leer la posición de todas las partículas, lo que en memoria compartida es una lectura sin costo de mensajes. El conflicto aparecería si una tarea actualizara la posición de i mientras otra la está leyendo. Para eliminarlo se usa </w:t>
      </w:r>
      <w:r>
        <w:rPr>
          <w:b/>
          <w:bCs/>
        </w:rPr>
        <w:t xml:space="preserve">doble buffer</w:t>
      </w:r>
      <w:r>
        <w:t xml:space="preserve">: todas las tareas leen el estado actual (</w:t>
      </w:r>
      <w:r>
        <w:rPr>
          <w:rFonts w:ascii="Courier New" w:cs="Courier New" w:eastAsia="Courier New" w:hAnsi="Courier New"/>
          <w:sz w:val="20"/>
          <w:szCs w:val="20"/>
        </w:rPr>
        <w:t xml:space="preserve">x</w:t>
      </w:r>
      <w:r>
        <w:t xml:space="preserve">, </w:t>
      </w:r>
      <w:r>
        <w:rPr>
          <w:rFonts w:ascii="Courier New" w:cs="Courier New" w:eastAsia="Courier New" w:hAnsi="Courier New"/>
          <w:sz w:val="20"/>
          <w:szCs w:val="20"/>
        </w:rPr>
        <w:t xml:space="preserve">y</w:t>
      </w:r>
      <w:r>
        <w:t xml:space="preserve">, </w:t>
      </w:r>
      <w:r>
        <w:rPr>
          <w:rFonts w:ascii="Courier New" w:cs="Courier New" w:eastAsia="Courier New" w:hAnsi="Courier New"/>
          <w:sz w:val="20"/>
          <w:szCs w:val="20"/>
        </w:rPr>
        <w:t xml:space="preserve">vx</w:t>
      </w:r>
      <w:r>
        <w:t xml:space="preserve">, </w:t>
      </w:r>
      <w:r>
        <w:rPr>
          <w:rFonts w:ascii="Courier New" w:cs="Courier New" w:eastAsia="Courier New" w:hAnsi="Courier New"/>
          <w:sz w:val="20"/>
          <w:szCs w:val="20"/>
        </w:rPr>
        <w:t xml:space="preserve">vy</w:t>
      </w:r>
      <w:r>
        <w:t xml:space="preserve">) y cada una escribe solo su posición i del estado siguiente (</w:t>
      </w:r>
      <w:r>
        <w:rPr>
          <w:rFonts w:ascii="Courier New" w:cs="Courier New" w:eastAsia="Courier New" w:hAnsi="Courier New"/>
          <w:sz w:val="20"/>
          <w:szCs w:val="20"/>
        </w:rPr>
        <w:t xml:space="preserve">x_sig</w:t>
      </w:r>
      <w:r>
        <w:t xml:space="preserve">, </w:t>
      </w:r>
      <w:r>
        <w:rPr>
          <w:rFonts w:ascii="Courier New" w:cs="Courier New" w:eastAsia="Courier New" w:hAnsi="Courier New"/>
          <w:sz w:val="20"/>
          <w:szCs w:val="20"/>
        </w:rPr>
        <w:t xml:space="preserve">y_sig</w:t>
      </w:r>
      <w:r>
        <w:t xml:space="preserve">, ...). Al terminar el cuadro se intercambian los punteros. La única comunicación de escritura son dos sumas globales: el número de choques y la energía cinética.</w:t>
      </w:r>
    </w:p>
    <w:p>
      <w:pPr>
        <w:pStyle w:val="Heading2"/>
      </w:pPr>
      <w:r>
        <w:t xml:space="preserve">4.4 Aglomeración</w:t>
      </w:r>
    </w:p>
    <w:p>
      <w:pPr>
        <w:spacing w:after="120" w:line="360"/>
        <w:jc w:val="both"/>
      </w:pPr>
      <w:r>
        <w:t xml:space="preserve">Crear un hilo por partícula sería costoso, así que las N tareas se agrupan en bloques contiguos de N/p partículas con </w:t>
      </w:r>
      <w:r>
        <w:rPr>
          <w:rFonts w:ascii="Courier New" w:cs="Courier New" w:eastAsia="Courier New" w:hAnsi="Courier New"/>
          <w:sz w:val="20"/>
          <w:szCs w:val="20"/>
        </w:rPr>
        <w:t xml:space="preserve">schedule(static)</w:t>
      </w:r>
      <w:r>
        <w:t xml:space="preserve">. Como todas las tareas tienen el mismo costo, el reparto estático equilibra la carga sin el costo de un planificador dinámico y conserva la localidad de memoria. En la versión 2 se aglomeran además el cálculo de la física y el llenado del buffer de dibujo en una sola iteración.</w:t>
      </w:r>
    </w:p>
    <w:p>
      <w:pPr>
        <w:pStyle w:val="Heading2"/>
      </w:pPr>
      <w:r>
        <w:t xml:space="preserve">4.5 Mapeo</w:t>
      </w:r>
    </w:p>
    <w:p>
      <w:pPr>
        <w:spacing w:after="120" w:line="360"/>
        <w:jc w:val="both"/>
      </w:pPr>
      <w:r>
        <w:t xml:space="preserve">Se asigna un bloque por hilo y el número de hilos se controla con </w:t>
      </w:r>
      <w:r>
        <w:rPr>
          <w:rFonts w:ascii="Courier New" w:cs="Courier New" w:eastAsia="Courier New" w:hAnsi="Courier New"/>
          <w:sz w:val="20"/>
          <w:szCs w:val="20"/>
        </w:rPr>
        <w:t xml:space="preserve">--hilos</w:t>
      </w:r>
      <w:r>
        <w:t xml:space="preserve"> (por defecto, la cantidad de núcleos). El sistema operativo y el runtime de OpenMP asignan los hilos a los núcleos físicos.</w:t>
      </w:r>
    </w:p>
    <w:p>
      <w:pPr>
        <w:pStyle w:val="Heading1"/>
        <w:pageBreakBefore/>
      </w:pPr>
      <w:r>
        <w:t xml:space="preserve">5. Versiones paralelas</w:t>
      </w:r>
    </w:p>
    <w:p>
      <w:pPr>
        <w:pStyle w:val="Heading2"/>
      </w:pPr>
      <w:r>
        <w:t xml:space="preserve">5.1 Paralelo v1: parallel for y atomic</w:t>
      </w:r>
    </w:p>
    <w:p>
      <w:pPr>
        <w:spacing w:after="120" w:line="360"/>
        <w:jc w:val="both"/>
      </w:pPr>
      <w:r>
        <w:t xml:space="preserve">La primera versión es la transformación directa del código secuencial: un </w:t>
      </w:r>
      <w:r>
        <w:rPr>
          <w:rFonts w:ascii="Courier New" w:cs="Courier New" w:eastAsia="Courier New" w:hAnsi="Courier New"/>
          <w:sz w:val="20"/>
          <w:szCs w:val="20"/>
        </w:rPr>
        <w:t xml:space="preserve">parallel for</w:t>
      </w:r>
      <w:r>
        <w:t xml:space="preserve"> sobre el ciclo de fuerzas y otro sobre el buffer de dibujo. Las sumas globales se protegen con </w:t>
      </w:r>
      <w:r>
        <w:rPr>
          <w:rFonts w:ascii="Courier New" w:cs="Courier New" w:eastAsia="Courier New" w:hAnsi="Courier New"/>
          <w:sz w:val="20"/>
          <w:szCs w:val="20"/>
        </w:rPr>
        <w:t xml:space="preserve">atomic</w:t>
      </w:r>
      <w:r>
        <w:t xml:space="preserve">, que es correcto pero hace que todos los hilos compitan por la misma variable en cada iteración.</w:t>
      </w:r>
    </w:p>
    <w:p>
      <w:pPr>
        <w:shd w:fill="F2F2F2" w:color="auto" w:val="clear"/>
        <w:spacing w:after="0" w:line="240"/>
        <w:ind w:left="240"/>
      </w:pPr>
      <w:r>
        <w:rPr>
          <w:rFonts w:ascii="Courier New" w:cs="Courier New" w:eastAsia="Courier New" w:hAnsi="Courier New"/>
          <w:sz w:val="18"/>
          <w:szCs w:val="18"/>
        </w:rPr>
        <w:t xml:space="preserve">#pragma omp parallel for num_threads(hilos) schedule(static)</w:t>
      </w:r>
    </w:p>
    <w:p>
      <w:pPr>
        <w:shd w:fill="F2F2F2" w:color="auto" w:val="clear"/>
        <w:spacing w:after="0" w:line="240"/>
        <w:ind w:left="240"/>
      </w:pPr>
      <w:r>
        <w:rPr>
          <w:rFonts w:ascii="Courier New" w:cs="Courier New" w:eastAsia="Courier New" w:hAnsi="Courier New"/>
          <w:sz w:val="18"/>
          <w:szCs w:val="18"/>
        </w:rPr>
        <w:t xml:space="preserve">for (int i = 0; i &lt; s-&gt;n; i++) {</w:t>
      </w:r>
    </w:p>
    <w:p>
      <w:pPr>
        <w:shd w:fill="F2F2F2" w:color="auto" w:val="clear"/>
        <w:spacing w:after="0" w:line="240"/>
        <w:ind w:left="240"/>
      </w:pPr>
      <w:r>
        <w:rPr>
          <w:rFonts w:ascii="Courier New" w:cs="Courier New" w:eastAsia="Courier New" w:hAnsi="Courier New"/>
          <w:sz w:val="18"/>
          <w:szCs w:val="18"/>
        </w:rPr>
        <w:t xml:space="preserve">  float fx = 0.0f, fy = 0.0f;</w:t>
      </w:r>
    </w:p>
    <w:p>
      <w:pPr>
        <w:shd w:fill="F2F2F2" w:color="auto" w:val="clear"/>
        <w:spacing w:after="0" w:line="240"/>
        <w:ind w:left="240"/>
      </w:pPr>
      <w:r>
        <w:rPr>
          <w:rFonts w:ascii="Courier New" w:cs="Courier New" w:eastAsia="Courier New" w:hAnsi="Courier New"/>
          <w:sz w:val="18"/>
          <w:szCs w:val="18"/>
        </w:rPr>
        <w:t xml:space="preserve">  int c = fuerza_repulsion(s, i, &amp;fx, &amp;fy);      /* O(N) por particula */</w:t>
      </w:r>
    </w:p>
    <w:p>
      <w:pPr>
        <w:shd w:fill="F2F2F2" w:color="auto" w:val="clear"/>
        <w:spacing w:after="0" w:line="240"/>
        <w:ind w:left="240"/>
      </w:pPr>
      <w:r>
        <w:rPr>
          <w:rFonts w:ascii="Courier New" w:cs="Courier New" w:eastAsia="Courier New" w:hAnsi="Courier New"/>
          <w:sz w:val="18"/>
          <w:szCs w:val="18"/>
        </w:rPr>
        <w:t xml:space="preserve">  float e = integrar_particula(s, i, fx, fy, t); /* escribe solo en i  */</w:t>
      </w:r>
    </w:p>
    <w:p>
      <w:pPr>
        <w:shd w:fill="F2F2F2" w:color="auto" w:val="clear"/>
        <w:spacing w:after="0" w:line="240"/>
        <w:ind w:left="240"/>
      </w:pPr>
      <w:r>
        <w:rPr>
          <w:rFonts w:ascii="Courier New" w:cs="Courier New" w:eastAsia="Courier New" w:hAnsi="Courier New"/>
          <w:sz w:val="18"/>
          <w:szCs w:val="18"/>
        </w:rPr>
        <w:t xml:space="preserve">#pragma omp atomic</w:t>
      </w:r>
    </w:p>
    <w:p>
      <w:pPr>
        <w:shd w:fill="F2F2F2" w:color="auto" w:val="clear"/>
        <w:spacing w:after="0" w:line="240"/>
        <w:ind w:left="240"/>
      </w:pPr>
      <w:r>
        <w:rPr>
          <w:rFonts w:ascii="Courier New" w:cs="Courier New" w:eastAsia="Courier New" w:hAnsi="Courier New"/>
          <w:sz w:val="18"/>
          <w:szCs w:val="18"/>
        </w:rPr>
        <w:t xml:space="preserve">  colisiones += c;</w:t>
      </w:r>
    </w:p>
    <w:p>
      <w:pPr>
        <w:shd w:fill="F2F2F2" w:color="auto" w:val="clear"/>
        <w:spacing w:after="0" w:line="240"/>
        <w:ind w:left="240"/>
      </w:pPr>
      <w:r>
        <w:rPr>
          <w:rFonts w:ascii="Courier New" w:cs="Courier New" w:eastAsia="Courier New" w:hAnsi="Courier New"/>
          <w:sz w:val="18"/>
          <w:szCs w:val="18"/>
        </w:rPr>
        <w:t xml:space="preserve">#pragma omp atomic</w:t>
      </w:r>
    </w:p>
    <w:p>
      <w:pPr>
        <w:shd w:fill="F2F2F2" w:color="auto" w:val="clear"/>
        <w:spacing w:after="0" w:line="240"/>
        <w:ind w:left="240"/>
      </w:pPr>
      <w:r>
        <w:rPr>
          <w:rFonts w:ascii="Courier New" w:cs="Courier New" w:eastAsia="Courier New" w:hAnsi="Courier New"/>
          <w:sz w:val="18"/>
          <w:szCs w:val="18"/>
        </w:rPr>
        <w:t xml:space="preserve">  energia += e;</w:t>
      </w:r>
    </w:p>
    <w:p>
      <w:pPr>
        <w:shd w:fill="F2F2F2" w:color="auto" w:val="clear"/>
        <w:spacing w:after="0" w:line="240"/>
        <w:ind w:left="240"/>
      </w:pPr>
      <w:r>
        <w:rPr>
          <w:rFonts w:ascii="Courier New" w:cs="Courier New" w:eastAsia="Courier New" w:hAnsi="Courier New"/>
          <w:sz w:val="18"/>
          <w:szCs w:val="18"/>
        </w:rPr>
        <w:t xml:space="preserve">}  /* barrera implicita */</w:t>
      </w:r>
    </w:p>
    <w:p>
      <w:pPr>
        <w:shd w:fill="F2F2F2" w:color="auto" w:val="clear"/>
        <w:spacing w:after="0" w:line="240"/>
        <w:ind w:left="240"/>
      </w:pPr>
      <w:r>
        <w:rPr>
          <w:rFonts w:ascii="Courier New" w:cs="Courier New" w:eastAsia="Courier New" w:hAnsi="Courier New"/>
          <w:sz w:val="18"/>
          <w:szCs w:val="18"/>
        </w:rPr>
        <w:t xml:space="preserve">#pragma omp parallel for num_threads(hilos) schedule(static)</w:t>
      </w:r>
    </w:p>
    <w:p>
      <w:pPr>
        <w:shd w:fill="F2F2F2" w:color="auto" w:val="clear"/>
        <w:spacing w:after="160" w:line="240"/>
        <w:ind w:left="240"/>
      </w:pPr>
      <w:r>
        <w:rPr>
          <w:rFonts w:ascii="Courier New" w:cs="Courier New" w:eastAsia="Courier New" w:hAnsi="Courier New"/>
          <w:sz w:val="18"/>
          <w:szCs w:val="18"/>
        </w:rPr>
        <w:t xml:space="preserve">for (int i = 0; i &lt; s-&gt;n; i++) llenar_buffer_render(s, i);</w:t>
      </w:r>
    </w:p>
    <w:p>
      <w:pPr>
        <w:pStyle w:val="Heading2"/>
      </w:pPr>
      <w:r>
        <w:t xml:space="preserve">5.2 Paralelo v2: mejora iterativa</w:t>
      </w:r>
    </w:p>
    <w:p>
      <w:pPr>
        <w:spacing w:after="120" w:line="360"/>
        <w:jc w:val="both"/>
      </w:pPr>
      <w:r>
        <w:t xml:space="preserve">La segunda versión aplica cuatro cambios sobre la v1: (1) una sola región paralela por cuadro, para crear el equipo de hilos una vez y no dos; (2) la actualización de la silueta dentro de la región con </w:t>
      </w:r>
      <w:r>
        <w:rPr>
          <w:rFonts w:ascii="Courier New" w:cs="Courier New" w:eastAsia="Courier New" w:hAnsi="Courier New"/>
          <w:sz w:val="20"/>
          <w:szCs w:val="20"/>
        </w:rPr>
        <w:t xml:space="preserve">single</w:t>
      </w:r>
      <w:r>
        <w:t xml:space="preserve">, cuya barrera implícita garantiza que nadie lea la lista de celdas mientras se escribe; (3) </w:t>
      </w:r>
      <w:r>
        <w:rPr>
          <w:rFonts w:ascii="Courier New" w:cs="Courier New" w:eastAsia="Courier New" w:hAnsi="Courier New"/>
          <w:sz w:val="20"/>
          <w:szCs w:val="20"/>
        </w:rPr>
        <w:t xml:space="preserve">reduction(+:colisiones, energia)</w:t>
      </w:r>
      <w:r>
        <w:t xml:space="preserve"> en lugar de </w:t>
      </w:r>
      <w:r>
        <w:rPr>
          <w:rFonts w:ascii="Courier New" w:cs="Courier New" w:eastAsia="Courier New" w:hAnsi="Courier New"/>
          <w:sz w:val="20"/>
          <w:szCs w:val="20"/>
        </w:rPr>
        <w:t xml:space="preserve">atomic</w:t>
      </w:r>
      <w:r>
        <w:t xml:space="preserve">, eliminando la contención, y (4) la fusión del ciclo de dibujo con el de física, que reduce una barrera y aprovecha que los datos de la partícula i ya están en caché.</w:t>
      </w:r>
    </w:p>
    <w:p>
      <w:pPr>
        <w:shd w:fill="F2F2F2" w:color="auto" w:val="clear"/>
        <w:spacing w:after="0" w:line="240"/>
        <w:ind w:left="240"/>
      </w:pPr>
      <w:r>
        <w:rPr>
          <w:rFonts w:ascii="Courier New" w:cs="Courier New" w:eastAsia="Courier New" w:hAnsi="Courier New"/>
          <w:sz w:val="18"/>
          <w:szCs w:val="18"/>
        </w:rPr>
        <w:t xml:space="preserve">#pragma omp parallel num_threads(hilos) reduction(+ : colisiones, energia)</w:t>
      </w:r>
    </w:p>
    <w:p>
      <w:pPr>
        <w:shd w:fill="F2F2F2" w:color="auto" w:val="clear"/>
        <w:spacing w:after="0" w:line="240"/>
        <w:ind w:left="240"/>
      </w:pPr>
      <w:r>
        <w:rPr>
          <w:rFonts w:ascii="Courier New" w:cs="Courier New" w:eastAsia="Courier New" w:hAnsi="Courier New"/>
          <w:sz w:val="18"/>
          <w:szCs w:val="18"/>
        </w:rPr>
        <w:t xml:space="preserve">{</w:t>
      </w:r>
    </w:p>
    <w:p>
      <w:pPr>
        <w:shd w:fill="F2F2F2" w:color="auto" w:val="clear"/>
        <w:spacing w:after="0" w:line="240"/>
        <w:ind w:left="240"/>
      </w:pPr>
      <w:r>
        <w:rPr>
          <w:rFonts w:ascii="Courier New" w:cs="Courier New" w:eastAsia="Courier New" w:hAnsi="Courier New"/>
          <w:sz w:val="18"/>
          <w:szCs w:val="18"/>
        </w:rPr>
        <w:t xml:space="preserve">#pragma omp single</w:t>
      </w:r>
    </w:p>
    <w:p>
      <w:pPr>
        <w:shd w:fill="F2F2F2" w:color="auto" w:val="clear"/>
        <w:spacing w:after="0" w:line="240"/>
        <w:ind w:left="240"/>
      </w:pPr>
      <w:r>
        <w:rPr>
          <w:rFonts w:ascii="Courier New" w:cs="Courier New" w:eastAsia="Courier New" w:hAnsi="Courier New"/>
          <w:sz w:val="18"/>
          <w:szCs w:val="18"/>
        </w:rPr>
        <w:t xml:space="preserve">  sistema_actualizar_silueta(s, t);   /* un hilo; barrera al final */</w:t>
      </w:r>
    </w:p>
    <w:p>
      <w:pPr>
        <w:shd w:fill="F2F2F2" w:color="auto" w:val="clear"/>
        <w:spacing w:after="0" w:line="240"/>
        <w:ind w:left="240"/>
      </w:pPr>
      <w:r>
        <w:rPr>
          <w:rFonts w:ascii="Courier New" w:cs="Courier New" w:eastAsia="Courier New" w:hAnsi="Courier New"/>
          <w:sz w:val="18"/>
          <w:szCs w:val="18"/>
        </w:rPr>
        <w:t xml:space="preserve">#pragma omp for schedule(static)</w:t>
      </w:r>
    </w:p>
    <w:p>
      <w:pPr>
        <w:shd w:fill="F2F2F2" w:color="auto" w:val="clear"/>
        <w:spacing w:after="0" w:line="240"/>
        <w:ind w:left="240"/>
      </w:pPr>
      <w:r>
        <w:rPr>
          <w:rFonts w:ascii="Courier New" w:cs="Courier New" w:eastAsia="Courier New" w:hAnsi="Courier New"/>
          <w:sz w:val="18"/>
          <w:szCs w:val="18"/>
        </w:rPr>
        <w:t xml:space="preserve">  for (int i = 0; i &lt; s-&gt;n; i++) {</w:t>
      </w:r>
    </w:p>
    <w:p>
      <w:pPr>
        <w:shd w:fill="F2F2F2" w:color="auto" w:val="clear"/>
        <w:spacing w:after="0" w:line="240"/>
        <w:ind w:left="240"/>
      </w:pPr>
      <w:r>
        <w:rPr>
          <w:rFonts w:ascii="Courier New" w:cs="Courier New" w:eastAsia="Courier New" w:hAnsi="Courier New"/>
          <w:sz w:val="18"/>
          <w:szCs w:val="18"/>
        </w:rPr>
        <w:t xml:space="preserve">    float fx = 0.0f, fy = 0.0f;</w:t>
      </w:r>
    </w:p>
    <w:p>
      <w:pPr>
        <w:shd w:fill="F2F2F2" w:color="auto" w:val="clear"/>
        <w:spacing w:after="0" w:line="240"/>
        <w:ind w:left="240"/>
      </w:pPr>
      <w:r>
        <w:rPr>
          <w:rFonts w:ascii="Courier New" w:cs="Courier New" w:eastAsia="Courier New" w:hAnsi="Courier New"/>
          <w:sz w:val="18"/>
          <w:szCs w:val="18"/>
        </w:rPr>
        <w:t xml:space="preserve">    colisiones += fuerza_repulsion(s, i, &amp;fx, &amp;fy);</w:t>
      </w:r>
    </w:p>
    <w:p>
      <w:pPr>
        <w:shd w:fill="F2F2F2" w:color="auto" w:val="clear"/>
        <w:spacing w:after="0" w:line="240"/>
        <w:ind w:left="240"/>
      </w:pPr>
      <w:r>
        <w:rPr>
          <w:rFonts w:ascii="Courier New" w:cs="Courier New" w:eastAsia="Courier New" w:hAnsi="Courier New"/>
          <w:sz w:val="18"/>
          <w:szCs w:val="18"/>
        </w:rPr>
        <w:t xml:space="preserve">    energia += integrar_particula(s, i, fx, fy, t);</w:t>
      </w:r>
    </w:p>
    <w:p>
      <w:pPr>
        <w:shd w:fill="F2F2F2" w:color="auto" w:val="clear"/>
        <w:spacing w:after="0" w:line="240"/>
        <w:ind w:left="240"/>
      </w:pPr>
      <w:r>
        <w:rPr>
          <w:rFonts w:ascii="Courier New" w:cs="Courier New" w:eastAsia="Courier New" w:hAnsi="Courier New"/>
          <w:sz w:val="18"/>
          <w:szCs w:val="18"/>
        </w:rPr>
        <w:t xml:space="preserve">    llenar_buffer_render(s, i);       /* ciclo fusionado */</w:t>
      </w:r>
    </w:p>
    <w:p>
      <w:pPr>
        <w:shd w:fill="F2F2F2" w:color="auto" w:val="clear"/>
        <w:spacing w:after="0" w:line="240"/>
        <w:ind w:left="240"/>
      </w:pPr>
      <w:r>
        <w:rPr>
          <w:rFonts w:ascii="Courier New" w:cs="Courier New" w:eastAsia="Courier New" w:hAnsi="Courier New"/>
          <w:sz w:val="18"/>
          <w:szCs w:val="18"/>
        </w:rPr>
        <w:t xml:space="preserve">  }</w:t>
      </w:r>
    </w:p>
    <w:p>
      <w:pPr>
        <w:shd w:fill="F2F2F2" w:color="auto" w:val="clear"/>
        <w:spacing w:after="160" w:line="240"/>
        <w:ind w:left="240"/>
      </w:pPr>
      <w:r>
        <w:rPr>
          <w:rFonts w:ascii="Courier New" w:cs="Courier New" w:eastAsia="Courier New" w:hAnsi="Courier New"/>
          <w:sz w:val="18"/>
          <w:szCs w:val="18"/>
        </w:rPr>
        <w:t xml:space="preserve">}  /* barrera implicita y combinacion de la reduccion */</w:t>
      </w:r>
    </w:p>
    <w:p>
      <w:pPr>
        <w:pStyle w:val="Heading2"/>
      </w:pPr>
      <w:r>
        <w:t xml:space="preserve">5.3 Mecanismos de sincronía y manejo de memoria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300"/>
        <w:gridCol w:w="5860"/>
      </w:tblGrid>
      <w:tr>
        <w:trPr>
          <w:tblHeader/>
        </w:trPr>
        <w:tc>
          <w:tcPr>
            <w:tcW w:type="dxa" w:w="22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8"/>
                <w:szCs w:val="18"/>
              </w:rPr>
              <w:t xml:space="preserve">Mecanismo</w:t>
            </w:r>
          </w:p>
        </w:tc>
        <w:tc>
          <w:tcPr>
            <w:tcW w:type="dxa" w:w="13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8"/>
                <w:szCs w:val="18"/>
              </w:rPr>
              <w:t xml:space="preserve">Dónde</w:t>
            </w:r>
          </w:p>
        </w:tc>
        <w:tc>
          <w:tcPr>
            <w:tcW w:type="dxa" w:w="586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8"/>
                <w:szCs w:val="18"/>
              </w:rPr>
              <w:t xml:space="preserve">Qué protege</w:t>
            </w:r>
          </w:p>
        </w:tc>
      </w:tr>
      <w:tr>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Doble buffer</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v1 y v2</w:t>
            </w:r>
          </w:p>
        </w:tc>
        <w:tc>
          <w:tcPr>
            <w:tcW w:type="dxa" w:w="58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Evita condiciones de carrera entre lecturas del estado actual y escrituras del siguiente</w:t>
            </w:r>
          </w:p>
        </w:tc>
      </w:tr>
      <w:tr>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atomic</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v1</w:t>
            </w:r>
          </w:p>
        </w:tc>
        <w:tc>
          <w:tcPr>
            <w:tcW w:type="dxa" w:w="58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Sumas globales de choques y energía</w:t>
            </w:r>
          </w:p>
        </w:tc>
      </w:tr>
      <w:tr>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reduction(+)</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v2</w:t>
            </w:r>
          </w:p>
        </w:tc>
        <w:tc>
          <w:tcPr>
            <w:tcW w:type="dxa" w:w="58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Las mismas sumas, con copias privadas por hilo</w:t>
            </w:r>
          </w:p>
        </w:tc>
      </w:tr>
      <w:tr>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single</w:t>
            </w:r>
            <w:r>
              <w:rPr>
                <w:sz w:val="18"/>
                <w:szCs w:val="18"/>
              </w:rPr>
              <w:t xml:space="preserve"> + barrera implícita</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v2</w:t>
            </w:r>
          </w:p>
        </w:tc>
        <w:tc>
          <w:tcPr>
            <w:tcW w:type="dxa" w:w="58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Lista de celdas de la silueta, escrita por un hilo antes de que los demás la lean</w:t>
            </w:r>
          </w:p>
        </w:tc>
      </w:tr>
      <w:tr>
        <w:tc>
          <w:tcPr>
            <w:tcW w:type="dxa" w:w="22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Barrera implícita de </w:t>
            </w:r>
            <w:r>
              <w:rPr>
                <w:rFonts w:ascii="Courier New" w:cs="Courier New" w:eastAsia="Courier New" w:hAnsi="Courier New"/>
                <w:sz w:val="20"/>
                <w:szCs w:val="20"/>
              </w:rPr>
              <w:t xml:space="preserve">for</w:t>
            </w:r>
          </w:p>
        </w:tc>
        <w:tc>
          <w:tcPr>
            <w:tcW w:type="dxa" w:w="1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v1 y v2</w:t>
            </w:r>
          </w:p>
        </w:tc>
        <w:tc>
          <w:tcPr>
            <w:tcW w:type="dxa" w:w="58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8"/>
                <w:szCs w:val="18"/>
              </w:rPr>
              <w:t xml:space="preserve">Que todas las partículas tengan su nuevo estado antes de intercambiar buffers y dibujar</w:t>
            </w:r>
          </w:p>
        </w:tc>
      </w:tr>
    </w:tbl>
    <w:p>
      <w:pPr>
        <w:spacing w:after="200" w:before="60"/>
        <w:jc w:val="center"/>
      </w:pPr>
      <w:r>
        <w:rPr>
          <w:i/>
          <w:iCs/>
          <w:sz w:val="20"/>
          <w:szCs w:val="20"/>
        </w:rPr>
        <w:t xml:space="preserve">Tabla 3. Mecanismos de sincronía utilizados</w:t>
      </w:r>
    </w:p>
    <w:p>
      <w:pPr>
        <w:spacing w:after="120" w:line="360"/>
        <w:jc w:val="both"/>
      </w:pPr>
      <w:r>
        <w:t xml:space="preserve">Toda la memoria se reserva una sola vez en </w:t>
      </w:r>
      <w:r>
        <w:rPr>
          <w:rFonts w:ascii="Courier New" w:cs="Courier New" w:eastAsia="Courier New" w:hAnsi="Courier New"/>
          <w:sz w:val="20"/>
          <w:szCs w:val="20"/>
        </w:rPr>
        <w:t xml:space="preserve">sistema_crear</w:t>
      </w:r>
      <w:r>
        <w:t xml:space="preserve"> y se libera en </w:t>
      </w:r>
      <w:r>
        <w:rPr>
          <w:rFonts w:ascii="Courier New" w:cs="Courier New" w:eastAsia="Courier New" w:hAnsi="Courier New"/>
          <w:sz w:val="20"/>
          <w:szCs w:val="20"/>
        </w:rPr>
        <w:t xml:space="preserve">sistema_destruir</w:t>
      </w:r>
      <w:r>
        <w:t xml:space="preserve">, registrada con </w:t>
      </w:r>
      <w:r>
        <w:rPr>
          <w:rFonts w:ascii="Courier New" w:cs="Courier New" w:eastAsia="Courier New" w:hAnsi="Courier New"/>
          <w:sz w:val="20"/>
          <w:szCs w:val="20"/>
        </w:rPr>
        <w:t xml:space="preserve">atexit</w:t>
      </w:r>
      <w:r>
        <w:t xml:space="preserve"> porque </w:t>
      </w:r>
      <w:r>
        <w:rPr>
          <w:rFonts w:ascii="Courier New" w:cs="Courier New" w:eastAsia="Courier New" w:hAnsi="Courier New"/>
          <w:sz w:val="20"/>
          <w:szCs w:val="20"/>
        </w:rPr>
        <w:t xml:space="preserve">glutMainLoop</w:t>
      </w:r>
      <w:r>
        <w:t xml:space="preserve"> no retorna en todas las implementaciones de GLUT. Si cualquier reserva falla se libera lo ya reservado y el programa termina con un mensaje de error.</w:t>
      </w:r>
    </w:p>
    <w:p>
      <w:pPr>
        <w:pStyle w:val="Heading1"/>
        <w:pageBreakBefore/>
      </w:pPr>
      <w:r>
        <w:t xml:space="preserve">6. Resultados</w:t>
      </w:r>
    </w:p>
    <w:p>
      <w:pPr>
        <w:pStyle w:val="Heading2"/>
      </w:pPr>
      <w:r>
        <w:t xml:space="preserve">6.1 Metodología de medición</w:t>
      </w:r>
    </w:p>
    <w:p>
      <w:pPr>
        <w:spacing w:after="120" w:line="360"/>
        <w:jc w:val="both"/>
      </w:pPr>
      <w:r>
        <w:t xml:space="preserve">El modo </w:t>
      </w:r>
      <w:r>
        <w:rPr>
          <w:rFonts w:ascii="Courier New" w:cs="Courier New" w:eastAsia="Courier New" w:hAnsi="Courier New"/>
          <w:sz w:val="20"/>
          <w:szCs w:val="20"/>
        </w:rPr>
        <w:t xml:space="preserve">--benchmark F</w:t>
      </w:r>
      <w:r>
        <w:t xml:space="preserve"> ejecuta F = 120 cuadros con la ventana abierta y sin límite de FPS, mide con </w:t>
      </w:r>
      <w:r>
        <w:rPr>
          <w:rFonts w:ascii="Courier New" w:cs="Courier New" w:eastAsia="Courier New" w:hAnsi="Courier New"/>
          <w:sz w:val="20"/>
          <w:szCs w:val="20"/>
        </w:rPr>
        <w:t xml:space="preserve">omp_get_wtime</w:t>
      </w:r>
      <w:r>
        <w:t xml:space="preserve"> el tiempo de la física de cada cuadro y el tiempo total, e imprime una línea CSV. El script </w:t>
      </w:r>
      <w:r>
        <w:rPr>
          <w:rFonts w:ascii="Courier New" w:cs="Courier New" w:eastAsia="Courier New" w:hAnsi="Courier New"/>
          <w:sz w:val="20"/>
          <w:szCs w:val="20"/>
        </w:rPr>
        <w:t xml:space="preserve">scripts/benchmark.sh</w:t>
      </w:r>
      <w:r>
        <w:t xml:space="preserve"> repite cada configuración 10 veces para N = 1 000, 2 000, 4 000 y 8 000, con la versión secuencial y las dos paralelas con distintos números de hilos. El speedup se calcula con el </w:t>
      </w:r>
      <w:r>
        <w:rPr>
          <w:b/>
          <w:bCs/>
        </w:rPr>
        <w:t xml:space="preserve">promedio</w:t>
      </w:r>
      <w:r>
        <w:t xml:space="preserve"> de las 10 corridas del tiempo de física por cuadro, y la eficiencia como speedup entre hilos. </w:t>
      </w:r>
    </w:p>
    <w:p>
      <w:pPr>
        <w:pStyle w:val="Heading2"/>
      </w:pPr>
      <w:r>
        <w:t xml:space="preserve">6.2 Speedup y eficiencia</w:t>
      </w:r>
    </w:p>
    <w:p>
      <w:pPr>
        <w:shd w:fill="FFF2CC" w:color="auto" w:val="clear"/>
        <w:spacing w:after="120" w:before="120"/>
        <w:jc w:val="center"/>
      </w:pPr>
      <w:r>
        <w:rPr>
          <w:b/>
          <w:bCs/>
          <w:color w:val="9C5700"/>
        </w:rPr>
        <w:t xml:space="preserve">[PENDIENTE] Tabla y gráficas de speedup/eficiencia: correr ./scripts/benchmark.sh</w:t>
      </w:r>
    </w:p>
    <w:p>
      <w:pPr>
        <w:pStyle w:val="Heading2"/>
      </w:pPr>
      <w:r>
        <w:t xml:space="preserve">6.3 Discusión</w:t>
      </w:r>
    </w:p>
    <w:p>
      <w:pPr>
        <w:shd w:fill="FFF2CC" w:color="auto" w:val="clear"/>
        <w:spacing w:after="120" w:before="120"/>
        <w:jc w:val="center"/>
      </w:pPr>
      <w:r>
        <w:rPr>
          <w:b/>
          <w:bCs/>
          <w:color w:val="9C5700"/>
        </w:rPr>
        <w:t xml:space="preserve">[PENDIENTE] Discusión de resultados</w:t>
      </w:r>
    </w:p>
    <w:p>
      <w:pPr>
        <w:pStyle w:val="Heading1"/>
        <w:pageBreakBefore/>
      </w:pPr>
      <w:r>
        <w:t xml:space="preserve">7. Conclusiones</w:t>
      </w:r>
    </w:p>
    <w:p>
      <w:pPr>
        <w:pStyle w:val="ListParagraph"/>
        <w:numPr>
          <w:ilvl w:val="0"/>
          <w:numId w:val="2"/>
        </w:numPr>
        <w:spacing w:after="60" w:line="300"/>
        <w:jc w:val="both"/>
      </w:pPr>
      <w:r>
        <w:t xml:space="preserve">[PENDIENTE] Conclusiones basadas en las mediciones.</w:t>
      </w:r>
    </w:p>
    <w:p>
      <w:pPr>
        <w:pStyle w:val="Heading1"/>
        <w:pageBreakBefore/>
      </w:pPr>
      <w:r>
        <w:t xml:space="preserve">8. Recomendaciones</w:t>
      </w:r>
    </w:p>
    <w:p>
      <w:pPr>
        <w:pStyle w:val="ListParagraph"/>
        <w:numPr>
          <w:ilvl w:val="0"/>
          <w:numId w:val="2"/>
        </w:numPr>
        <w:spacing w:after="60" w:line="300"/>
        <w:jc w:val="both"/>
      </w:pPr>
      <w:r>
        <w:t xml:space="preserve">Reemplazar la búsqueda de vecinos O(N²) por una grilla espacial (celdas del tamaño del diámetro), que reduce el costo a aproximadamente O(N) y permitiría más partículas a 60 FPS; la grilla también se puede construir en paralelo.</w:t>
      </w:r>
    </w:p>
    <w:p>
      <w:pPr>
        <w:pStyle w:val="ListParagraph"/>
        <w:numPr>
          <w:ilvl w:val="0"/>
          <w:numId w:val="2"/>
        </w:numPr>
        <w:spacing w:after="60" w:line="300"/>
        <w:jc w:val="both"/>
      </w:pPr>
      <w:r>
        <w:t xml:space="preserve">Usar vertex buffer objects o shaders para el dibujo, porque cuando la física ya es rápida el tiempo del cuadro queda dominado por la GPU y la sincronización vertical.</w:t>
      </w:r>
    </w:p>
    <w:p>
      <w:pPr>
        <w:pStyle w:val="ListParagraph"/>
        <w:numPr>
          <w:ilvl w:val="0"/>
          <w:numId w:val="2"/>
        </w:numPr>
        <w:spacing w:after="60" w:line="300"/>
        <w:jc w:val="both"/>
      </w:pPr>
      <w:r>
        <w:t xml:space="preserve">Medir con más repeticiones y descartar las primeras corridas de calentamiento para reducir la variación causada por otros procesos del sistema.</w:t>
      </w:r>
    </w:p>
    <w:p>
      <w:pPr>
        <w:pStyle w:val="ListParagraph"/>
        <w:numPr>
          <w:ilvl w:val="0"/>
          <w:numId w:val="2"/>
        </w:numPr>
        <w:spacing w:after="60" w:line="300"/>
        <w:jc w:val="both"/>
      </w:pPr>
      <w:r>
        <w:t xml:space="preserve">Probar </w:t>
      </w:r>
      <w:r>
        <w:rPr>
          <w:rFonts w:ascii="Courier New" w:cs="Courier New" w:eastAsia="Courier New" w:hAnsi="Courier New"/>
          <w:sz w:val="20"/>
          <w:szCs w:val="20"/>
        </w:rPr>
        <w:t xml:space="preserve">schedule(dynamic)</w:t>
      </w:r>
      <w:r>
        <w:t xml:space="preserve"> o </w:t>
      </w:r>
      <w:r>
        <w:rPr>
          <w:rFonts w:ascii="Courier New" w:cs="Courier New" w:eastAsia="Courier New" w:hAnsi="Courier New"/>
          <w:sz w:val="20"/>
          <w:szCs w:val="20"/>
        </w:rPr>
        <w:t xml:space="preserve">guided</w:t>
      </w:r>
      <w:r>
        <w:t xml:space="preserve"> si se agregan fuerzas cuyo costo varíe entre partículas, ya que el reparto estático solo es óptimo con carga uniforme.</w:t>
      </w:r>
    </w:p>
    <w:p>
      <w:pPr>
        <w:pStyle w:val="Heading1"/>
        <w:pageBreakBefore/>
      </w:pPr>
      <w:r>
        <w:t xml:space="preserve">9. Referencias</w:t>
      </w:r>
    </w:p>
    <w:p>
      <w:pPr>
        <w:spacing w:after="160" w:line="300"/>
        <w:ind w:left="720" w:hanging="720"/>
      </w:pPr>
      <w:r>
        <w:t xml:space="preserve">Amdahl, G. M. (1967). Validity of the single processor approach to achieving large scale computing capabilities. En AFIPS Spring Joint Computer Conference Proceedings (Vol. 30, pp. 483–485). ACM. https://doi.org/10.1145/1465482.1465560</w:t>
      </w:r>
    </w:p>
    <w:p>
      <w:pPr>
        <w:spacing w:after="160" w:line="300"/>
        <w:ind w:left="720" w:hanging="720"/>
      </w:pPr>
      <w:r>
        <w:t xml:space="preserve">Chandra, R., Dagum, L., Kohr, D., Maydan, D., McDonald, J., &amp; Menon, R. (2001). Parallel programming in OpenMP. Morgan Kaufmann.</w:t>
      </w:r>
    </w:p>
    <w:p>
      <w:pPr>
        <w:spacing w:after="160" w:line="300"/>
        <w:ind w:left="720" w:hanging="720"/>
      </w:pPr>
      <w:r>
        <w:t xml:space="preserve">Foster, I. (1995). Designing and building parallel programs: Concepts and tools for parallel software engineering. Addison-Wesley.</w:t>
      </w:r>
    </w:p>
    <w:p>
      <w:pPr>
        <w:spacing w:after="160" w:line="300"/>
        <w:ind w:left="720" w:hanging="720"/>
      </w:pPr>
      <w:r>
        <w:t xml:space="preserve">OpenMP Architecture Review Board. (2021). OpenMP application programming interface (Version 5.2). https://www.openmp.org/specifications/</w:t>
      </w:r>
    </w:p>
    <w:p>
      <w:pPr>
        <w:spacing w:after="160" w:line="300"/>
        <w:ind w:left="720" w:hanging="720"/>
      </w:pPr>
      <w:r>
        <w:t xml:space="preserve">Pacheco, P. S., &amp; Malensek, M. (2022). An introduction to parallel programming (2nd ed.). Morgan Kaufmann.</w:t>
      </w:r>
    </w:p>
    <w:p>
      <w:pPr>
        <w:spacing w:after="160" w:line="300"/>
        <w:ind w:left="720" w:hanging="720"/>
      </w:pPr>
      <w:r>
        <w:t xml:space="preserve">Segal, M., &amp; Akeley, K. (2006). The OpenGL graphics system: A specification (Version 2.1). Silicon Graphics / Khronos Group. https://registry.khronos.org/OpenGL/specs/gl/glspec21.pdf</w:t>
      </w:r>
    </w:p>
    <w:p>
      <w:pPr>
        <w:spacing w:after="160" w:line="300"/>
        <w:ind w:left="720" w:hanging="720"/>
      </w:pPr>
      <w:r>
        <w:t xml:space="preserve">The freeglut Project. (2022). freeglut: The free OpenGL utility toolkit (Version 3.4). https://freeglut.sourceforge.net/</w:t>
      </w:r>
    </w:p>
    <w:p>
      <w:pPr>
        <w:pStyle w:val="Heading1"/>
        <w:pageBreakBefore/>
      </w:pPr>
      <w:r>
        <w:t xml:space="preserve">Anexo 1. Diagrama de flujo del programa</w:t>
      </w:r>
    </w:p>
    <w:p>
      <w:pPr>
        <w:spacing w:after="120" w:line="360"/>
        <w:jc w:val="both"/>
      </w:pPr>
      <w:r>
        <w:t xml:space="preserve">El diagrama muestra la captura de argumentos, la solicitud de datos (archivo de silueta), los puntos de programación defensiva, las secciones paralelas, los mecanismos de sincronía y el despliegue de resultados.</w:t>
      </w:r>
    </w:p>
    <w:p>
      <w:pPr>
        <w:jc w:val="center"/>
      </w:pPr>
      <w:r>
        <w:drawing>
          <wp:inline distT="0" distB="0" distL="0" distR="0">
            <wp:extent cx="4095750" cy="7143750"/>
            <wp:effectExtent t="0" r="0" b="0" l="0"/>
            <wp:docPr id="1" name="flujo.png" descr="flujo.png" title="fluj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095750" cy="7143750"/>
                    </a:xfrm>
                    <a:prstGeom prst="rect">
                      <a:avLst/>
                    </a:prstGeom>
                  </pic:spPr>
                </pic:pic>
              </a:graphicData>
            </a:graphic>
          </wp:inline>
        </w:drawing>
      </w:r>
    </w:p>
    <w:p>
      <w:pPr>
        <w:spacing w:after="200" w:before="60"/>
        <w:jc w:val="center"/>
      </w:pPr>
      <w:r>
        <w:rPr>
          <w:i/>
          <w:iCs/>
          <w:sz w:val="20"/>
          <w:szCs w:val="20"/>
        </w:rPr>
        <w:t xml:space="preserve">Figura A1. Diagrama de flujo de The Bad Apple Screensaver</w:t>
      </w:r>
    </w:p>
    <w:p>
      <w:pPr>
        <w:pStyle w:val="Heading1"/>
        <w:pageBreakBefore/>
      </w:pPr>
      <w:r>
        <w:t xml:space="preserve">Anexo 2. Catálogo de funciones</w:t>
      </w:r>
    </w:p>
    <w:p>
      <w:pPr>
        <w:spacing w:after="120" w:line="360"/>
        <w:jc w:val="both"/>
      </w:pPr>
      <w:r>
        <w:t xml:space="preserve">Para cada rutina se indican sus entradas (nombre y tipo), sus salidas y su propósito.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2250"/>
        <w:gridCol w:w="1810"/>
        <w:gridCol w:w="3000"/>
      </w:tblGrid>
      <w:tr>
        <w:trPr>
          <w:tblHeader/>
        </w:trPr>
        <w:tc>
          <w:tcPr>
            <w:tcW w:type="dxa" w:w="23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Función (archivo)</w:t>
            </w:r>
          </w:p>
        </w:tc>
        <w:tc>
          <w:tcPr>
            <w:tcW w:type="dxa" w:w="225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Entradas</w:t>
            </w:r>
          </w:p>
        </w:tc>
        <w:tc>
          <w:tcPr>
            <w:tcW w:type="dxa" w:w="181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Salidas</w:t>
            </w:r>
          </w:p>
        </w:tc>
        <w:tc>
          <w:tcPr>
            <w:tcW w:type="dxa" w:w="30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Descripción</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main</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argc: int</w:t>
            </w:r>
            <w:r>
              <w:rPr>
                <w:sz w:val="16"/>
                <w:szCs w:val="16"/>
              </w:rPr>
              <w:t xml:space="preserve">, </w:t>
            </w:r>
            <w:r>
              <w:rPr>
                <w:rFonts w:ascii="Courier New" w:cs="Courier New" w:eastAsia="Courier New" w:hAnsi="Courier New"/>
                <w:sz w:val="20"/>
                <w:szCs w:val="20"/>
              </w:rPr>
              <w:t xml:space="preserve">argv: char**</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int</w:t>
            </w:r>
            <w:r>
              <w:rPr>
                <w:sz w:val="16"/>
                <w:szCs w:val="16"/>
              </w:rPr>
              <w:t xml:space="preserve">: 0 si termina bien, 1 si hay error</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Valida argumentos, crea el sistema, abre la ventana GLUT, registra callbacks e inicia el ciclo principal.</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ciclo</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 (usa </w:t>
            </w:r>
            <w:r>
              <w:rPr>
                <w:rFonts w:ascii="Courier New" w:cs="Courier New" w:eastAsia="Courier New" w:hAnsi="Courier New"/>
                <w:sz w:val="20"/>
                <w:szCs w:val="20"/>
              </w:rPr>
              <w:t xml:space="preserve">g_cfg</w:t>
            </w:r>
            <w:r>
              <w:rPr>
                <w:sz w:val="16"/>
                <w:szCs w:val="16"/>
              </w:rPr>
              <w:t xml:space="preserve">, </w:t>
            </w:r>
            <w:r>
              <w:rPr>
                <w:rFonts w:ascii="Courier New" w:cs="Courier New" w:eastAsia="Courier New" w:hAnsi="Courier New"/>
                <w:sz w:val="20"/>
                <w:szCs w:val="20"/>
              </w:rPr>
              <w:t xml:space="preserve">g_sistema</w:t>
            </w:r>
            <w:r>
              <w:rPr>
                <w:sz w:val="16"/>
                <w:szCs w:val="16"/>
              </w:rPr>
              <w:t xml:space="preserve">)</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Callback idle: ejecuta un paso de física, pide redibujar, calcula los FPS cada segundo y controla el modo benchmark.</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ejecutar_paso_fisica</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 (usa </w:t>
            </w:r>
            <w:r>
              <w:rPr>
                <w:rFonts w:ascii="Courier New" w:cs="Courier New" w:eastAsia="Courier New" w:hAnsi="Courier New"/>
                <w:sz w:val="20"/>
                <w:szCs w:val="20"/>
              </w:rPr>
              <w:t xml:space="preserve">g_cfg.modo</w:t>
            </w:r>
            <w:r>
              <w:rPr>
                <w:sz w:val="16"/>
                <w:szCs w:val="16"/>
              </w:rPr>
              <w:t xml:space="preserve">)</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double</w:t>
            </w:r>
            <w:r>
              <w:rPr>
                <w:sz w:val="16"/>
                <w:szCs w:val="16"/>
              </w:rPr>
              <w:t xml:space="preserve">: segundos del paso</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Llama a la versión secuencial, v1 o v2 y mide su duración con </w:t>
            </w:r>
            <w:r>
              <w:rPr>
                <w:rFonts w:ascii="Courier New" w:cs="Courier New" w:eastAsia="Courier New" w:hAnsi="Courier New"/>
                <w:sz w:val="20"/>
                <w:szCs w:val="20"/>
              </w:rPr>
              <w:t xml:space="preserve">omp_get_wtime</w:t>
            </w:r>
            <w:r>
              <w:rPr>
                <w:sz w:val="16"/>
                <w:szCs w:val="16"/>
              </w:rPr>
              <w:t xml:space="preserve">.</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dibujar</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Dibuja la silueta tenue, las N partículas con vertex arrays (una sola llamada) y el panel de FPS.</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dibujar_texto</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x, y: float</w:t>
            </w:r>
            <w:r>
              <w:rPr>
                <w:sz w:val="16"/>
                <w:szCs w:val="16"/>
              </w:rPr>
              <w:t xml:space="preserve"> posición; </w:t>
            </w:r>
            <w:r>
              <w:rPr>
                <w:rFonts w:ascii="Courier New" w:cs="Courier New" w:eastAsia="Courier New" w:hAnsi="Courier New"/>
                <w:sz w:val="20"/>
                <w:szCs w:val="20"/>
              </w:rPr>
              <w:t xml:space="preserve">texto: const char*</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Escribe texto en pantalla con </w:t>
            </w:r>
            <w:r>
              <w:rPr>
                <w:rFonts w:ascii="Courier New" w:cs="Courier New" w:eastAsia="Courier New" w:hAnsi="Courier New"/>
                <w:sz w:val="20"/>
                <w:szCs w:val="20"/>
              </w:rPr>
              <w:t xml:space="preserve">glutBitmapCharacter</w:t>
            </w:r>
            <w:r>
              <w:rPr>
                <w:sz w:val="16"/>
                <w:szCs w:val="16"/>
              </w:rPr>
              <w:t xml:space="preserve">.</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terminar_benchmark</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Línea CSV en stdout</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Calcula ms de física, ms por cuadro y FPS promedio, los imprime y termina el programa.</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teclado</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tecla: unsigned char</w:t>
            </w:r>
            <w:r>
              <w:rPr>
                <w:sz w:val="16"/>
                <w:szCs w:val="16"/>
              </w:rPr>
              <w:t xml:space="preserve">; </w:t>
            </w:r>
            <w:r>
              <w:rPr>
                <w:rFonts w:ascii="Courier New" w:cs="Courier New" w:eastAsia="Courier New" w:hAnsi="Courier New"/>
                <w:sz w:val="20"/>
                <w:szCs w:val="20"/>
              </w:rPr>
              <w:t xml:space="preserve">x, y: int</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Cierra el programa con ESC o q.</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redimensionar</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w, h: int</w:t>
            </w:r>
            <w:r>
              <w:rPr>
                <w:sz w:val="16"/>
                <w:szCs w:val="16"/>
              </w:rPr>
              <w:t xml:space="preserve"> tamaño de ventana</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Ajusta el viewport manteniendo coordenadas en píxeles del canvas.</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configurar_opengl</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Color de fondo, puntos suavizados, tamaño del punto y arreglos de vértices/colores.</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tiempo_actual</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double</w:t>
            </w:r>
            <w:r>
              <w:rPr>
                <w:sz w:val="16"/>
                <w:szCs w:val="16"/>
              </w:rPr>
              <w:t xml:space="preserve">: segundos</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Reloj de pared (</w:t>
            </w:r>
            <w:r>
              <w:rPr>
                <w:rFonts w:ascii="Courier New" w:cs="Courier New" w:eastAsia="Courier New" w:hAnsi="Courier New"/>
                <w:sz w:val="20"/>
                <w:szCs w:val="20"/>
              </w:rPr>
              <w:t xml:space="preserve">omp_get_wtime</w:t>
            </w:r>
            <w:r>
              <w:rPr>
                <w:sz w:val="16"/>
                <w:szCs w:val="16"/>
              </w:rPr>
              <w:t xml:space="preserve"> o </w:t>
            </w:r>
            <w:r>
              <w:rPr>
                <w:rFonts w:ascii="Courier New" w:cs="Courier New" w:eastAsia="Courier New" w:hAnsi="Courier New"/>
                <w:sz w:val="20"/>
                <w:szCs w:val="20"/>
              </w:rPr>
              <w:t xml:space="preserve">clock_gettime</w:t>
            </w:r>
            <w:r>
              <w:rPr>
                <w:sz w:val="16"/>
                <w:szCs w:val="16"/>
              </w:rPr>
              <w:t xml:space="preserve">).</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liberar_recursos</w:t>
            </w:r>
            <w:r>
              <w:rPr>
                <w:sz w:val="16"/>
                <w:szCs w:val="16"/>
              </w:rPr>
              <w:t xml:space="preserve"> (main.c)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Registrada con </w:t>
            </w:r>
            <w:r>
              <w:rPr>
                <w:rFonts w:ascii="Courier New" w:cs="Courier New" w:eastAsia="Courier New" w:hAnsi="Courier New"/>
                <w:sz w:val="20"/>
                <w:szCs w:val="20"/>
              </w:rPr>
              <w:t xml:space="preserve">atexit</w:t>
            </w:r>
            <w:r>
              <w:rPr>
                <w:sz w:val="16"/>
                <w:szCs w:val="16"/>
              </w:rPr>
              <w:t xml:space="preserve">; libera el sistema al salir.</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config_leer_argumentos</w:t>
            </w:r>
            <w:r>
              <w:rPr>
                <w:sz w:val="16"/>
                <w:szCs w:val="16"/>
              </w:rPr>
              <w:t xml:space="preserve"> (config.c)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argc: int</w:t>
            </w:r>
            <w:r>
              <w:rPr>
                <w:sz w:val="16"/>
                <w:szCs w:val="16"/>
              </w:rPr>
              <w:t xml:space="preserve">; </w:t>
            </w:r>
            <w:r>
              <w:rPr>
                <w:rFonts w:ascii="Courier New" w:cs="Courier New" w:eastAsia="Courier New" w:hAnsi="Courier New"/>
                <w:sz w:val="20"/>
                <w:szCs w:val="20"/>
              </w:rPr>
              <w:t xml:space="preserve">argv: char**</w:t>
            </w:r>
            <w:r>
              <w:rPr>
                <w:sz w:val="16"/>
                <w:szCs w:val="16"/>
              </w:rPr>
              <w:t xml:space="preserve">; </w:t>
            </w:r>
            <w:r>
              <w:rPr>
                <w:rFonts w:ascii="Courier New" w:cs="Courier New" w:eastAsia="Courier New" w:hAnsi="Courier New"/>
                <w:sz w:val="20"/>
                <w:szCs w:val="20"/>
              </w:rPr>
              <w:t xml:space="preserve">cfg: Config*</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int</w:t>
            </w:r>
            <w:r>
              <w:rPr>
                <w:sz w:val="16"/>
                <w:szCs w:val="16"/>
              </w:rPr>
              <w:t xml:space="preserve">: 0 válido, 1 ayuda, −1 error; llena </w:t>
            </w:r>
            <w:r>
              <w:rPr>
                <w:rFonts w:ascii="Courier New" w:cs="Courier New" w:eastAsia="Courier New" w:hAnsi="Courier New"/>
                <w:sz w:val="20"/>
                <w:szCs w:val="20"/>
              </w:rPr>
              <w:t xml:space="preserve">cfg</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Asigna valores por defecto, interpreta N y las opciones y valida rangos.</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leer_entero</w:t>
            </w:r>
            <w:r>
              <w:rPr>
                <w:sz w:val="16"/>
                <w:szCs w:val="16"/>
              </w:rPr>
              <w:t xml:space="preserve"> / </w:t>
            </w:r>
            <w:r>
              <w:rPr>
                <w:rFonts w:ascii="Courier New" w:cs="Courier New" w:eastAsia="Courier New" w:hAnsi="Courier New"/>
                <w:sz w:val="20"/>
                <w:szCs w:val="20"/>
              </w:rPr>
              <w:t xml:space="preserve">leer_flotante</w:t>
            </w:r>
            <w:r>
              <w:rPr>
                <w:sz w:val="16"/>
                <w:szCs w:val="16"/>
              </w:rPr>
              <w:t xml:space="preserve"> (config.c)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nombre</w:t>
            </w:r>
            <w:r>
              <w:rPr>
                <w:sz w:val="16"/>
                <w:szCs w:val="16"/>
              </w:rPr>
              <w:t xml:space="preserve">, </w:t>
            </w:r>
            <w:r>
              <w:rPr>
                <w:rFonts w:ascii="Courier New" w:cs="Courier New" w:eastAsia="Courier New" w:hAnsi="Courier New"/>
                <w:sz w:val="20"/>
                <w:szCs w:val="20"/>
              </w:rPr>
              <w:t xml:space="preserve">texto: const char*</w:t>
            </w:r>
            <w:r>
              <w:rPr>
                <w:sz w:val="16"/>
                <w:szCs w:val="16"/>
              </w:rPr>
              <w:t xml:space="preserve">; </w:t>
            </w:r>
            <w:r>
              <w:rPr>
                <w:rFonts w:ascii="Courier New" w:cs="Courier New" w:eastAsia="Courier New" w:hAnsi="Courier New"/>
                <w:sz w:val="20"/>
                <w:szCs w:val="20"/>
              </w:rPr>
              <w:t xml:space="preserve">minimo</w:t>
            </w:r>
            <w:r>
              <w:rPr>
                <w:sz w:val="16"/>
                <w:szCs w:val="16"/>
              </w:rPr>
              <w:t xml:space="preserve">, </w:t>
            </w:r>
            <w:r>
              <w:rPr>
                <w:rFonts w:ascii="Courier New" w:cs="Courier New" w:eastAsia="Courier New" w:hAnsi="Courier New"/>
                <w:sz w:val="20"/>
                <w:szCs w:val="20"/>
              </w:rPr>
              <w:t xml:space="preserve">maximo</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int</w:t>
            </w:r>
            <w:r>
              <w:rPr>
                <w:sz w:val="16"/>
                <w:szCs w:val="16"/>
              </w:rPr>
              <w:t xml:space="preserve">: 0/−1; valor en </w:t>
            </w:r>
            <w:r>
              <w:rPr>
                <w:rFonts w:ascii="Courier New" w:cs="Courier New" w:eastAsia="Courier New" w:hAnsi="Courier New"/>
                <w:sz w:val="20"/>
                <w:szCs w:val="20"/>
              </w:rPr>
              <w:t xml:space="preserve">salida</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Convierten texto a número con </w:t>
            </w:r>
            <w:r>
              <w:rPr>
                <w:rFonts w:ascii="Courier New" w:cs="Courier New" w:eastAsia="Courier New" w:hAnsi="Courier New"/>
                <w:sz w:val="20"/>
                <w:szCs w:val="20"/>
              </w:rPr>
              <w:t xml:space="preserve">strtol</w:t>
            </w:r>
            <w:r>
              <w:rPr>
                <w:sz w:val="16"/>
                <w:szCs w:val="16"/>
              </w:rPr>
              <w:t xml:space="preserve">/</w:t>
            </w:r>
            <w:r>
              <w:rPr>
                <w:rFonts w:ascii="Courier New" w:cs="Courier New" w:eastAsia="Courier New" w:hAnsi="Courier New"/>
                <w:sz w:val="20"/>
                <w:szCs w:val="20"/>
              </w:rPr>
              <w:t xml:space="preserve">strtof</w:t>
            </w:r>
            <w:r>
              <w:rPr>
                <w:sz w:val="16"/>
                <w:szCs w:val="16"/>
              </w:rPr>
              <w:t xml:space="preserve"> verificando formato y rango.</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config_imprimir_uso</w:t>
            </w:r>
            <w:r>
              <w:rPr>
                <w:sz w:val="16"/>
                <w:szCs w:val="16"/>
              </w:rPr>
              <w:t xml:space="preserve"> (config.c)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programa: const char*</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Texto en stderr</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Muestra la forma de uso y las opciones.</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config_nombre_modo</w:t>
            </w:r>
            <w:r>
              <w:rPr>
                <w:sz w:val="16"/>
                <w:szCs w:val="16"/>
              </w:rPr>
              <w:t xml:space="preserve"> (config.c)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modo: ModoEjecucion</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const char*</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Nombre legible del modo para pantalla y CSV.</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sistema_crear</w:t>
            </w:r>
            <w:r>
              <w:rPr>
                <w:sz w:val="16"/>
                <w:szCs w:val="16"/>
              </w:rPr>
              <w:t xml:space="preserve"> (sistema.c)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cfg: const Config*</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Sistema*</w:t>
            </w:r>
            <w:r>
              <w:rPr>
                <w:sz w:val="16"/>
                <w:szCs w:val="16"/>
              </w:rPr>
              <w:t xml:space="preserve"> o NULL si falla</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Reserva memoria, inicializa posiciones, velocidades (cos/sin) y colores HSV pseudoaleatorios y carga la silueta.</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sistema_destruir</w:t>
            </w:r>
            <w:r>
              <w:rPr>
                <w:sz w:val="16"/>
                <w:szCs w:val="16"/>
              </w:rPr>
              <w:t xml:space="preserve"> (sistema.c)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 Sistema*</w:t>
            </w:r>
            <w:r>
              <w:rPr>
                <w:sz w:val="16"/>
                <w:szCs w:val="16"/>
              </w:rPr>
              <w:t xml:space="preserve"> (acepta NULL)</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Libera todos los arreglos y la silueta.</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sistema_actualizar_silueta</w:t>
            </w:r>
            <w:r>
              <w:rPr>
                <w:sz w:val="16"/>
                <w:szCs w:val="16"/>
              </w:rPr>
              <w:t xml:space="preserve"> (sistema.c)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 Sistema*</w:t>
            </w:r>
            <w:r>
              <w:rPr>
                <w:sz w:val="16"/>
                <w:szCs w:val="16"/>
              </w:rPr>
              <w:t xml:space="preserve">; </w:t>
            </w:r>
            <w:r>
              <w:rPr>
                <w:rFonts w:ascii="Courier New" w:cs="Courier New" w:eastAsia="Courier New" w:hAnsi="Courier New"/>
                <w:sz w:val="20"/>
                <w:szCs w:val="20"/>
              </w:rPr>
              <w:t xml:space="preserve">t: double</w:t>
            </w:r>
            <w:r>
              <w:rPr>
                <w:sz w:val="16"/>
                <w:szCs w:val="16"/>
              </w:rPr>
              <w:t xml:space="preserve"> tiempo simulado</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Actualiza </w:t>
            </w:r>
            <w:r>
              <w:rPr>
                <w:rFonts w:ascii="Courier New" w:cs="Courier New" w:eastAsia="Courier New" w:hAnsi="Courier New"/>
                <w:sz w:val="20"/>
                <w:szCs w:val="20"/>
              </w:rPr>
              <w:t xml:space="preserve">pix_x</w:t>
            </w:r>
            <w:r>
              <w:rPr>
                <w:sz w:val="16"/>
                <w:szCs w:val="16"/>
              </w:rPr>
              <w:t xml:space="preserve">, </w:t>
            </w:r>
            <w:r>
              <w:rPr>
                <w:rFonts w:ascii="Courier New" w:cs="Courier New" w:eastAsia="Courier New" w:hAnsi="Courier New"/>
                <w:sz w:val="20"/>
                <w:szCs w:val="20"/>
              </w:rPr>
              <w:t xml:space="preserve">pix_y</w:t>
            </w:r>
            <w:r>
              <w:rPr>
                <w:sz w:val="16"/>
                <w:szCs w:val="16"/>
              </w:rPr>
              <w:t xml:space="preserve">, </w:t>
            </w:r>
            <w:r>
              <w:rPr>
                <w:rFonts w:ascii="Courier New" w:cs="Courier New" w:eastAsia="Courier New" w:hAnsi="Courier New"/>
                <w:sz w:val="20"/>
                <w:szCs w:val="20"/>
              </w:rPr>
              <w:t xml:space="preserve">num_pix</w:t>
            </w:r>
            <w:r>
              <w:rPr>
                <w:sz w:val="16"/>
                <w:szCs w:val="16"/>
              </w:rPr>
              <w:t xml:space="preserve">, </w:t>
            </w:r>
            <w:r>
              <w:rPr>
                <w:rFonts w:ascii="Courier New" w:cs="Courier New" w:eastAsia="Courier New" w:hAnsi="Courier New"/>
                <w:sz w:val="20"/>
                <w:szCs w:val="20"/>
              </w:rPr>
              <w:t xml:space="preserve">fondo</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Obtiene el cuadro del video para el tiempo t y genera la lista de celdas encendidas en coordenadas de pantalla.</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sistema_intercambiar_buffers</w:t>
            </w:r>
            <w:r>
              <w:rPr>
                <w:sz w:val="16"/>
                <w:szCs w:val="16"/>
              </w:rPr>
              <w:t xml:space="preserve"> (sistema.c)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 Sistema*</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Intercambia los punteros del estado actual y el siguiente (doble buffer).</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rng_sembrar</w:t>
            </w:r>
            <w:r>
              <w:rPr>
                <w:sz w:val="16"/>
                <w:szCs w:val="16"/>
              </w:rPr>
              <w:t xml:space="preserve"> / </w:t>
            </w:r>
            <w:r>
              <w:rPr>
                <w:rFonts w:ascii="Courier New" w:cs="Courier New" w:eastAsia="Courier New" w:hAnsi="Courier New"/>
                <w:sz w:val="20"/>
                <w:szCs w:val="20"/>
              </w:rPr>
              <w:t xml:space="preserve">rng_uniforme</w:t>
            </w:r>
            <w:r>
              <w:rPr>
                <w:sz w:val="16"/>
                <w:szCs w:val="16"/>
              </w:rPr>
              <w:t xml:space="preserve"> (sistema.c)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semilla: unsigned int</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float</w:t>
            </w:r>
            <w:r>
              <w:rPr>
                <w:sz w:val="16"/>
                <w:szCs w:val="16"/>
              </w:rPr>
              <w:t xml:space="preserve"> en [0, 1)</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Generador pseudoaleatorio xorshift32 reproducible.</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hsv_a_rgb</w:t>
            </w:r>
            <w:r>
              <w:rPr>
                <w:sz w:val="16"/>
                <w:szCs w:val="16"/>
              </w:rPr>
              <w:t xml:space="preserve"> (sistema.c)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h, s, v: float</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r, g, b: float*</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Convierte un color HSV a RGB.</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fuerza_repulsion</w:t>
            </w:r>
            <w:r>
              <w:rPr>
                <w:sz w:val="16"/>
                <w:szCs w:val="16"/>
              </w:rPr>
              <w:t xml:space="preserve"> (fisica.h)</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 const Sistema*</w:t>
            </w:r>
            <w:r>
              <w:rPr>
                <w:sz w:val="16"/>
                <w:szCs w:val="16"/>
              </w:rPr>
              <w:t xml:space="preserve">; </w:t>
            </w:r>
            <w:r>
              <w:rPr>
                <w:rFonts w:ascii="Courier New" w:cs="Courier New" w:eastAsia="Courier New" w:hAnsi="Courier New"/>
                <w:sz w:val="20"/>
                <w:szCs w:val="20"/>
              </w:rPr>
              <w:t xml:space="preserve">i: int</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int</w:t>
            </w:r>
            <w:r>
              <w:rPr>
                <w:sz w:val="16"/>
                <w:szCs w:val="16"/>
              </w:rPr>
              <w:t xml:space="preserve"> choques con j &gt; i; suma en </w:t>
            </w:r>
            <w:r>
              <w:rPr>
                <w:rFonts w:ascii="Courier New" w:cs="Courier New" w:eastAsia="Courier New" w:hAnsi="Courier New"/>
                <w:sz w:val="20"/>
                <w:szCs w:val="20"/>
              </w:rPr>
              <w:t xml:space="preserve">fx, fy</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Recorre las N partículas y acumula la fuerza de repulsión de las que tocan a i (O(N)).</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integrar_particula</w:t>
            </w:r>
            <w:r>
              <w:rPr>
                <w:sz w:val="16"/>
                <w:szCs w:val="16"/>
              </w:rPr>
              <w:t xml:space="preserve"> (fisica.h)</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 Sistema*</w:t>
            </w:r>
            <w:r>
              <w:rPr>
                <w:sz w:val="16"/>
                <w:szCs w:val="16"/>
              </w:rPr>
              <w:t xml:space="preserve">; </w:t>
            </w:r>
            <w:r>
              <w:rPr>
                <w:rFonts w:ascii="Courier New" w:cs="Courier New" w:eastAsia="Courier New" w:hAnsi="Courier New"/>
                <w:sz w:val="20"/>
                <w:szCs w:val="20"/>
              </w:rPr>
              <w:t xml:space="preserve">i: int</w:t>
            </w:r>
            <w:r>
              <w:rPr>
                <w:sz w:val="16"/>
                <w:szCs w:val="16"/>
              </w:rPr>
              <w:t xml:space="preserve">; </w:t>
            </w:r>
            <w:r>
              <w:rPr>
                <w:rFonts w:ascii="Courier New" w:cs="Courier New" w:eastAsia="Courier New" w:hAnsi="Courier New"/>
                <w:sz w:val="20"/>
                <w:szCs w:val="20"/>
              </w:rPr>
              <w:t xml:space="preserve">fx, fy: float</w:t>
            </w:r>
            <w:r>
              <w:rPr>
                <w:sz w:val="16"/>
                <w:szCs w:val="16"/>
              </w:rPr>
              <w:t xml:space="preserve">; </w:t>
            </w:r>
            <w:r>
              <w:rPr>
                <w:rFonts w:ascii="Courier New" w:cs="Courier New" w:eastAsia="Courier New" w:hAnsi="Courier New"/>
                <w:sz w:val="20"/>
                <w:szCs w:val="20"/>
              </w:rPr>
              <w:t xml:space="preserve">t: double</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float</w:t>
            </w:r>
            <w:r>
              <w:rPr>
                <w:sz w:val="16"/>
                <w:szCs w:val="16"/>
              </w:rPr>
              <w:t xml:space="preserve">: energía cinética de i</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Suma atracción o giro, integra con Euler, aplica amortiguamiento, límite de rapidez y rebote; escribe solo la posición i del estado siguiente.</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llenar_buffer_render</w:t>
            </w:r>
            <w:r>
              <w:rPr>
                <w:sz w:val="16"/>
                <w:szCs w:val="16"/>
              </w:rPr>
              <w:t xml:space="preserve"> (fisica.h)</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 Sistema*</w:t>
            </w:r>
            <w:r>
              <w:rPr>
                <w:sz w:val="16"/>
                <w:szCs w:val="16"/>
              </w:rPr>
              <w:t xml:space="preserve">; </w:t>
            </w:r>
            <w:r>
              <w:rPr>
                <w:rFonts w:ascii="Courier New" w:cs="Courier New" w:eastAsia="Courier New" w:hAnsi="Courier New"/>
                <w:sz w:val="20"/>
                <w:szCs w:val="20"/>
              </w:rPr>
              <w:t xml:space="preserve">i: int</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Escribe </w:t>
            </w:r>
            <w:r>
              <w:rPr>
                <w:rFonts w:ascii="Courier New" w:cs="Courier New" w:eastAsia="Courier New" w:hAnsi="Courier New"/>
                <w:sz w:val="20"/>
                <w:szCs w:val="20"/>
              </w:rPr>
              <w:t xml:space="preserve">vertices[i]</w:t>
            </w:r>
            <w:r>
              <w:rPr>
                <w:sz w:val="16"/>
                <w:szCs w:val="16"/>
              </w:rPr>
              <w:t xml:space="preserve">, </w:t>
            </w:r>
            <w:r>
              <w:rPr>
                <w:rFonts w:ascii="Courier New" w:cs="Courier New" w:eastAsia="Courier New" w:hAnsi="Courier New"/>
                <w:sz w:val="20"/>
                <w:szCs w:val="20"/>
              </w:rPr>
              <w:t xml:space="preserve">colores[i]</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Copia la posición y calcula el color con brillo según la rapidez.</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fisica_paso_secuencial</w:t>
            </w:r>
            <w:r>
              <w:rPr>
                <w:sz w:val="16"/>
                <w:szCs w:val="16"/>
              </w:rPr>
              <w:t xml:space="preserve"> (fisica_secuencial.c)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 Sistema*</w:t>
            </w:r>
            <w:r>
              <w:rPr>
                <w:sz w:val="16"/>
                <w:szCs w:val="16"/>
              </w:rPr>
              <w:t xml:space="preserve">; </w:t>
            </w:r>
            <w:r>
              <w:rPr>
                <w:rFonts w:ascii="Courier New" w:cs="Courier New" w:eastAsia="Courier New" w:hAnsi="Courier New"/>
                <w:sz w:val="20"/>
                <w:szCs w:val="20"/>
              </w:rPr>
              <w:t xml:space="preserve">t: double</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Actualiza </w:t>
            </w:r>
            <w:r>
              <w:rPr>
                <w:rFonts w:ascii="Courier New" w:cs="Courier New" w:eastAsia="Courier New" w:hAnsi="Courier New"/>
                <w:sz w:val="20"/>
                <w:szCs w:val="20"/>
              </w:rPr>
              <w:t xml:space="preserve">s</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Un paso completo en un solo hilo (línea base).</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fisica_paso_paralelo_v1</w:t>
            </w:r>
            <w:r>
              <w:rPr>
                <w:sz w:val="16"/>
                <w:szCs w:val="16"/>
              </w:rPr>
              <w:t xml:space="preserve"> (fisica_paralela.c)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 Sistema*</w:t>
            </w:r>
            <w:r>
              <w:rPr>
                <w:sz w:val="16"/>
                <w:szCs w:val="16"/>
              </w:rPr>
              <w:t xml:space="preserve">; </w:t>
            </w:r>
            <w:r>
              <w:rPr>
                <w:rFonts w:ascii="Courier New" w:cs="Courier New" w:eastAsia="Courier New" w:hAnsi="Courier New"/>
                <w:sz w:val="20"/>
                <w:szCs w:val="20"/>
              </w:rPr>
              <w:t xml:space="preserve">t: double</w:t>
            </w:r>
            <w:r>
              <w:rPr>
                <w:sz w:val="16"/>
                <w:szCs w:val="16"/>
              </w:rPr>
              <w:t xml:space="preserve">; </w:t>
            </w:r>
            <w:r>
              <w:rPr>
                <w:rFonts w:ascii="Courier New" w:cs="Courier New" w:eastAsia="Courier New" w:hAnsi="Courier New"/>
                <w:sz w:val="20"/>
                <w:szCs w:val="20"/>
              </w:rPr>
              <w:t xml:space="preserve">hilos: int</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Actualiza </w:t>
            </w:r>
            <w:r>
              <w:rPr>
                <w:rFonts w:ascii="Courier New" w:cs="Courier New" w:eastAsia="Courier New" w:hAnsi="Courier New"/>
                <w:sz w:val="20"/>
                <w:szCs w:val="20"/>
              </w:rPr>
              <w:t xml:space="preserve">s</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Dos </w:t>
            </w:r>
            <w:r>
              <w:rPr>
                <w:rFonts w:ascii="Courier New" w:cs="Courier New" w:eastAsia="Courier New" w:hAnsi="Courier New"/>
                <w:sz w:val="20"/>
                <w:szCs w:val="20"/>
              </w:rPr>
              <w:t xml:space="preserve">parallel for</w:t>
            </w:r>
            <w:r>
              <w:rPr>
                <w:sz w:val="16"/>
                <w:szCs w:val="16"/>
              </w:rPr>
              <w:t xml:space="preserve"> y sumas con </w:t>
            </w:r>
            <w:r>
              <w:rPr>
                <w:rFonts w:ascii="Courier New" w:cs="Courier New" w:eastAsia="Courier New" w:hAnsi="Courier New"/>
                <w:sz w:val="20"/>
                <w:szCs w:val="20"/>
              </w:rPr>
              <w:t xml:space="preserve">atomic</w:t>
            </w:r>
            <w:r>
              <w:rPr>
                <w:sz w:val="16"/>
                <w:szCs w:val="16"/>
              </w:rPr>
              <w:t xml:space="preserve">.</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fisica_paso_paralelo_v2</w:t>
            </w:r>
            <w:r>
              <w:rPr>
                <w:sz w:val="16"/>
                <w:szCs w:val="16"/>
              </w:rPr>
              <w:t xml:space="preserve"> (fisica_paralela.c)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 Sistema*</w:t>
            </w:r>
            <w:r>
              <w:rPr>
                <w:sz w:val="16"/>
                <w:szCs w:val="16"/>
              </w:rPr>
              <w:t xml:space="preserve">; </w:t>
            </w:r>
            <w:r>
              <w:rPr>
                <w:rFonts w:ascii="Courier New" w:cs="Courier New" w:eastAsia="Courier New" w:hAnsi="Courier New"/>
                <w:sz w:val="20"/>
                <w:szCs w:val="20"/>
              </w:rPr>
              <w:t xml:space="preserve">t: double</w:t>
            </w:r>
            <w:r>
              <w:rPr>
                <w:sz w:val="16"/>
                <w:szCs w:val="16"/>
              </w:rPr>
              <w:t xml:space="preserve">; </w:t>
            </w:r>
            <w:r>
              <w:rPr>
                <w:rFonts w:ascii="Courier New" w:cs="Courier New" w:eastAsia="Courier New" w:hAnsi="Courier New"/>
                <w:sz w:val="20"/>
                <w:szCs w:val="20"/>
              </w:rPr>
              <w:t xml:space="preserve">hilos: int</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Actualiza </w:t>
            </w:r>
            <w:r>
              <w:rPr>
                <w:rFonts w:ascii="Courier New" w:cs="Courier New" w:eastAsia="Courier New" w:hAnsi="Courier New"/>
                <w:sz w:val="20"/>
                <w:szCs w:val="20"/>
              </w:rPr>
              <w:t xml:space="preserve">s</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Una región paralela con </w:t>
            </w:r>
            <w:r>
              <w:rPr>
                <w:rFonts w:ascii="Courier New" w:cs="Courier New" w:eastAsia="Courier New" w:hAnsi="Courier New"/>
                <w:sz w:val="20"/>
                <w:szCs w:val="20"/>
              </w:rPr>
              <w:t xml:space="preserve">single</w:t>
            </w:r>
            <w:r>
              <w:rPr>
                <w:sz w:val="16"/>
                <w:szCs w:val="16"/>
              </w:rPr>
              <w:t xml:space="preserve">, </w:t>
            </w:r>
            <w:r>
              <w:rPr>
                <w:rFonts w:ascii="Courier New" w:cs="Courier New" w:eastAsia="Courier New" w:hAnsi="Courier New"/>
                <w:sz w:val="20"/>
                <w:szCs w:val="20"/>
              </w:rPr>
              <w:t xml:space="preserve">for</w:t>
            </w:r>
            <w:r>
              <w:rPr>
                <w:sz w:val="16"/>
                <w:szCs w:val="16"/>
              </w:rPr>
              <w:t xml:space="preserve"> y </w:t>
            </w:r>
            <w:r>
              <w:rPr>
                <w:rFonts w:ascii="Courier New" w:cs="Courier New" w:eastAsia="Courier New" w:hAnsi="Courier New"/>
                <w:sz w:val="20"/>
                <w:szCs w:val="20"/>
              </w:rPr>
              <w:t xml:space="preserve">reduction</w:t>
            </w:r>
            <w:r>
              <w:rPr>
                <w:sz w:val="16"/>
                <w:szCs w:val="16"/>
              </w:rPr>
              <w:t xml:space="preserve">; ciclos fusionados.</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frames_load</w:t>
            </w:r>
            <w:r>
              <w:rPr>
                <w:sz w:val="16"/>
                <w:szCs w:val="16"/>
              </w:rPr>
              <w:t xml:space="preserve"> (frames.c)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path: const char*</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Frames*</w:t>
            </w:r>
            <w:r>
              <w:rPr>
                <w:sz w:val="16"/>
                <w:szCs w:val="16"/>
              </w:rPr>
              <w:t xml:space="preserve"> o NULL</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Lee y valida un archivo .bap (encabezado BADA, dimensiones, tamaño).</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frames_free</w:t>
            </w:r>
            <w:r>
              <w:rPr>
                <w:sz w:val="16"/>
                <w:szCs w:val="16"/>
              </w:rPr>
              <w:t xml:space="preserve"> (frames.c)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frames: Frames*</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Libera la silueta.</w:t>
            </w:r>
          </w:p>
        </w:tc>
      </w:tr>
      <w:tr>
        <w:tc>
          <w:tcPr>
            <w:tcW w:type="dxa" w:w="23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frames_get_pixel</w:t>
            </w:r>
            <w:r>
              <w:rPr>
                <w:sz w:val="16"/>
                <w:szCs w:val="16"/>
              </w:rPr>
              <w:t xml:space="preserve"> (frames.c)</w:t>
            </w:r>
          </w:p>
        </w:tc>
        <w:tc>
          <w:tcPr>
            <w:tcW w:type="dxa" w:w="225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frames</w:t>
            </w:r>
            <w:r>
              <w:rPr>
                <w:sz w:val="16"/>
                <w:szCs w:val="16"/>
              </w:rPr>
              <w:t xml:space="preserve">; </w:t>
            </w:r>
            <w:r>
              <w:rPr>
                <w:rFonts w:ascii="Courier New" w:cs="Courier New" w:eastAsia="Courier New" w:hAnsi="Courier New"/>
                <w:sz w:val="20"/>
                <w:szCs w:val="20"/>
              </w:rPr>
              <w:t xml:space="preserve">frame_idx, x, y: uint32_t</w:t>
            </w:r>
          </w:p>
        </w:tc>
        <w:tc>
          <w:tcPr>
            <w:tcW w:type="dxa" w:w="181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int</w:t>
            </w:r>
            <w:r>
              <w:rPr>
                <w:sz w:val="16"/>
                <w:szCs w:val="16"/>
              </w:rPr>
              <w:t xml:space="preserve">: 1 si la celda es silueta</w:t>
            </w:r>
          </w:p>
        </w:tc>
        <w:tc>
          <w:tcPr>
            <w:tcW w:type="dxa" w:w="30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Lee un bit de la grilla empacada.</w:t>
            </w:r>
          </w:p>
        </w:tc>
      </w:tr>
    </w:tbl>
    <w:p>
      <w:pPr>
        <w:spacing w:after="200" w:before="60"/>
        <w:jc w:val="center"/>
      </w:pPr>
      <w:r>
        <w:rPr>
          <w:i/>
          <w:iCs/>
          <w:sz w:val="20"/>
          <w:szCs w:val="20"/>
        </w:rPr>
        <w:t xml:space="preserve">Tabla A2.1. Funciones del programa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5160"/>
        <w:gridCol w:w="2800"/>
      </w:tblGrid>
      <w:tr>
        <w:trPr>
          <w:tblHeader/>
        </w:trPr>
        <w:tc>
          <w:tcPr>
            <w:tcW w:type="dxa" w:w="14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Estructura</w:t>
            </w:r>
          </w:p>
        </w:tc>
        <w:tc>
          <w:tcPr>
            <w:tcW w:type="dxa" w:w="516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Campos</w:t>
            </w:r>
          </w:p>
        </w:tc>
        <w:tc>
          <w:tcPr>
            <w:tcW w:type="dxa" w:w="2800"/>
            <w:tcBorders>
              <w:top w:val="single" w:color="8EA9DB" w:sz="4"/>
              <w:left w:val="single" w:color="8EA9DB" w:sz="4"/>
              <w:bottom w:val="single" w:color="8EA9DB" w:sz="4"/>
              <w:right w:val="single" w:color="8EA9DB" w:sz="4"/>
            </w:tcBorders>
            <w:shd w:fill="1F3864" w:color="auto" w:val="clear"/>
            <w:tcMar>
              <w:top w:type="dxa" w:w="50"/>
              <w:left w:type="dxa" w:w="80"/>
              <w:bottom w:type="dxa" w:w="50"/>
              <w:right w:type="dxa" w:w="80"/>
            </w:tcMar>
            <w:vAlign w:val="center"/>
          </w:tcPr>
          <w:p>
            <w:pPr>
              <w:jc w:val="center"/>
            </w:pPr>
            <w:r>
              <w:rPr>
                <w:b/>
                <w:bCs/>
                <w:color w:val="FFFFFF"/>
                <w:sz w:val="16"/>
                <w:szCs w:val="16"/>
              </w:rPr>
              <w:t xml:space="preserve">Uso</w:t>
            </w:r>
          </w:p>
        </w:tc>
      </w:tr>
      <w:tr>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Config</w:t>
            </w:r>
          </w:p>
        </w:tc>
        <w:tc>
          <w:tcPr>
            <w:tcW w:type="dxa" w:w="51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num_particulas</w:t>
            </w:r>
            <w:r>
              <w:rPr>
                <w:sz w:val="16"/>
                <w:szCs w:val="16"/>
              </w:rPr>
              <w:t xml:space="preserve">, </w:t>
            </w:r>
            <w:r>
              <w:rPr>
                <w:rFonts w:ascii="Courier New" w:cs="Courier New" w:eastAsia="Courier New" w:hAnsi="Courier New"/>
                <w:sz w:val="20"/>
                <w:szCs w:val="20"/>
              </w:rPr>
              <w:t xml:space="preserve">modo</w:t>
            </w:r>
            <w:r>
              <w:rPr>
                <w:sz w:val="16"/>
                <w:szCs w:val="16"/>
              </w:rPr>
              <w:t xml:space="preserve">, </w:t>
            </w:r>
            <w:r>
              <w:rPr>
                <w:rFonts w:ascii="Courier New" w:cs="Courier New" w:eastAsia="Courier New" w:hAnsi="Courier New"/>
                <w:sz w:val="20"/>
                <w:szCs w:val="20"/>
              </w:rPr>
              <w:t xml:space="preserve">num_hilos</w:t>
            </w:r>
            <w:r>
              <w:rPr>
                <w:sz w:val="16"/>
                <w:szCs w:val="16"/>
              </w:rPr>
              <w:t xml:space="preserve">, </w:t>
            </w:r>
            <w:r>
              <w:rPr>
                <w:rFonts w:ascii="Courier New" w:cs="Courier New" w:eastAsia="Courier New" w:hAnsi="Courier New"/>
                <w:sz w:val="20"/>
                <w:szCs w:val="20"/>
              </w:rPr>
              <w:t xml:space="preserve">ancho</w:t>
            </w:r>
            <w:r>
              <w:rPr>
                <w:sz w:val="16"/>
                <w:szCs w:val="16"/>
              </w:rPr>
              <w:t xml:space="preserve">, </w:t>
            </w:r>
            <w:r>
              <w:rPr>
                <w:rFonts w:ascii="Courier New" w:cs="Courier New" w:eastAsia="Courier New" w:hAnsi="Courier New"/>
                <w:sz w:val="20"/>
                <w:szCs w:val="20"/>
              </w:rPr>
              <w:t xml:space="preserve">alto</w:t>
            </w:r>
            <w:r>
              <w:rPr>
                <w:sz w:val="16"/>
                <w:szCs w:val="16"/>
              </w:rPr>
              <w:t xml:space="preserve">, </w:t>
            </w:r>
            <w:r>
              <w:rPr>
                <w:rFonts w:ascii="Courier New" w:cs="Courier New" w:eastAsia="Courier New" w:hAnsi="Courier New"/>
                <w:sz w:val="20"/>
                <w:szCs w:val="20"/>
              </w:rPr>
              <w:t xml:space="preserve">radio</w:t>
            </w:r>
            <w:r>
              <w:rPr>
                <w:sz w:val="16"/>
                <w:szCs w:val="16"/>
              </w:rPr>
              <w:t xml:space="preserve">, </w:t>
            </w:r>
            <w:r>
              <w:rPr>
                <w:rFonts w:ascii="Courier New" w:cs="Courier New" w:eastAsia="Courier New" w:hAnsi="Courier New"/>
                <w:sz w:val="20"/>
                <w:szCs w:val="20"/>
              </w:rPr>
              <w:t xml:space="preserve">semilla</w:t>
            </w:r>
            <w:r>
              <w:rPr>
                <w:sz w:val="16"/>
                <w:szCs w:val="16"/>
              </w:rPr>
              <w:t xml:space="preserve">, </w:t>
            </w:r>
            <w:r>
              <w:rPr>
                <w:rFonts w:ascii="Courier New" w:cs="Courier New" w:eastAsia="Courier New" w:hAnsi="Courier New"/>
                <w:sz w:val="20"/>
                <w:szCs w:val="20"/>
              </w:rPr>
              <w:t xml:space="preserve">ruta_bap</w:t>
            </w:r>
            <w:r>
              <w:rPr>
                <w:sz w:val="16"/>
                <w:szCs w:val="16"/>
              </w:rPr>
              <w:t xml:space="preserve">, </w:t>
            </w:r>
            <w:r>
              <w:rPr>
                <w:rFonts w:ascii="Courier New" w:cs="Courier New" w:eastAsia="Courier New" w:hAnsi="Courier New"/>
                <w:sz w:val="20"/>
                <w:szCs w:val="20"/>
              </w:rPr>
              <w:t xml:space="preserve">frames_benchmark</w:t>
            </w:r>
          </w:p>
        </w:tc>
        <w:tc>
          <w:tcPr>
            <w:tcW w:type="dxa" w:w="2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Configuración leída de la línea de comandos.</w:t>
            </w:r>
          </w:p>
        </w:tc>
      </w:tr>
      <w:tr>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Sistema</w:t>
            </w:r>
          </w:p>
        </w:tc>
        <w:tc>
          <w:tcPr>
            <w:tcW w:type="dxa" w:w="51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n</w:t>
            </w:r>
            <w:r>
              <w:rPr>
                <w:sz w:val="16"/>
                <w:szCs w:val="16"/>
              </w:rPr>
              <w:t xml:space="preserve">; </w:t>
            </w:r>
            <w:r>
              <w:rPr>
                <w:rFonts w:ascii="Courier New" w:cs="Courier New" w:eastAsia="Courier New" w:hAnsi="Courier New"/>
                <w:sz w:val="20"/>
                <w:szCs w:val="20"/>
              </w:rPr>
              <w:t xml:space="preserve">x, y, vx, vy</w:t>
            </w:r>
            <w:r>
              <w:rPr>
                <w:sz w:val="16"/>
                <w:szCs w:val="16"/>
              </w:rPr>
              <w:t xml:space="preserve"> (actual); </w:t>
            </w:r>
            <w:r>
              <w:rPr>
                <w:rFonts w:ascii="Courier New" w:cs="Courier New" w:eastAsia="Courier New" w:hAnsi="Courier New"/>
                <w:sz w:val="20"/>
                <w:szCs w:val="20"/>
              </w:rPr>
              <w:t xml:space="preserve">x_sig, y_sig, vx_sig, vy_sig</w:t>
            </w:r>
            <w:r>
              <w:rPr>
                <w:sz w:val="16"/>
                <w:szCs w:val="16"/>
              </w:rPr>
              <w:t xml:space="preserve"> (siguiente); </w:t>
            </w:r>
            <w:r>
              <w:rPr>
                <w:rFonts w:ascii="Courier New" w:cs="Courier New" w:eastAsia="Courier New" w:hAnsi="Courier New"/>
                <w:sz w:val="20"/>
                <w:szCs w:val="20"/>
              </w:rPr>
              <w:t xml:space="preserve">color_base</w:t>
            </w:r>
            <w:r>
              <w:rPr>
                <w:sz w:val="16"/>
                <w:szCs w:val="16"/>
              </w:rPr>
              <w:t xml:space="preserve">, </w:t>
            </w:r>
            <w:r>
              <w:rPr>
                <w:rFonts w:ascii="Courier New" w:cs="Courier New" w:eastAsia="Courier New" w:hAnsi="Courier New"/>
                <w:sz w:val="20"/>
                <w:szCs w:val="20"/>
              </w:rPr>
              <w:t xml:space="preserve">vertices</w:t>
            </w:r>
            <w:r>
              <w:rPr>
                <w:sz w:val="16"/>
                <w:szCs w:val="16"/>
              </w:rPr>
              <w:t xml:space="preserve">, </w:t>
            </w:r>
            <w:r>
              <w:rPr>
                <w:rFonts w:ascii="Courier New" w:cs="Courier New" w:eastAsia="Courier New" w:hAnsi="Courier New"/>
                <w:sz w:val="20"/>
                <w:szCs w:val="20"/>
              </w:rPr>
              <w:t xml:space="preserve">colores</w:t>
            </w:r>
            <w:r>
              <w:rPr>
                <w:sz w:val="16"/>
                <w:szCs w:val="16"/>
              </w:rPr>
              <w:t xml:space="preserve">; </w:t>
            </w:r>
            <w:r>
              <w:rPr>
                <w:rFonts w:ascii="Courier New" w:cs="Courier New" w:eastAsia="Courier New" w:hAnsi="Courier New"/>
                <w:sz w:val="20"/>
                <w:szCs w:val="20"/>
              </w:rPr>
              <w:t xml:space="preserve">frames</w:t>
            </w:r>
            <w:r>
              <w:rPr>
                <w:sz w:val="16"/>
                <w:szCs w:val="16"/>
              </w:rPr>
              <w:t xml:space="preserve">, </w:t>
            </w:r>
            <w:r>
              <w:rPr>
                <w:rFonts w:ascii="Courier New" w:cs="Courier New" w:eastAsia="Courier New" w:hAnsi="Courier New"/>
                <w:sz w:val="20"/>
                <w:szCs w:val="20"/>
              </w:rPr>
              <w:t xml:space="preserve">pix_x</w:t>
            </w:r>
            <w:r>
              <w:rPr>
                <w:sz w:val="16"/>
                <w:szCs w:val="16"/>
              </w:rPr>
              <w:t xml:space="preserve">, </w:t>
            </w:r>
            <w:r>
              <w:rPr>
                <w:rFonts w:ascii="Courier New" w:cs="Courier New" w:eastAsia="Courier New" w:hAnsi="Courier New"/>
                <w:sz w:val="20"/>
                <w:szCs w:val="20"/>
              </w:rPr>
              <w:t xml:space="preserve">pix_y</w:t>
            </w:r>
            <w:r>
              <w:rPr>
                <w:sz w:val="16"/>
                <w:szCs w:val="16"/>
              </w:rPr>
              <w:t xml:space="preserve">, </w:t>
            </w:r>
            <w:r>
              <w:rPr>
                <w:rFonts w:ascii="Courier New" w:cs="Courier New" w:eastAsia="Courier New" w:hAnsi="Courier New"/>
                <w:sz w:val="20"/>
                <w:szCs w:val="20"/>
              </w:rPr>
              <w:t xml:space="preserve">num_pix</w:t>
            </w:r>
            <w:r>
              <w:rPr>
                <w:sz w:val="16"/>
                <w:szCs w:val="16"/>
              </w:rPr>
              <w:t xml:space="preserve">, </w:t>
            </w:r>
            <w:r>
              <w:rPr>
                <w:rFonts w:ascii="Courier New" w:cs="Courier New" w:eastAsia="Courier New" w:hAnsi="Courier New"/>
                <w:sz w:val="20"/>
                <w:szCs w:val="20"/>
              </w:rPr>
              <w:t xml:space="preserve">fondo</w:t>
            </w:r>
            <w:r>
              <w:rPr>
                <w:sz w:val="16"/>
                <w:szCs w:val="16"/>
              </w:rPr>
              <w:t xml:space="preserve">; </w:t>
            </w:r>
            <w:r>
              <w:rPr>
                <w:rFonts w:ascii="Courier New" w:cs="Courier New" w:eastAsia="Courier New" w:hAnsi="Courier New"/>
                <w:sz w:val="20"/>
                <w:szCs w:val="20"/>
              </w:rPr>
              <w:t xml:space="preserve">colisiones</w:t>
            </w:r>
            <w:r>
              <w:rPr>
                <w:sz w:val="16"/>
                <w:szCs w:val="16"/>
              </w:rPr>
              <w:t xml:space="preserve">, </w:t>
            </w:r>
            <w:r>
              <w:rPr>
                <w:rFonts w:ascii="Courier New" w:cs="Courier New" w:eastAsia="Courier New" w:hAnsi="Courier New"/>
                <w:sz w:val="20"/>
                <w:szCs w:val="20"/>
              </w:rPr>
              <w:t xml:space="preserve">energia</w:t>
            </w:r>
          </w:p>
        </w:tc>
        <w:tc>
          <w:tcPr>
            <w:tcW w:type="dxa" w:w="2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Estado completo de la simulación como estructura de arreglos.</w:t>
            </w:r>
          </w:p>
        </w:tc>
      </w:tr>
      <w:tr>
        <w:tc>
          <w:tcPr>
            <w:tcW w:type="dxa" w:w="14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Frames</w:t>
            </w:r>
          </w:p>
        </w:tc>
        <w:tc>
          <w:tcPr>
            <w:tcW w:type="dxa" w:w="516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rFonts w:ascii="Courier New" w:cs="Courier New" w:eastAsia="Courier New" w:hAnsi="Courier New"/>
                <w:sz w:val="20"/>
                <w:szCs w:val="20"/>
              </w:rPr>
              <w:t xml:space="preserve">cols</w:t>
            </w:r>
            <w:r>
              <w:rPr>
                <w:sz w:val="16"/>
                <w:szCs w:val="16"/>
              </w:rPr>
              <w:t xml:space="preserve">, </w:t>
            </w:r>
            <w:r>
              <w:rPr>
                <w:rFonts w:ascii="Courier New" w:cs="Courier New" w:eastAsia="Courier New" w:hAnsi="Courier New"/>
                <w:sz w:val="20"/>
                <w:szCs w:val="20"/>
              </w:rPr>
              <w:t xml:space="preserve">rows</w:t>
            </w:r>
            <w:r>
              <w:rPr>
                <w:sz w:val="16"/>
                <w:szCs w:val="16"/>
              </w:rPr>
              <w:t xml:space="preserve">, </w:t>
            </w:r>
            <w:r>
              <w:rPr>
                <w:rFonts w:ascii="Courier New" w:cs="Courier New" w:eastAsia="Courier New" w:hAnsi="Courier New"/>
                <w:sz w:val="20"/>
                <w:szCs w:val="20"/>
              </w:rPr>
              <w:t xml:space="preserve">frame_count</w:t>
            </w:r>
            <w:r>
              <w:rPr>
                <w:sz w:val="16"/>
                <w:szCs w:val="16"/>
              </w:rPr>
              <w:t xml:space="preserve">, </w:t>
            </w:r>
            <w:r>
              <w:rPr>
                <w:rFonts w:ascii="Courier New" w:cs="Courier New" w:eastAsia="Courier New" w:hAnsi="Courier New"/>
                <w:sz w:val="20"/>
                <w:szCs w:val="20"/>
              </w:rPr>
              <w:t xml:space="preserve">fps</w:t>
            </w:r>
            <w:r>
              <w:rPr>
                <w:sz w:val="16"/>
                <w:szCs w:val="16"/>
              </w:rPr>
              <w:t xml:space="preserve">, </w:t>
            </w:r>
            <w:r>
              <w:rPr>
                <w:rFonts w:ascii="Courier New" w:cs="Courier New" w:eastAsia="Courier New" w:hAnsi="Courier New"/>
                <w:sz w:val="20"/>
                <w:szCs w:val="20"/>
              </w:rPr>
              <w:t xml:space="preserve">data</w:t>
            </w:r>
          </w:p>
        </w:tc>
        <w:tc>
          <w:tcPr>
            <w:tcW w:type="dxa" w:w="2800"/>
            <w:tcBorders>
              <w:top w:val="single" w:color="8EA9DB" w:sz="4"/>
              <w:left w:val="single" w:color="8EA9DB" w:sz="4"/>
              <w:bottom w:val="single" w:color="8EA9DB" w:sz="4"/>
              <w:right w:val="single" w:color="8EA9DB" w:sz="4"/>
            </w:tcBorders>
            <w:tcMar>
              <w:top w:type="dxa" w:w="50"/>
              <w:left w:type="dxa" w:w="80"/>
              <w:bottom w:type="dxa" w:w="50"/>
              <w:right w:type="dxa" w:w="80"/>
            </w:tcMar>
            <w:vAlign w:val="center"/>
          </w:tcPr>
          <w:p>
            <w:pPr>
              <w:jc w:val="left"/>
            </w:pPr>
            <w:r>
              <w:rPr>
                <w:sz w:val="16"/>
                <w:szCs w:val="16"/>
              </w:rPr>
              <w:t xml:space="preserve">Silueta del video cargada en memoria.</w:t>
            </w:r>
          </w:p>
        </w:tc>
      </w:tr>
    </w:tbl>
    <w:p>
      <w:pPr>
        <w:spacing w:after="200" w:before="60"/>
        <w:jc w:val="center"/>
      </w:pPr>
      <w:r>
        <w:rPr>
          <w:i/>
          <w:iCs/>
          <w:sz w:val="20"/>
          <w:szCs w:val="20"/>
        </w:rPr>
        <w:t xml:space="preserve">Tabla A2.2. Estructuras de datos</w:t>
      </w:r>
    </w:p>
    <w:p>
      <w:pPr>
        <w:pStyle w:val="Heading1"/>
        <w:pageBreakBefore/>
      </w:pPr>
      <w:r>
        <w:t xml:space="preserve">Anexo 3. Bitácora de pruebas</w:t>
      </w:r>
    </w:p>
    <w:p>
      <w:pPr>
        <w:shd w:fill="FFF2CC" w:color="auto" w:val="clear"/>
        <w:spacing w:after="120" w:before="120"/>
        <w:jc w:val="center"/>
      </w:pPr>
      <w:r>
        <w:rPr>
          <w:b/>
          <w:bCs/>
          <w:color w:val="9C5700"/>
        </w:rPr>
        <w:t xml:space="preserve">[PENDIENTE] Tablas con las 10 mediciones por prueba (se generan desde results/benchmark.csv)</w:t>
      </w:r>
    </w:p>
    <w:p>
      <w:pPr>
        <w:pStyle w:val="Heading3"/>
      </w:pPr>
      <w:r>
        <w:t xml:space="preserve">Capturas de las mediciones</w:t>
      </w:r>
    </w:p>
    <w:p>
      <w:pPr>
        <w:shd w:fill="FFF2CC" w:color="auto" w:val="clear"/>
        <w:spacing w:after="120" w:before="120"/>
        <w:jc w:val="center"/>
      </w:pPr>
      <w:r>
        <w:rPr>
          <w:b/>
          <w:bCs/>
          <w:color w:val="9C5700"/>
        </w:rPr>
        <w:t xml:space="preserve">[PENDIENTE] Captura de la terminal con el benchmark y del screensaver corriendo</w:t>
      </w:r>
    </w:p>
    <w:sectPr>
      <w:footerReference w:type="default" r:id="rId7"/>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sz w:val="18"/>
          <w:szCs w:val="18"/>
        </w:rPr>
        <w:t xml:space="preserve">Pacheco y Malensek (2022), cap. 5, describen las condiciones de carrera y las secciones críticas en OpenMP.</w:t>
      </w:r>
    </w:p>
  </w:footnote>
  <w:footnote w:id="2">
    <w:p>
      <w:r>
        <w:rPr>
          <w:rStyle w:val="FootnoteReference"/>
        </w:rPr>
        <w:footnoteRef/>
      </w:r>
      <w:r>
        <w:rPr>
          <w:sz w:val="18"/>
          <w:szCs w:val="18"/>
        </w:rPr>
        <w:t xml:space="preserve">OpenMP Architecture Review Board (2021). Especificación OpenMP 5.2.</w:t>
      </w:r>
    </w:p>
  </w:footnote>
  <w:footnote w:id="3">
    <w:p>
      <w:r>
        <w:rPr>
          <w:rStyle w:val="FootnoteReference"/>
        </w:rPr>
        <w:footnoteRef/>
      </w:r>
      <w:r>
        <w:rPr>
          <w:sz w:val="18"/>
          <w:szCs w:val="18"/>
        </w:rPr>
        <w:t xml:space="preserve">Foster (1995), cap. 2, "Designing Parallel Algorithms".</w:t>
      </w:r>
    </w:p>
  </w:footnote>
  <w:footnote w:id="4">
    <w:p>
      <w:r>
        <w:rPr>
          <w:rStyle w:val="FootnoteReference"/>
        </w:rPr>
        <w:footnoteRef/>
      </w:r>
      <w:r>
        <w:rPr>
          <w:sz w:val="18"/>
          <w:szCs w:val="18"/>
        </w:rPr>
        <w:t xml:space="preserve">Definiciones según Pacheco y Malensek (2022), sección 2.6.</w:t>
      </w:r>
    </w:p>
  </w:footnote>
  <w:footnote w:id="5">
    <w:p>
      <w:r>
        <w:rPr>
          <w:rStyle w:val="FootnoteReference"/>
        </w:rPr>
        <w:footnoteRef/>
      </w:r>
      <w:r>
        <w:rPr>
          <w:sz w:val="18"/>
          <w:szCs w:val="18"/>
        </w:rPr>
        <w:t xml:space="preserve">Amdahl (1967).</w:t>
      </w:r>
    </w:p>
  </w:footnote>
  <w:footnote w:id="6">
    <w:p>
      <w:r>
        <w:rPr>
          <w:rStyle w:val="FootnoteReference"/>
        </w:rPr>
        <w:footnoteRef/>
      </w:r>
      <w:r>
        <w:rPr>
          <w:sz w:val="18"/>
          <w:szCs w:val="18"/>
        </w:rPr>
        <w:t xml:space="preserve">Segal y Akeley (2006); The freeglut Project (2022).</w:t>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color w:val="1F3864"/>
      <w:sz w:val="32"/>
      <w:szCs w:val="32"/>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color w:val="1F3864"/>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F386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775f85e580ba74e35ad227c9cae744f63bcfa5af.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Proyecto 1 - The Bad Apple Screensaver</dc:title>
  <dc:creator>Equipo Proyecto 1</dc:creator>
  <cp:lastModifiedBy>Un-named</cp:lastModifiedBy>
  <cp:revision>1</cp:revision>
  <dcterms:created xsi:type="dcterms:W3CDTF">2026-10-06T05:48:08.404Z</dcterms:created>
  <dcterms:modified xsi:type="dcterms:W3CDTF">2026-10-06T05:48:08.405Z</dcterms:modified>
</cp:coreProperties>
</file>

<file path=docProps/custom.xml><?xml version="1.0" encoding="utf-8"?>
<Properties xmlns="http://schemas.openxmlformats.org/officeDocument/2006/custom-properties" xmlns:vt="http://schemas.openxmlformats.org/officeDocument/2006/docPropsVTypes"/>
</file>