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Cálculos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regua</w:t>
      </w:r>
      <w:r w:rsidDel="00000000" w:rsidR="00000000" w:rsidRPr="00000000">
        <w:rPr>
          <w:rtl w:val="0"/>
        </w:rPr>
        <w:t xml:space="preserve">=0,2/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2√6 </w:t>
      </w:r>
      <w:r w:rsidDel="00000000" w:rsidR="00000000" w:rsidRPr="00000000">
        <w:rPr>
          <w:rFonts w:ascii="Wingdings" w:cs="Wingdings" w:eastAsia="Wingdings" w:hAnsi="Wingdings"/>
          <w:color w:val="222222"/>
          <w:sz w:val="21"/>
          <w:szCs w:val="21"/>
          <w:highlight w:val="whit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= 0,1/√6 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photo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=0,6/2√3 </w:t>
      </w:r>
      <w:r w:rsidDel="00000000" w:rsidR="00000000" w:rsidRPr="00000000">
        <w:rPr>
          <w:rFonts w:ascii="Wingdings" w:cs="Wingdings" w:eastAsia="Wingdings" w:hAnsi="Wingdings"/>
          <w:color w:val="222222"/>
          <w:sz w:val="21"/>
          <w:szCs w:val="21"/>
          <w:highlight w:val="whit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=0,3/√3 s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combinada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highlight w:val="white"/>
          <w:rtl w:val="0"/>
        </w:rPr>
        <w:t xml:space="preserve">=√(u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+ u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color w:val="222222"/>
          <w:sz w:val="21"/>
          <w:szCs w:val="21"/>
          <w:highlight w:val="whit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√(0,1/6)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(t-t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(0,239 – 0,2377)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1,69 x 10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(t-t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(0,239 – 0,2406)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2,56 x 10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(t-t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(0,239 – 0,2373)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2,89 x 10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(t-t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(0,239 – 0,2419)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8,41 x 10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(t-t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(0,239 – 0,2378)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= 1,44 x 10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Somatório (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color w:val="222222"/>
          <w:sz w:val="21"/>
          <w:szCs w:val="21"/>
          <w:highlight w:val="whit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1,699 x 10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vertAlign w:val="superscript"/>
          <w:rtl w:val="0"/>
        </w:rPr>
        <w:t xml:space="preserve">-5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Desvio-padrão experimental (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σ =√(1/4 x Σ) </w:t>
      </w:r>
      <w:r w:rsidDel="00000000" w:rsidR="00000000" w:rsidRPr="00000000">
        <w:rPr>
          <w:rFonts w:ascii="Wingdings" w:cs="Wingdings" w:eastAsia="Wingdings" w:hAnsi="Wingdings"/>
          <w:color w:val="222222"/>
          <w:highlight w:val="whit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σ = 2,07 x 10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Incerteza-padrão das medidas repetidas: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u = σ / √n </w:t>
      </w:r>
      <w:r w:rsidDel="00000000" w:rsidR="00000000" w:rsidRPr="00000000">
        <w:rPr>
          <w:rFonts w:ascii="Wingdings" w:cs="Wingdings" w:eastAsia="Wingdings" w:hAnsi="Wingdings"/>
          <w:color w:val="222222"/>
          <w:highlight w:val="whit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u = 9,2 x 10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s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Incerteza-padrão da leitura do cronômetro: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bscript"/>
          <w:rtl w:val="0"/>
        </w:rPr>
        <w:t xml:space="preserve">crono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= 0,00009/ 2√3 = 4,5 x 10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-5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/√3 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Incerteza-padrão combinada: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comb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√(u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+ u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bscript"/>
          <w:rtl w:val="0"/>
        </w:rPr>
        <w:t xml:space="preserve">crono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+ u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bscript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color w:val="222222"/>
          <w:highlight w:val="white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bscript"/>
          <w:rtl w:val="0"/>
        </w:rPr>
        <w:t xml:space="preserve">comb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= 0,0009 s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