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25.png" ContentType="image/png"/>
  <Override PartName="/word/media/rId38.png" ContentType="image/png"/>
  <Override PartName="/word/media/rId21.png" ContentType="image/png"/>
  <Override PartName="/word/media/rId33.png" ContentType="image/png"/>
  <Override PartName="/word/media/rId63.png" ContentType="image/png"/>
  <Override PartName="/word/media/rId55.png" ContentType="image/png"/>
  <Override PartName="/word/media/rId42.png" ContentType="image/png"/>
  <Override PartName="/word/media/rId67.png" ContentType="image/png"/>
  <Override PartName="/word/media/rId46.png" ContentType="image/png"/>
  <Override PartName="/word/media/rId5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Критский</w:t>
      </w:r>
      <w:r>
        <w:t xml:space="preserve"> </w:t>
      </w:r>
      <w:r>
        <w:t xml:space="preserve">Сергей</w:t>
      </w:r>
      <w:r>
        <w:t xml:space="preserve"> </w:t>
      </w:r>
      <w:r>
        <w:t xml:space="preserve">Димитриевич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7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начало-работы"/>
    <w:p>
      <w:pPr>
        <w:pStyle w:val="Heading2"/>
      </w:pPr>
      <w:r>
        <w:t xml:space="preserve">Начало работы</w:t>
      </w:r>
    </w:p>
    <w:p>
      <w:pPr>
        <w:pStyle w:val="FirstParagraph"/>
      </w:pPr>
      <w:r>
        <w:t xml:space="preserve">Запустил сервер, проверил корректность запуска Apache и состояние переключателей SELinux.</w:t>
      </w:r>
    </w:p>
    <w:p>
      <w:pPr>
        <w:pStyle w:val="CaptionedFigure"/>
      </w:pPr>
      <w:bookmarkStart w:id="24" w:name="fig:001"/>
      <w:r>
        <w:drawing>
          <wp:inline>
            <wp:extent cx="5334000" cy="3127828"/>
            <wp:effectExtent b="0" l="0" r="0" t="0"/>
            <wp:docPr descr="Запуск сервера" title="" id="22" name="Picture"/>
            <a:graphic>
              <a:graphicData uri="http://schemas.openxmlformats.org/drawingml/2006/picture">
                <pic:pic>
                  <pic:nvPicPr>
                    <pic:cNvPr descr="image\http_st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Запуск сервера</w:t>
      </w:r>
    </w:p>
    <w:p>
      <w:pPr>
        <w:pStyle w:val="CaptionedFigure"/>
      </w:pPr>
      <w:bookmarkStart w:id="28" w:name="fig:002"/>
      <w:r>
        <w:drawing>
          <wp:inline>
            <wp:extent cx="5334000" cy="3060612"/>
            <wp:effectExtent b="0" l="0" r="0" t="0"/>
            <wp:docPr descr="Поиск Apache" title="" id="26" name="Picture"/>
            <a:graphic>
              <a:graphicData uri="http://schemas.openxmlformats.org/drawingml/2006/picture">
                <pic:pic>
                  <pic:nvPicPr>
                    <pic:cNvPr descr="image\apache_fin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Поиск Apache</w:t>
      </w:r>
    </w:p>
    <w:p>
      <w:pPr>
        <w:pStyle w:val="CaptionedFigure"/>
      </w:pPr>
      <w:bookmarkStart w:id="32" w:name="fig:003"/>
      <w:r>
        <w:drawing>
          <wp:inline>
            <wp:extent cx="5334000" cy="3226740"/>
            <wp:effectExtent b="0" l="0" r="0" t="0"/>
            <wp:docPr descr="КСостояние переключателей SELinux" title="" id="30" name="Picture"/>
            <a:graphic>
              <a:graphicData uri="http://schemas.openxmlformats.org/drawingml/2006/picture">
                <pic:pic>
                  <pic:nvPicPr>
                    <pic:cNvPr descr="image\sestatus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КСостояние переключателей SELinux</w:t>
      </w:r>
    </w:p>
    <w:p>
      <w:pPr>
        <w:pStyle w:val="BodyText"/>
      </w:pPr>
      <w:r>
        <w:t xml:space="preserve">Просмотрел статистику по политике</w:t>
      </w:r>
    </w:p>
    <w:p>
      <w:pPr>
        <w:pStyle w:val="CaptionedFigure"/>
      </w:pPr>
      <w:bookmarkStart w:id="36" w:name="fig:004"/>
      <w:r>
        <w:drawing>
          <wp:inline>
            <wp:extent cx="5334000" cy="3572616"/>
            <wp:effectExtent b="0" l="0" r="0" t="0"/>
            <wp:docPr descr="Статистика по политике" title="" id="34" name="Picture"/>
            <a:graphic>
              <a:graphicData uri="http://schemas.openxmlformats.org/drawingml/2006/picture">
                <pic:pic>
                  <pic:nvPicPr>
                    <pic:cNvPr descr="image\polic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Статистика по политике</w:t>
      </w:r>
    </w:p>
    <w:bookmarkEnd w:id="37"/>
    <w:bookmarkStart w:id="54" w:name="создание-веб-страницы"/>
    <w:p>
      <w:pPr>
        <w:pStyle w:val="Heading2"/>
      </w:pPr>
      <w:r>
        <w:t xml:space="preserve">Создание веб-страницы</w:t>
      </w:r>
    </w:p>
    <w:p>
      <w:pPr>
        <w:pStyle w:val="FirstParagraph"/>
      </w:pPr>
      <w:r>
        <w:t xml:space="preserve">Создал простую Web-страницу с надписью test. Проверил ее контекст и открыл ее.</w:t>
      </w:r>
    </w:p>
    <w:p>
      <w:pPr>
        <w:pStyle w:val="CaptionedFigure"/>
      </w:pPr>
      <w:bookmarkStart w:id="41" w:name="fig:005"/>
      <w:r>
        <w:drawing>
          <wp:inline>
            <wp:extent cx="5334000" cy="867065"/>
            <wp:effectExtent b="0" l="0" r="0" t="0"/>
            <wp:docPr descr="Контекст файла с веб-страницей" title="" id="39" name="Picture"/>
            <a:graphic>
              <a:graphicData uri="http://schemas.openxmlformats.org/drawingml/2006/picture">
                <pic:pic>
                  <pic:nvPicPr>
                    <pic:cNvPr descr="image\contex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Контекст файла с веб-страницей</w:t>
      </w:r>
    </w:p>
    <w:p>
      <w:pPr>
        <w:pStyle w:val="CaptionedFigure"/>
      </w:pPr>
      <w:bookmarkStart w:id="45" w:name="fig:006"/>
      <w:r>
        <w:drawing>
          <wp:inline>
            <wp:extent cx="5334000" cy="4376995"/>
            <wp:effectExtent b="0" l="0" r="0" t="0"/>
            <wp:docPr descr="Сама веб-страница" title="" id="43" name="Picture"/>
            <a:graphic>
              <a:graphicData uri="http://schemas.openxmlformats.org/drawingml/2006/picture">
                <pic:pic>
                  <pic:nvPicPr>
                    <pic:cNvPr descr="image\resul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Сама веб-страница</w:t>
      </w:r>
    </w:p>
    <w:p>
      <w:pPr>
        <w:pStyle w:val="BodyText"/>
      </w:pPr>
      <w:r>
        <w:t xml:space="preserve">Изменил контекст Web-страницы и снова попытался ее открыть.</w:t>
      </w:r>
    </w:p>
    <w:p>
      <w:pPr>
        <w:pStyle w:val="CaptionedFigure"/>
      </w:pPr>
      <w:bookmarkStart w:id="49" w:name="fig:007"/>
      <w:r>
        <w:drawing>
          <wp:inline>
            <wp:extent cx="5334000" cy="640697"/>
            <wp:effectExtent b="0" l="0" r="0" t="0"/>
            <wp:docPr descr="Изменение контекста" title="" id="47" name="Picture"/>
            <a:graphic>
              <a:graphicData uri="http://schemas.openxmlformats.org/drawingml/2006/picture">
                <pic:pic>
                  <pic:nvPicPr>
                    <pic:cNvPr descr="image\samba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Изменение контекста</w:t>
      </w:r>
    </w:p>
    <w:p>
      <w:pPr>
        <w:pStyle w:val="CaptionedFigure"/>
      </w:pPr>
      <w:bookmarkStart w:id="53" w:name="fig:008"/>
      <w:r>
        <w:drawing>
          <wp:inline>
            <wp:extent cx="5334000" cy="4370294"/>
            <wp:effectExtent b="0" l="0" r="0" t="0"/>
            <wp:docPr descr="Веб-страница" title="" id="51" name="Picture"/>
            <a:graphic>
              <a:graphicData uri="http://schemas.openxmlformats.org/drawingml/2006/picture">
                <pic:pic>
                  <pic:nvPicPr>
                    <pic:cNvPr descr="image\samba_resul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Веб-страница</w:t>
      </w:r>
    </w:p>
    <w:bookmarkEnd w:id="54"/>
    <w:bookmarkStart w:id="71" w:name="Xaab2b23a9d831aa62a30f39b07fcc7dc6e0dff9"/>
    <w:p>
      <w:pPr>
        <w:pStyle w:val="Heading2"/>
      </w:pPr>
      <w:r>
        <w:t xml:space="preserve">Изменение конфигурации сервера и страницы</w:t>
      </w:r>
    </w:p>
    <w:p>
      <w:pPr>
        <w:pStyle w:val="FirstParagraph"/>
      </w:pPr>
      <w:r>
        <w:t xml:space="preserve">Поставил прослушивание 81-го порта, указал его в файле и добавил его в список портов. Успешно открыл Web-страницу с изначальным контекстом.</w:t>
      </w:r>
    </w:p>
    <w:p>
      <w:pPr>
        <w:pStyle w:val="CaptionedFigure"/>
      </w:pPr>
      <w:bookmarkStart w:id="58" w:name="fig:010"/>
      <w:r>
        <w:drawing>
          <wp:inline>
            <wp:extent cx="5334000" cy="2186319"/>
            <wp:effectExtent b="0" l="0" r="0" t="0"/>
            <wp:docPr descr="Указание 81 порта" title="" id="56" name="Picture"/>
            <a:graphic>
              <a:graphicData uri="http://schemas.openxmlformats.org/drawingml/2006/picture">
                <pic:pic>
                  <pic:nvPicPr>
                    <pic:cNvPr descr="image\port_8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Указание 81 порта</w:t>
      </w:r>
    </w:p>
    <w:p>
      <w:pPr>
        <w:pStyle w:val="CaptionedFigure"/>
      </w:pPr>
      <w:bookmarkStart w:id="62" w:name="fig:011"/>
      <w:r>
        <w:drawing>
          <wp:inline>
            <wp:extent cx="5334000" cy="1162242"/>
            <wp:effectExtent b="0" l="0" r="0" t="0"/>
            <wp:docPr descr="Прослушивание 81 порта" title="" id="60" name="Picture"/>
            <a:graphic>
              <a:graphicData uri="http://schemas.openxmlformats.org/drawingml/2006/picture">
                <pic:pic>
                  <pic:nvPicPr>
                    <pic:cNvPr descr="image\add_8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Прослушивание 81 порта</w:t>
      </w:r>
    </w:p>
    <w:p>
      <w:pPr>
        <w:pStyle w:val="BodyText"/>
      </w:pPr>
      <w:r>
        <w:t xml:space="preserve">Вернул все настройки по-умолчанию и удалил файл Web-страницы.</w:t>
      </w:r>
    </w:p>
    <w:p>
      <w:pPr>
        <w:pStyle w:val="CaptionedFigure"/>
      </w:pPr>
      <w:bookmarkStart w:id="66" w:name="fig:012"/>
      <w:r>
        <w:drawing>
          <wp:inline>
            <wp:extent cx="5334000" cy="2102678"/>
            <wp:effectExtent b="0" l="0" r="0" t="0"/>
            <wp:docPr descr="Указание 80 порта" title="" id="64" name="Picture"/>
            <a:graphic>
              <a:graphicData uri="http://schemas.openxmlformats.org/drawingml/2006/picture">
                <pic:pic>
                  <pic:nvPicPr>
                    <pic:cNvPr descr="image\port_8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Указание 80 порта</w:t>
      </w:r>
    </w:p>
    <w:p>
      <w:pPr>
        <w:pStyle w:val="CaptionedFigure"/>
      </w:pPr>
      <w:bookmarkStart w:id="70" w:name="fig:012"/>
      <w:r>
        <w:drawing>
          <wp:inline>
            <wp:extent cx="5334000" cy="868325"/>
            <wp:effectExtent b="0" l="0" r="0" t="0"/>
            <wp:docPr descr="Удаление страницы и 81 порта" title="" id="68" name="Picture"/>
            <a:graphic>
              <a:graphicData uri="http://schemas.openxmlformats.org/drawingml/2006/picture">
                <pic:pic>
                  <pic:nvPicPr>
                    <pic:cNvPr descr="image\rm_8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Удаление страницы и 81 порта</w:t>
      </w:r>
    </w:p>
    <w:bookmarkEnd w:id="71"/>
    <w:bookmarkEnd w:id="72"/>
    <w:bookmarkStart w:id="7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развил навыки администрирования ОС Linux, получил первое практическое знакомство с технологией SELinux и проверил работу SELinx на практике совместно с веб-сервером Apache.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55" Target="media/rId55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#6</dc:title>
  <dc:creator>Критский Сергей Димитриевич</dc:creator>
  <dc:language>ru-RU</dc:language>
  <cp:keywords/>
  <dcterms:created xsi:type="dcterms:W3CDTF">2022-10-15T15:21:56Z</dcterms:created>
  <dcterms:modified xsi:type="dcterms:W3CDTF">2022-10-15T15:21:56Z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Мандатное разграничение прав в Linux.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