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160"/>
      </w:pPr>
      <w:r>
        <w:rPr>
          <w:rFonts w:ascii="Calibri" w:hAnsi="Calibri" w:eastAsia="Microsoft YaHei"/>
          <w:b/>
          <w:color w:val="183B56"/>
          <w:sz w:val="56"/>
        </w:rPr>
        <w:t>YouTube 财经博主</w:t>
      </w:r>
    </w:p>
    <w:p>
      <w:pPr>
        <w:spacing w:after="280"/>
      </w:pPr>
      <w:r>
        <w:rPr>
          <w:rFonts w:ascii="Calibri" w:hAnsi="Calibri" w:eastAsia="Microsoft YaHei"/>
          <w:b/>
          <w:color w:val="0E7490"/>
          <w:sz w:val="50"/>
        </w:rPr>
        <w:t>内容结构与钩子仿写手册</w:t>
      </w:r>
    </w:p>
    <w:p>
      <w:pPr>
        <w:spacing w:after="560"/>
      </w:pPr>
      <w:r>
        <w:rPr>
          <w:rFonts w:ascii="Calibri" w:hAnsi="Calibri" w:eastAsia="Microsoft YaHei"/>
          <w:color w:val="5F6B76"/>
          <w:sz w:val="26"/>
        </w:rPr>
        <w:t>给 Ben 哥的完整交付版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看到一个财经选题后，怎样把它写成观众愿意点开、能听下去、最后知道该观察什么的视频。</w:t>
      </w:r>
    </w:p>
    <w:p>
      <w:pPr>
        <w:spacing w:before="560" w:after="160"/>
      </w:pPr>
      <w:r>
        <w:rPr>
          <w:rFonts w:ascii="Calibri" w:hAnsi="Calibri" w:eastAsia="Microsoft YaHei"/>
          <w:b/>
          <w:color w:val="183B56"/>
          <w:sz w:val="24"/>
        </w:rPr>
        <w:t>三种核心内容任务</w:t>
      </w:r>
    </w:p>
    <w:p>
      <w:pPr>
        <w:pStyle w:val="ListBullet"/>
      </w:pPr>
      <w:r>
        <w:rPr>
          <w:rFonts w:ascii="Calibri" w:hAnsi="Calibri" w:eastAsia="Microsoft YaHei"/>
          <w:b/>
          <w:color w:val="0E7490"/>
          <w:sz w:val="22"/>
        </w:rPr>
        <w:t>决策型：</w:t>
      </w:r>
      <w:r>
        <w:rPr>
          <w:rFonts w:ascii="Calibri" w:hAnsi="Calibri" w:eastAsia="Microsoft YaHei"/>
          <w:color w:val="263238"/>
          <w:sz w:val="22"/>
        </w:rPr>
        <w:t>今天这件事到底怎么看</w:t>
      </w:r>
    </w:p>
    <w:p>
      <w:pPr>
        <w:pStyle w:val="ListBullet"/>
      </w:pPr>
      <w:r>
        <w:rPr>
          <w:rFonts w:ascii="Calibri" w:hAnsi="Calibri" w:eastAsia="Microsoft YaHei"/>
          <w:b/>
          <w:color w:val="0E7490"/>
          <w:sz w:val="22"/>
        </w:rPr>
        <w:t>讲懂型：</w:t>
      </w:r>
      <w:r>
        <w:rPr>
          <w:rFonts w:ascii="Calibri" w:hAnsi="Calibri" w:eastAsia="Microsoft YaHei"/>
          <w:color w:val="263238"/>
          <w:sz w:val="22"/>
        </w:rPr>
        <w:t>这个复杂概念到底是什么</w:t>
      </w:r>
    </w:p>
    <w:p>
      <w:pPr>
        <w:pStyle w:val="ListBullet"/>
      </w:pPr>
      <w:r>
        <w:rPr>
          <w:rFonts w:ascii="Calibri" w:hAnsi="Calibri" w:eastAsia="Microsoft YaHei"/>
          <w:b/>
          <w:color w:val="0E7490"/>
          <w:sz w:val="22"/>
        </w:rPr>
        <w:t>解释型：</w:t>
      </w:r>
      <w:r>
        <w:rPr>
          <w:rFonts w:ascii="Calibri" w:hAnsi="Calibri" w:eastAsia="Microsoft YaHei"/>
          <w:color w:val="263238"/>
          <w:sz w:val="22"/>
        </w:rPr>
        <w:t>宏观变化为什么会影响产业和资产</w:t>
      </w:r>
    </w:p>
    <w:p>
      <w:pPr>
        <w:spacing w:before="680"/>
        <w:jc w:val="left"/>
      </w:pPr>
      <w:r>
        <w:rPr>
          <w:rFonts w:ascii="Calibri" w:hAnsi="Calibri" w:eastAsia="Microsoft YaHei"/>
          <w:color w:val="5F6B76"/>
          <w:sz w:val="19"/>
        </w:rPr>
        <w:t>内容训练手册  |  2026年8月</w:t>
      </w:r>
    </w:p>
    <w:p>
      <w:r>
        <w:br w:type="page"/>
      </w:r>
    </w:p>
    <w:p>
      <w:pPr>
        <w:spacing w:after="280"/>
      </w:pPr>
      <w:r>
        <w:rPr>
          <w:rFonts w:ascii="Calibri" w:hAnsi="Calibri" w:eastAsia="Microsoft YaHei"/>
          <w:b/>
          <w:color w:val="183B56"/>
          <w:sz w:val="36"/>
        </w:rPr>
        <w:t>阅读导航</w:t>
      </w:r>
    </w:p>
    <w:p>
      <w:pPr>
        <w:spacing w:before="100" w:after="160" w:line="293" w:lineRule="auto"/>
        <w:ind w:left="259" w:right="115"/>
        <w:shd w:fill="FFF7E6"/>
        <w:pBdr>
          <w:left w:val="single" w:sz="18" w:space="8" w:color="C58A00"/>
        </w:pBdr>
      </w:pPr>
      <w:r>
        <w:rPr>
          <w:rFonts w:ascii="Calibri" w:hAnsi="Calibri" w:eastAsia="Microsoft YaHei"/>
          <w:color w:val="263238"/>
          <w:sz w:val="21"/>
        </w:rPr>
        <w:t>先读第一部分掌握总原则；需要写稿时，直接跳到第七部分选择模板；审稿时使用第十部分检查表。</w:t>
      </w:r>
    </w:p>
    <w:p>
      <w:pPr>
        <w:pStyle w:val="TOCEntry"/>
      </w:pPr>
      <w:r>
        <w:rPr>
          <w:rFonts w:ascii="Calibri" w:hAnsi="Calibri" w:eastAsia="Microsoft YaHei"/>
          <w:color w:val="183B56"/>
          <w:sz w:val="22"/>
        </w:rPr>
        <w:t>一、先记住这六条</w:t>
      </w:r>
    </w:p>
    <w:p>
      <w:pPr>
        <w:pStyle w:val="TOCEntry"/>
      </w:pPr>
      <w:r>
        <w:rPr>
          <w:rFonts w:ascii="Calibri" w:hAnsi="Calibri" w:eastAsia="Microsoft YaHei"/>
          <w:color w:val="183B56"/>
          <w:sz w:val="22"/>
        </w:rPr>
        <w:t>二、三类频道到底在卖什么</w:t>
      </w:r>
    </w:p>
    <w:p>
      <w:pPr>
        <w:pStyle w:val="TOCEntry"/>
      </w:pPr>
      <w:r>
        <w:rPr>
          <w:rFonts w:ascii="Calibri" w:hAnsi="Calibri" w:eastAsia="Microsoft YaHei"/>
          <w:color w:val="183B56"/>
          <w:sz w:val="22"/>
        </w:rPr>
        <w:t>三、老王类决策型内容怎么写</w:t>
      </w:r>
    </w:p>
    <w:p>
      <w:pPr>
        <w:pStyle w:val="TOCEntry"/>
      </w:pPr>
      <w:r>
        <w:rPr>
          <w:rFonts w:ascii="Calibri" w:hAnsi="Calibri" w:eastAsia="Microsoft YaHei"/>
          <w:color w:val="183B56"/>
          <w:sz w:val="22"/>
        </w:rPr>
        <w:t>四、M观点类讲懂型内容怎么写</w:t>
      </w:r>
    </w:p>
    <w:p>
      <w:pPr>
        <w:pStyle w:val="TOCEntry"/>
      </w:pPr>
      <w:r>
        <w:rPr>
          <w:rFonts w:ascii="Calibri" w:hAnsi="Calibri" w:eastAsia="Microsoft YaHei"/>
          <w:color w:val="183B56"/>
          <w:sz w:val="22"/>
        </w:rPr>
        <w:t>五、M平方类解释型内容怎么写</w:t>
      </w:r>
    </w:p>
    <w:p>
      <w:pPr>
        <w:pStyle w:val="TOCEntry"/>
      </w:pPr>
      <w:r>
        <w:rPr>
          <w:rFonts w:ascii="Calibri" w:hAnsi="Calibri" w:eastAsia="Microsoft YaHei"/>
          <w:color w:val="183B56"/>
          <w:sz w:val="22"/>
        </w:rPr>
        <w:t>六、八种可直接套用的钩子</w:t>
      </w:r>
    </w:p>
    <w:p>
      <w:pPr>
        <w:pStyle w:val="TOCEntry"/>
      </w:pPr>
      <w:r>
        <w:rPr>
          <w:rFonts w:ascii="Calibri" w:hAnsi="Calibri" w:eastAsia="Microsoft YaHei"/>
          <w:color w:val="183B56"/>
          <w:sz w:val="22"/>
        </w:rPr>
        <w:t>七、五套完整脚本模板</w:t>
      </w:r>
    </w:p>
    <w:p>
      <w:pPr>
        <w:pStyle w:val="TOCEntry"/>
      </w:pPr>
      <w:r>
        <w:rPr>
          <w:rFonts w:ascii="Calibri" w:hAnsi="Calibri" w:eastAsia="Microsoft YaHei"/>
          <w:color w:val="183B56"/>
          <w:sz w:val="22"/>
        </w:rPr>
        <w:t>八、标题与封面怎么分工</w:t>
      </w:r>
    </w:p>
    <w:p>
      <w:pPr>
        <w:pStyle w:val="TOCEntry"/>
      </w:pPr>
      <w:r>
        <w:rPr>
          <w:rFonts w:ascii="Calibri" w:hAnsi="Calibri" w:eastAsia="Microsoft YaHei"/>
          <w:color w:val="183B56"/>
          <w:sz w:val="22"/>
        </w:rPr>
        <w:t>九、从热点到成稿的工作顺序</w:t>
      </w:r>
    </w:p>
    <w:p>
      <w:pPr>
        <w:pStyle w:val="TOCEntry"/>
      </w:pPr>
      <w:r>
        <w:rPr>
          <w:rFonts w:ascii="Calibri" w:hAnsi="Calibri" w:eastAsia="Microsoft YaHei"/>
          <w:color w:val="183B56"/>
          <w:sz w:val="22"/>
        </w:rPr>
        <w:t>十、Ben 哥审稿检查表</w:t>
      </w:r>
    </w:p>
    <w:p>
      <w:pPr>
        <w:pStyle w:val="TOCEntry"/>
      </w:pPr>
      <w:r>
        <w:rPr>
          <w:rFonts w:ascii="Calibri" w:hAnsi="Calibri" w:eastAsia="Microsoft YaHei"/>
          <w:color w:val="183B56"/>
          <w:sz w:val="22"/>
        </w:rPr>
        <w:t>十一、一页速查卡</w:t>
      </w:r>
    </w:p>
    <w:p>
      <w:pPr>
        <w:pStyle w:val="TOCEntry"/>
      </w:pPr>
      <w:r>
        <w:rPr>
          <w:rFonts w:ascii="Calibri" w:hAnsi="Calibri" w:eastAsia="Microsoft YaHei"/>
          <w:color w:val="183B56"/>
          <w:sz w:val="22"/>
        </w:rPr>
        <w:t>十二、这版手册目前能怎么用</w:t>
      </w: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给 Ben 哥的可直接执行版本</w:t>
      </w:r>
    </w:p>
    <w:p>
      <w:r>
        <w:rPr>
          <w:rFonts w:ascii="Calibri" w:hAnsi="Calibri" w:eastAsia="Microsoft YaHei"/>
          <w:color w:val="263238"/>
          <w:sz w:val="22"/>
        </w:rPr>
        <w:t>这份手册只回答一件事：看到一个财经选题后，怎样把它写成观众愿意点开、能听下去、最后知道该观察什么的视频。</w:t>
      </w:r>
    </w:p>
    <w:p>
      <w:r>
        <w:rPr>
          <w:rFonts w:ascii="Calibri" w:hAnsi="Calibri" w:eastAsia="Microsoft YaHei"/>
          <w:color w:val="263238"/>
          <w:sz w:val="22"/>
        </w:rPr>
        <w:t>我们重点拆了三种成熟的内容任务：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/>
          <w:color w:val="183B56"/>
          <w:sz w:val="22"/>
        </w:rPr>
        <w:t>决策型</w:t>
      </w:r>
      <w:r>
        <w:rPr>
          <w:rFonts w:ascii="Calibri" w:hAnsi="Calibri" w:eastAsia="Microsoft YaHei"/>
          <w:color w:val="263238"/>
          <w:sz w:val="22"/>
        </w:rPr>
        <w:t>：观众想知道“今天这件事到底怎么看”。代表参考是老王的台股节目。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/>
          <w:color w:val="183B56"/>
          <w:sz w:val="22"/>
        </w:rPr>
        <w:t>讲懂型</w:t>
      </w:r>
      <w:r>
        <w:rPr>
          <w:rFonts w:ascii="Calibri" w:hAnsi="Calibri" w:eastAsia="Microsoft YaHei"/>
          <w:color w:val="263238"/>
          <w:sz w:val="22"/>
        </w:rPr>
        <w:t>：观众想知道“这个复杂概念到底是什么”。代表参考是早期 M观点的单主题节目。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/>
          <w:color w:val="183B56"/>
          <w:sz w:val="22"/>
        </w:rPr>
        <w:t>解释型</w:t>
      </w:r>
      <w:r>
        <w:rPr>
          <w:rFonts w:ascii="Calibri" w:hAnsi="Calibri" w:eastAsia="Microsoft YaHei"/>
          <w:color w:val="263238"/>
          <w:sz w:val="22"/>
        </w:rPr>
        <w:t>：观众想知道“宏观数据为什么会影响产业和资产”。代表参考是财经 M平方的盘点与访谈节目。</w:t>
      </w:r>
    </w:p>
    <w:p>
      <w:r>
        <w:rPr>
          <w:rFonts w:ascii="Calibri" w:hAnsi="Calibri" w:eastAsia="Microsoft YaHei"/>
          <w:color w:val="263238"/>
          <w:sz w:val="22"/>
        </w:rPr>
        <w:t>学习的对象是结构，不是人设。不要复制博主的口头禅、笑话、固定开场、个人经历或原句。真正值得学的是：他先问什么、证据怎么排、什么时候转折、结尾给观众留下什么。</w:t>
      </w:r>
    </w:p>
    <w:p>
      <w:pPr>
        <w:pStyle w:val="Heading1"/>
        <w:pageBreakBefore w:val="0"/>
      </w:pPr>
      <w:r>
        <w:rPr>
          <w:rFonts w:ascii="Calibri" w:hAnsi="Calibri" w:eastAsia="Microsoft YaHei"/>
          <w:color w:val="183B56"/>
          <w:sz w:val="32"/>
        </w:rPr>
        <w:t>一、先记住这六条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1. 一条视频只许有一个核心承诺</w:t>
      </w:r>
    </w:p>
    <w:p>
      <w:r>
        <w:rPr>
          <w:rFonts w:ascii="Calibri" w:hAnsi="Calibri" w:eastAsia="Microsoft YaHei"/>
          <w:color w:val="263238"/>
          <w:sz w:val="22"/>
        </w:rPr>
        <w:t>可以讲很多公司、数据和产业，但观众点进来时必须知道今天只解决一个大问题。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决策型承诺：这次下跌是风险扩大，还是可以观察的回调？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讲懂型承诺：为什么看起来很合理的产品，可能藏着致命机制？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解释型承诺：一个宏观数据变化，最后会影响哪些产业和资产？</w:t>
      </w:r>
    </w:p>
    <w:p>
      <w:r>
        <w:rPr>
          <w:rFonts w:ascii="Calibri" w:hAnsi="Calibri" w:eastAsia="Microsoft YaHei"/>
          <w:color w:val="263238"/>
          <w:sz w:val="22"/>
        </w:rPr>
        <w:t>如果一句话说不清承诺，正文一定会散。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2. 钩子不是喊得大声，而是制造“必须听下去”的问题</w:t>
      </w:r>
    </w:p>
    <w:p>
      <w:r>
        <w:rPr>
          <w:rFonts w:ascii="Calibri" w:hAnsi="Calibri" w:eastAsia="Microsoft YaHei"/>
          <w:color w:val="263238"/>
          <w:sz w:val="22"/>
        </w:rPr>
        <w:t>有效钩子通常由三部分组成：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观众已经看到的变化 + 一个相反或未解释的信号 + 今天要回答的问题</w:t>
      </w:r>
    </w:p>
    <w:p>
      <w:r>
        <w:rPr>
          <w:rFonts w:ascii="Calibri" w:hAnsi="Calibri" w:eastAsia="Microsoft YaHei"/>
          <w:color w:val="263238"/>
          <w:sz w:val="22"/>
        </w:rPr>
        <w:t>例如：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市场刚刚大涨，但最重要的资金并没有同步回来。那这波到底是趋势重新启动，还是情绪先跑在前面？</w:t>
      </w:r>
    </w:p>
    <w:p>
      <w:r>
        <w:rPr>
          <w:rFonts w:ascii="Calibri" w:hAnsi="Calibri" w:eastAsia="Microsoft YaHei"/>
          <w:color w:val="263238"/>
          <w:sz w:val="22"/>
        </w:rPr>
        <w:t>这比“今天带大家分析市场”更有继续观看的理由。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3. 不要一上来堆资料，先告诉观众资料要证明什么</w:t>
      </w:r>
    </w:p>
    <w:p>
      <w:r>
        <w:rPr>
          <w:rFonts w:ascii="Calibri" w:hAnsi="Calibri" w:eastAsia="Microsoft YaHei"/>
          <w:color w:val="263238"/>
          <w:sz w:val="22"/>
        </w:rPr>
        <w:t>错误顺序：数据一、数据二、数据三、图表四。</w:t>
      </w:r>
    </w:p>
    <w:p>
      <w:r>
        <w:rPr>
          <w:rFonts w:ascii="Calibri" w:hAnsi="Calibri" w:eastAsia="Microsoft YaHei"/>
          <w:color w:val="263238"/>
          <w:sz w:val="22"/>
        </w:rPr>
        <w:t>正确顺序：先提出判断，再告诉观众每组资料分别负责验证哪一部分。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我们今天只看三件事：价格有没有站稳、成交量有没有确认、资金有没有回来。三项同时成立，结论才会改变。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4. 财经内容最有力量的结论是“条件式结论”</w:t>
      </w:r>
    </w:p>
    <w:p>
      <w:r>
        <w:rPr>
          <w:rFonts w:ascii="Calibri" w:hAnsi="Calibri" w:eastAsia="Microsoft YaHei"/>
          <w:color w:val="263238"/>
          <w:sz w:val="22"/>
        </w:rPr>
        <w:t>不要只说会涨或会跌。把结论写成：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如果 A 出现，看 B；如果 C 失守，原判断需要调整。</w:t>
      </w:r>
    </w:p>
    <w:p>
      <w:r>
        <w:rPr>
          <w:rFonts w:ascii="Calibri" w:hAnsi="Calibri" w:eastAsia="Microsoft YaHei"/>
          <w:color w:val="263238"/>
          <w:sz w:val="22"/>
        </w:rPr>
        <w:t>这样既保留判断力，也让观众知道下一步怎么验证。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5. 长节目每隔几分钟要“重新开一次场”</w:t>
      </w:r>
    </w:p>
    <w:p>
      <w:r>
        <w:rPr>
          <w:rFonts w:ascii="Calibri" w:hAnsi="Calibri" w:eastAsia="Microsoft YaHei"/>
          <w:color w:val="263238"/>
          <w:sz w:val="22"/>
        </w:rPr>
        <w:t>老王用问答和反问重置注意力；M观点用编号和章节重置；M平方用主持人总结和专家换手重置。</w:t>
      </w:r>
    </w:p>
    <w:p>
      <w:r>
        <w:rPr>
          <w:rFonts w:ascii="Calibri" w:hAnsi="Calibri" w:eastAsia="Microsoft YaHei"/>
          <w:color w:val="263238"/>
          <w:sz w:val="22"/>
        </w:rPr>
        <w:t>每讲完一个大段，都补一句：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所以前面这一段，我们只得到一个结论……接下来真正决定方向的是……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6. 结尾不是复述，而是交付观察清单</w:t>
      </w:r>
    </w:p>
    <w:p>
      <w:r>
        <w:rPr>
          <w:rFonts w:ascii="Calibri" w:hAnsi="Calibri" w:eastAsia="Microsoft YaHei"/>
          <w:color w:val="263238"/>
          <w:sz w:val="22"/>
        </w:rPr>
        <w:t>最好的财经结尾回答三件事：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目前最合理的判断是什么？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哪个条件会推翻它？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下一次应该看哪个数据、价位、财报或事件？</w:t>
      </w:r>
    </w:p>
    <w:p>
      <w:pPr>
        <w:pStyle w:val="Heading1"/>
      </w:pPr>
      <w:r>
        <w:rPr>
          <w:rFonts w:ascii="Calibri" w:hAnsi="Calibri" w:eastAsia="Microsoft YaHei"/>
          <w:color w:val="183B56"/>
          <w:sz w:val="32"/>
        </w:rPr>
        <w:t>二、三类频道到底在卖什么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0"/>
        <w:gridCol w:w="3180"/>
        <w:gridCol w:w="1960"/>
        <w:gridCol w:w="2640"/>
      </w:tblGrid>
      <w:tr>
        <w:trPr>
          <w:tblHeader w:val="true"/>
        </w:trPr>
        <w:tc>
          <w:tcPr>
            <w:tcW w:type="dxa" w:w="1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B5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B5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观众真正想买到的东西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B5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最适合的选题</w:t>
            </w:r>
          </w:p>
        </w:tc>
        <w:tc>
          <w:tcPr>
            <w:tcW w:type="dxa" w:w="2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B56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最重要的写作动作</w:t>
            </w:r>
          </w:p>
        </w:tc>
      </w:tr>
      <w:tr>
        <w:tc>
          <w:tcPr>
            <w:tcW w:type="dxa" w:w="1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决策型</w:t>
            </w:r>
          </w:p>
        </w:tc>
        <w:tc>
          <w:tcPr>
            <w:tcW w:type="dxa" w:w="3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面对涨跌时的判断顺序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台股、个股、产业异动、事件冲击</w:t>
            </w:r>
          </w:p>
        </w:tc>
        <w:tc>
          <w:tcPr>
            <w:tcW w:type="dxa" w:w="2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把复杂市场压成一个问题和一组条件</w:t>
            </w:r>
          </w:p>
        </w:tc>
      </w:tr>
      <w:tr>
        <w:tc>
          <w:tcPr>
            <w:tcW w:type="dxa" w:w="1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讲懂型</w:t>
            </w:r>
          </w:p>
        </w:tc>
        <w:tc>
          <w:tcPr>
            <w:tcW w:type="dxa" w:w="3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对复杂概念的清晰理解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ETF、骗局、商业模式、职场与产业知识</w:t>
            </w:r>
          </w:p>
        </w:tc>
        <w:tc>
          <w:tcPr>
            <w:tcW w:type="dxa" w:w="2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先白话定义，再用案例和清单讲懂</w:t>
            </w:r>
          </w:p>
        </w:tc>
      </w:tr>
      <w:tr>
        <w:tc>
          <w:tcPr>
            <w:tcW w:type="dxa" w:w="1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解释型</w:t>
            </w:r>
          </w:p>
        </w:tc>
        <w:tc>
          <w:tcPr>
            <w:tcW w:type="dxa" w:w="3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数据之间的因果关系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非农、通胀、利率、财报、供应链</w:t>
            </w:r>
          </w:p>
        </w:tc>
        <w:tc>
          <w:tcPr>
            <w:tcW w:type="dxa" w:w="2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263238"/>
                <w:sz w:val="18"/>
              </w:rPr>
              <w:t>从宏观变化一路传导到产业和资产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263238"/>
          <w:sz w:val="22"/>
        </w:rPr>
        <w:t>不要把三类写法混成一锅。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决策型太像上课，会失去现场感。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讲懂型塞太多即时行情，会破坏线性理解。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解释型只有观点没有数据拆解，会失去可信度。</w:t>
      </w:r>
    </w:p>
    <w:p>
      <w:pPr>
        <w:pStyle w:val="Heading1"/>
      </w:pPr>
      <w:r>
        <w:rPr>
          <w:rFonts w:ascii="Calibri" w:hAnsi="Calibri" w:eastAsia="Microsoft YaHei"/>
          <w:color w:val="183B56"/>
          <w:sz w:val="32"/>
        </w:rPr>
        <w:t>三、老王类决策型内容怎么写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1. 观众为什么会继续看</w:t>
      </w:r>
    </w:p>
    <w:p>
      <w:r>
        <w:rPr>
          <w:rFonts w:ascii="Calibri" w:hAnsi="Calibri" w:eastAsia="Microsoft YaHei"/>
          <w:color w:val="263238"/>
          <w:sz w:val="22"/>
        </w:rPr>
        <w:t>这类节目不是单纯提供资讯，而是在高情绪市场里替观众建立判断顺序。它常把“暴跌、爆量、利率飙升、外资大卖”这类混乱信号，压成一个能回答的问题。</w:t>
      </w:r>
    </w:p>
    <w:p>
      <w:r>
        <w:rPr>
          <w:rFonts w:ascii="Calibri" w:hAnsi="Calibri" w:eastAsia="Microsoft YaHei"/>
          <w:color w:val="263238"/>
          <w:sz w:val="22"/>
        </w:rPr>
        <w:t>最稳定的骨架是：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市场冲突 -&gt; 单一决策问题 -&gt; 分层证据 -&gt; 条件树 -&gt; 具体观察清单 -&gt; 下一验证点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2. 两种常用钩子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钩子 A：市场冲击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今天发生了什么 -&gt; 为什么大家会害怕或兴奋 -&gt; 真正的问题是什么</w:t>
      </w:r>
    </w:p>
    <w:p>
      <w:r>
        <w:rPr>
          <w:rFonts w:ascii="Calibri" w:hAnsi="Calibri" w:eastAsia="Microsoft YaHei"/>
          <w:color w:val="263238"/>
          <w:sz w:val="22"/>
        </w:rPr>
        <w:t>填空版：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今天的［市场变化］看起来很吓人，但真正要判断的不是“跌了多少”，而是［关键结构］有没有被破坏。接下来我们用［三项证据］确认，这到底是［情况 A］还是［情况 B］。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钩子 B：前次判断回收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上次提出的条件 -&gt; 今天出现的新变化 -&gt; 原判断是否需要更新</w:t>
      </w:r>
    </w:p>
    <w:p>
      <w:r>
        <w:rPr>
          <w:rFonts w:ascii="Calibri" w:hAnsi="Calibri" w:eastAsia="Microsoft YaHei"/>
          <w:color w:val="263238"/>
          <w:sz w:val="22"/>
        </w:rPr>
        <w:t>填空版：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上次我们说，只要［条件］出现，［对象］就进入观察阶段。今天价格真的走到这里，但还有一项关键证据没有确认：［证据］。所以这次不是庆祝猜对，而是检查判断能不能继续成立。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3. 正文六段式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第一段：先处理观众情绪</w:t>
      </w:r>
    </w:p>
    <w:p>
      <w:r>
        <w:rPr>
          <w:rFonts w:ascii="Calibri" w:hAnsi="Calibri" w:eastAsia="Microsoft YaHei"/>
          <w:color w:val="263238"/>
          <w:sz w:val="22"/>
        </w:rPr>
        <w:t>承认今天最刺眼的变化，但不要马上下结论。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大家现在最在意的是［跌幅/爆量/消息］，这个反应很正常。不过价格反应只告诉我们情绪，不等于已经告诉我们原因。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第二段：给出判断标准</w:t>
      </w:r>
    </w:p>
    <w:p>
      <w:r>
        <w:rPr>
          <w:rFonts w:ascii="Calibri" w:hAnsi="Calibri" w:eastAsia="Microsoft YaHei"/>
          <w:color w:val="263238"/>
          <w:sz w:val="22"/>
        </w:rPr>
        <w:t>明确本集只看哪三到四件事，例如：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关键价位是否守住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成交量是恐慌释放还是趋势确认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资金方向有没有连续性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同产业股票是否同步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第三段：从大到小排证据</w:t>
      </w:r>
    </w:p>
    <w:p>
      <w:r>
        <w:rPr>
          <w:rFonts w:ascii="Calibri" w:hAnsi="Calibri" w:eastAsia="Microsoft YaHei"/>
          <w:color w:val="263238"/>
          <w:sz w:val="22"/>
        </w:rPr>
        <w:t>顺序建议：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大盘环境 -&gt; 利率/汇率/政策 -&gt; 资金 -&gt; 产业 -&gt; 个股</w:t>
      </w:r>
    </w:p>
    <w:p>
      <w:r>
        <w:rPr>
          <w:rFonts w:ascii="Calibri" w:hAnsi="Calibri" w:eastAsia="Microsoft YaHei"/>
          <w:color w:val="263238"/>
          <w:sz w:val="22"/>
        </w:rPr>
        <w:t>不要一会儿大盘、一会儿个股，再突然回到宏观。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第四段：建立条件树</w:t>
      </w:r>
    </w:p>
    <w:p>
      <w:r>
        <w:rPr>
          <w:rFonts w:ascii="Calibri" w:hAnsi="Calibri" w:eastAsia="Microsoft YaHei"/>
          <w:color w:val="263238"/>
          <w:sz w:val="22"/>
        </w:rPr>
        <w:t>至少写出两条路径：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乐观路径：什么出现后，原判断加强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谨慎路径：什么失守后，需要减弱或放弃原判断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第五段：把规则用到具体对象</w:t>
      </w:r>
    </w:p>
    <w:p>
      <w:r>
        <w:rPr>
          <w:rFonts w:ascii="Calibri" w:hAnsi="Calibri" w:eastAsia="Microsoft YaHei"/>
          <w:color w:val="263238"/>
          <w:sz w:val="22"/>
        </w:rPr>
        <w:t>选择两到三个对象演示同一规则，而不是每只股票换一套说法。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同样的检查方法放到［对象 A］和［对象 B］，差别在于 A 已经出现［确认］，B 还缺［条件］。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第六段：给下一次验证点</w:t>
      </w:r>
    </w:p>
    <w:p>
      <w:r>
        <w:rPr>
          <w:rFonts w:ascii="Calibri" w:hAnsi="Calibri" w:eastAsia="Microsoft YaHei"/>
          <w:color w:val="263238"/>
          <w:sz w:val="22"/>
        </w:rPr>
        <w:t>说清楚观众明天或下一周要看什么，不要只说“持续观察”。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4. 节奏方法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每完成一组证据，插入一个短问题：“到这里能不能说转强？还不行，因为……”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每切换对象前，先复述同一判断规则。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情绪强的地方用短句；证据密集的地方放慢。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笑点和互动只负责换气，不能代替结论。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5. 结尾模板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今天的结论不是［绝对预测］，而是［当前判断］。接下来只看三件事：第一［验证点］，第二［验证点］，第三［验证点］。如果前两项成立，原判断继续；如果［反证条件］出现，就要重新评估。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6. 可直接用的标题公式</w:t>
      </w:r>
    </w:p>
    <w:p>
      <w:pPr>
        <w:pStyle w:val="ListBullet"/>
      </w:pPr>
      <w:r>
        <w:rPr>
          <w:rFonts w:ascii="Calibri" w:hAnsi="Calibri" w:eastAsia="Microsoft YaHei"/>
          <w:b/>
          <w:color w:val="0E7490"/>
          <w:sz w:val="22"/>
        </w:rPr>
        <w:t>对象 + 突发变化 + 还能不能继续？</w:t>
      </w:r>
    </w:p>
    <w:p>
      <w:pPr>
        <w:pStyle w:val="ListBullet"/>
      </w:pPr>
      <w:r>
        <w:rPr>
          <w:rFonts w:ascii="Calibri" w:hAnsi="Calibri" w:eastAsia="Microsoft YaHei"/>
          <w:b/>
          <w:color w:val="0E7490"/>
          <w:sz w:val="22"/>
        </w:rPr>
        <w:t>市场大跌/大涨 + 真风险还是假信号？</w:t>
      </w:r>
    </w:p>
    <w:p>
      <w:pPr>
        <w:pStyle w:val="ListBullet"/>
      </w:pPr>
      <w:r>
        <w:rPr>
          <w:rFonts w:ascii="Calibri" w:hAnsi="Calibri" w:eastAsia="Microsoft YaHei"/>
          <w:b/>
          <w:color w:val="0E7490"/>
          <w:sz w:val="22"/>
        </w:rPr>
        <w:t>一个强信号 + 一个反常信号 + 到底该信谁？</w:t>
      </w:r>
    </w:p>
    <w:p>
      <w:pPr>
        <w:pStyle w:val="ListBullet"/>
      </w:pPr>
      <w:r>
        <w:rPr>
          <w:rFonts w:ascii="Calibri" w:hAnsi="Calibri" w:eastAsia="Microsoft YaHei"/>
          <w:b/>
          <w:color w:val="0E7490"/>
          <w:sz w:val="22"/>
        </w:rPr>
        <w:t>对象 A、对象 B、对象 C + 背后的共同产业线索</w:t>
      </w:r>
    </w:p>
    <w:p>
      <w:pPr>
        <w:pStyle w:val="ListBullet"/>
      </w:pPr>
      <w:r>
        <w:rPr>
          <w:rFonts w:ascii="Calibri" w:hAnsi="Calibri" w:eastAsia="Microsoft YaHei"/>
          <w:b/>
          <w:color w:val="0E7490"/>
          <w:sz w:val="22"/>
        </w:rPr>
        <w:t>前次判断兑现 + 现在最该防什么？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7. 学什么，不学什么</w:t>
      </w:r>
    </w:p>
    <w:p>
      <w:r>
        <w:rPr>
          <w:rFonts w:ascii="Calibri" w:hAnsi="Calibri" w:eastAsia="Microsoft YaHei"/>
          <w:color w:val="263238"/>
          <w:sz w:val="22"/>
        </w:rPr>
        <w:t>值得学：单一问题、连续追踪、条件判断、具体检查点、下一验证日。</w:t>
      </w:r>
    </w:p>
    <w:p>
      <w:r>
        <w:rPr>
          <w:rFonts w:ascii="Calibri" w:hAnsi="Calibri" w:eastAsia="Microsoft YaHei"/>
          <w:color w:val="263238"/>
          <w:sz w:val="22"/>
        </w:rPr>
        <w:t>不要学：个人口头禅、固定笑点、用“以前说中过”代替证据、过密的会员推广、无条件涨跌结论。</w:t>
      </w:r>
    </w:p>
    <w:p>
      <w:pPr>
        <w:pStyle w:val="Heading1"/>
      </w:pPr>
      <w:r>
        <w:rPr>
          <w:rFonts w:ascii="Calibri" w:hAnsi="Calibri" w:eastAsia="Microsoft YaHei"/>
          <w:color w:val="183B56"/>
          <w:sz w:val="32"/>
        </w:rPr>
        <w:t>四、M观点类讲懂型内容怎么写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1. 这类内容的核心价值</w:t>
      </w:r>
    </w:p>
    <w:p>
      <w:r>
        <w:rPr>
          <w:rFonts w:ascii="Calibri" w:hAnsi="Calibri" w:eastAsia="Microsoft YaHei"/>
          <w:color w:val="263238"/>
          <w:sz w:val="22"/>
        </w:rPr>
        <w:t>它让观众在看完以后能向别人复述。好的讲懂型内容，不是知道更多名词，而是理解一个机制、会使用一张检查清单。</w:t>
      </w:r>
    </w:p>
    <w:p>
      <w:r>
        <w:rPr>
          <w:rFonts w:ascii="Calibri" w:hAnsi="Calibri" w:eastAsia="Microsoft YaHei"/>
          <w:color w:val="263238"/>
          <w:sz w:val="22"/>
        </w:rPr>
        <w:t>成熟骨架是：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观众问题 -&gt; 白话定义 -&gt; 有顺序的框架 -&gt; 案例或比较 -&gt; 限制条件 -&gt; 实用结论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2. 三种开场入口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损失入口</w:t>
      </w:r>
    </w:p>
    <w:p>
      <w:r>
        <w:rPr>
          <w:rFonts w:ascii="Calibri" w:hAnsi="Calibri" w:eastAsia="Microsoft YaHei"/>
          <w:color w:val="263238"/>
          <w:sz w:val="22"/>
        </w:rPr>
        <w:t>适合骗局、风险、错误决策。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很多人不是不知道［产品/机会］有风险，而是不知道它到底靠什么运作。今天我们不背名词，只把资金怎么进、怎么转、最后为什么会出问题讲清楚。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熟悉选择入口</w:t>
      </w:r>
    </w:p>
    <w:p>
      <w:r>
        <w:rPr>
          <w:rFonts w:ascii="Calibri" w:hAnsi="Calibri" w:eastAsia="Microsoft YaHei"/>
          <w:color w:val="263238"/>
          <w:sz w:val="22"/>
        </w:rPr>
        <w:t>适合 ETF、产品比较、投资工具。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大多数新手会先想到［熟悉选项］，但如果目标是［具体目标］，它真的是唯一答案吗？今天我们用四个固定维度比较。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热点事件入口</w:t>
      </w:r>
    </w:p>
    <w:p>
      <w:r>
        <w:rPr>
          <w:rFonts w:ascii="Calibri" w:hAnsi="Calibri" w:eastAsia="Microsoft YaHei"/>
          <w:color w:val="263238"/>
          <w:sz w:val="22"/>
        </w:rPr>
        <w:t>适合职场、商业、公司事件。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最近［事件］很热，但我们不知道当事人的全部细节，所以不猜内幕。我们只借这件事回答一个更普遍的问题：［观众问题］。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3. 正文五步法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第一步：一句白话定义</w:t>
      </w:r>
    </w:p>
    <w:p>
      <w:r>
        <w:rPr>
          <w:rFonts w:ascii="Calibri" w:hAnsi="Calibri" w:eastAsia="Microsoft YaHei"/>
          <w:color w:val="263238"/>
          <w:sz w:val="22"/>
        </w:rPr>
        <w:t>不用行业术语解释术语。定义要能让没有基础的人听懂。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第二步：画出机制</w:t>
      </w:r>
    </w:p>
    <w:p>
      <w:r>
        <w:rPr>
          <w:rFonts w:ascii="Calibri" w:hAnsi="Calibri" w:eastAsia="Microsoft YaHei"/>
          <w:color w:val="263238"/>
          <w:sz w:val="22"/>
        </w:rPr>
        <w:t>用时间顺序、资金顺序或因果顺序讲清楚“它怎么发生”。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第三步：给一个具体例子</w:t>
      </w:r>
    </w:p>
    <w:p>
      <w:r>
        <w:rPr>
          <w:rFonts w:ascii="Calibri" w:hAnsi="Calibri" w:eastAsia="Microsoft YaHei"/>
          <w:color w:val="263238"/>
          <w:sz w:val="22"/>
        </w:rPr>
        <w:t>例子负责让抽象规则变成画面。数字不必多，但过程要完整。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第四步：交付编号清单</w:t>
      </w:r>
    </w:p>
    <w:p>
      <w:r>
        <w:rPr>
          <w:rFonts w:ascii="Calibri" w:hAnsi="Calibri" w:eastAsia="Microsoft YaHei"/>
          <w:color w:val="263238"/>
          <w:sz w:val="22"/>
        </w:rPr>
        <w:t>例如四个红旗、三个比较维度、五个离职原则。编号让观众能记住，也方便剪成短视频。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第五步：说清适用边界</w:t>
      </w:r>
    </w:p>
    <w:p>
      <w:r>
        <w:rPr>
          <w:rFonts w:ascii="Calibri" w:hAnsi="Calibri" w:eastAsia="Microsoft YaHei"/>
          <w:color w:val="263238"/>
          <w:sz w:val="22"/>
        </w:rPr>
        <w:t>不要为了明确而假装所有人都适合。结尾要说“适合谁、不适合谁、还要注意什么”。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4. 比较型选题固定维度</w:t>
      </w:r>
    </w:p>
    <w:p>
      <w:r>
        <w:rPr>
          <w:rFonts w:ascii="Calibri" w:hAnsi="Calibri" w:eastAsia="Microsoft YaHei"/>
          <w:color w:val="263238"/>
          <w:sz w:val="22"/>
        </w:rPr>
        <w:t>比较两个产品时，尽量固定使用：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263238"/>
          <w:sz w:val="22"/>
        </w:rPr>
        <w:t>它解决什么问题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263238"/>
          <w:sz w:val="22"/>
        </w:rPr>
        <w:t>选择或组成规则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263238"/>
          <w:sz w:val="22"/>
        </w:rPr>
        <w:t>成本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263238"/>
          <w:sz w:val="22"/>
        </w:rPr>
        <w:t>流动性或使用难度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263238"/>
          <w:sz w:val="22"/>
        </w:rPr>
        <w:t>主要优点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263238"/>
          <w:sz w:val="22"/>
        </w:rPr>
        <w:t>主要缺点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color w:val="263238"/>
          <w:sz w:val="22"/>
        </w:rPr>
        <w:t>适合的人</w:t>
      </w:r>
    </w:p>
    <w:p>
      <w:r>
        <w:rPr>
          <w:rFonts w:ascii="Calibri" w:hAnsi="Calibri" w:eastAsia="Microsoft YaHei"/>
          <w:color w:val="263238"/>
          <w:sz w:val="22"/>
        </w:rPr>
        <w:t>先定维度，再找资料，避免为了喜欢某个答案而挑证据。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5. 结尾模板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回到开头的问题，［对象］不是简单的好或坏。它最适合［人群/场景］，最大的优势是［优势］，最需要注意的是［限制］。如果你只能记住一件事，就是先检查［关键问题］。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6. 三议题更新版怎么写</w:t>
      </w:r>
    </w:p>
    <w:p>
      <w:r>
        <w:rPr>
          <w:rFonts w:ascii="Calibri" w:hAnsi="Calibri" w:eastAsia="Microsoft YaHei"/>
          <w:color w:val="263238"/>
          <w:sz w:val="22"/>
        </w:rPr>
        <w:t>近期 M观点常把一集包装成三件科技事件。正文素材仍需要继续补充，但现阶段可以先用这个安全骨架：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事件一发生什么、影响谁 -&gt; 事件二改变什么预期 -&gt; 事件三暴露什么风险 -&gt; 三件事的共同主题 -&gt; 下一观察点</w:t>
      </w:r>
    </w:p>
    <w:p>
      <w:r>
        <w:rPr>
          <w:rFonts w:ascii="Calibri" w:hAnsi="Calibri" w:eastAsia="Microsoft YaHei"/>
          <w:color w:val="263238"/>
          <w:sz w:val="22"/>
        </w:rPr>
        <w:t>关键不是凑三条新闻，而是三条最后必须汇成一个更大的判断。</w:t>
      </w:r>
    </w:p>
    <w:p>
      <w:r>
        <w:rPr>
          <w:rFonts w:ascii="Calibri" w:hAnsi="Calibri" w:eastAsia="Microsoft YaHei"/>
          <w:color w:val="263238"/>
          <w:sz w:val="22"/>
        </w:rPr>
        <w:t>三议题开场模板：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今天有三件看起来分开的科技新闻，但它们其实都在回答同一个问题：［共同问题］。第一件改变［环节］，第二件影响［预期］，第三件决定［风险］。最后我们把三条线合在一起看。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7. 可直接用的标题公式</w:t>
      </w:r>
    </w:p>
    <w:p>
      <w:pPr>
        <w:pStyle w:val="ListBullet"/>
      </w:pPr>
      <w:r>
        <w:rPr>
          <w:rFonts w:ascii="Calibri" w:hAnsi="Calibri" w:eastAsia="Microsoft YaHei"/>
          <w:b/>
          <w:color w:val="0E7490"/>
          <w:sz w:val="22"/>
        </w:rPr>
        <w:t>很多人都听过的概念 + 到底怎么运作？</w:t>
      </w:r>
    </w:p>
    <w:p>
      <w:pPr>
        <w:pStyle w:val="ListBullet"/>
      </w:pPr>
      <w:r>
        <w:rPr>
          <w:rFonts w:ascii="Calibri" w:hAnsi="Calibri" w:eastAsia="Microsoft YaHei"/>
          <w:b/>
          <w:color w:val="0E7490"/>
          <w:sz w:val="22"/>
        </w:rPr>
        <w:t>熟悉选项之外，还有什么选择？</w:t>
      </w:r>
    </w:p>
    <w:p>
      <w:pPr>
        <w:pStyle w:val="ListBullet"/>
      </w:pPr>
      <w:r>
        <w:rPr>
          <w:rFonts w:ascii="Calibri" w:hAnsi="Calibri" w:eastAsia="Microsoft YaHei"/>
          <w:b/>
          <w:color w:val="0E7490"/>
          <w:sz w:val="22"/>
        </w:rPr>
        <w:t>一个热门事件 + 背后真正值得学的原则</w:t>
      </w:r>
    </w:p>
    <w:p>
      <w:pPr>
        <w:pStyle w:val="ListBullet"/>
      </w:pPr>
      <w:r>
        <w:rPr>
          <w:rFonts w:ascii="Calibri" w:hAnsi="Calibri" w:eastAsia="Microsoft YaHei"/>
          <w:b/>
          <w:color w:val="0E7490"/>
          <w:sz w:val="22"/>
        </w:rPr>
        <w:t>议题 A + 议题 B + 议题 C：共同指向什么？</w:t>
      </w:r>
    </w:p>
    <w:p>
      <w:pPr>
        <w:pStyle w:val="ListBullet"/>
      </w:pPr>
      <w:r>
        <w:rPr>
          <w:rFonts w:ascii="Calibri" w:hAnsi="Calibri" w:eastAsia="Microsoft YaHei"/>
          <w:b/>
          <w:color w:val="0E7490"/>
          <w:sz w:val="22"/>
        </w:rPr>
        <w:t>看似有利的变化 + 最容易忽略的限制</w:t>
      </w:r>
    </w:p>
    <w:p>
      <w:pPr>
        <w:pStyle w:val="Heading1"/>
      </w:pPr>
      <w:r>
        <w:rPr>
          <w:rFonts w:ascii="Calibri" w:hAnsi="Calibri" w:eastAsia="Microsoft YaHei"/>
          <w:color w:val="183B56"/>
          <w:sz w:val="32"/>
        </w:rPr>
        <w:t>五、M平方类解释型内容怎么写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1. 这类节目的核心能力</w:t>
      </w:r>
    </w:p>
    <w:p>
      <w:r>
        <w:rPr>
          <w:rFonts w:ascii="Calibri" w:hAnsi="Calibri" w:eastAsia="Microsoft YaHei"/>
          <w:color w:val="263238"/>
          <w:sz w:val="22"/>
        </w:rPr>
        <w:t>它不是把新闻念得更完整，而是把一条因果链讲通：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宏观变化 -&gt; 数据细项 -&gt; 市场预期 -&gt; 资金与汇率 -&gt; 产业/公司/资产 -&gt; 下一观察指标</w:t>
      </w:r>
    </w:p>
    <w:p>
      <w:r>
        <w:rPr>
          <w:rFonts w:ascii="Calibri" w:hAnsi="Calibri" w:eastAsia="Microsoft YaHei"/>
          <w:color w:val="263238"/>
          <w:sz w:val="22"/>
        </w:rPr>
        <w:t>观众真正想知道的是：“这跟我关注的市场有什么关系？”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2. 周度盘点的开场</w:t>
      </w:r>
    </w:p>
    <w:p>
      <w:r>
        <w:rPr>
          <w:rFonts w:ascii="Calibri" w:hAnsi="Calibri" w:eastAsia="Microsoft YaHei"/>
          <w:color w:val="263238"/>
          <w:sz w:val="22"/>
        </w:rPr>
        <w:t>先叠出冲突，再宣布议程。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本周出现了三个看起来互相矛盾的信号：［数据 A］、［数据 B］和［市场反应 C］。今天分两部分回答：第一，市场为什么这样反应；第二，这个反应能不能延续。最后再处理大家最关心的几个问题。</w:t>
      </w:r>
    </w:p>
    <w:p>
      <w:r>
        <w:rPr>
          <w:rFonts w:ascii="Calibri" w:hAnsi="Calibri" w:eastAsia="Microsoft YaHei"/>
          <w:color w:val="263238"/>
          <w:sz w:val="22"/>
        </w:rPr>
        <w:t>明确议程能降低长节目的认知负担。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3. 数据拆解四问</w:t>
      </w:r>
    </w:p>
    <w:p>
      <w:r>
        <w:rPr>
          <w:rFonts w:ascii="Calibri" w:hAnsi="Calibri" w:eastAsia="Microsoft YaHei"/>
          <w:color w:val="263238"/>
          <w:sz w:val="22"/>
        </w:rPr>
        <w:t>面对任何标题数字，都不要直接接受。依次问：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263238"/>
          <w:sz w:val="22"/>
        </w:rPr>
        <w:t>这个数字有没有被修订？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263238"/>
          <w:sz w:val="22"/>
        </w:rPr>
        <w:t>总数是由哪些细项推动？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263238"/>
          <w:sz w:val="22"/>
        </w:rPr>
        <w:t>市场原来预期什么？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color w:val="263238"/>
          <w:sz w:val="22"/>
        </w:rPr>
        <w:t>变化会通过什么路径传到产业和资产？</w:t>
      </w:r>
    </w:p>
    <w:p>
      <w:r>
        <w:rPr>
          <w:rFonts w:ascii="Calibri" w:hAnsi="Calibri" w:eastAsia="Microsoft YaHei"/>
          <w:color w:val="263238"/>
          <w:sz w:val="22"/>
        </w:rPr>
        <w:t>这四问是解释型内容最值得学习的核心。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4. 主持人与专家的分工</w:t>
      </w:r>
    </w:p>
    <w:p>
      <w:r>
        <w:rPr>
          <w:rFonts w:ascii="Calibri" w:hAnsi="Calibri" w:eastAsia="Microsoft YaHei"/>
          <w:color w:val="263238"/>
          <w:sz w:val="22"/>
        </w:rPr>
        <w:t>主持人不需要和专家抢知识量。主持人负责：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提出观众会问的问题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控制每一段只解决一件事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在专家长回答后做一句总结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把宏观答案追问到产业和资产</w:t>
      </w:r>
    </w:p>
    <w:p>
      <w:r>
        <w:rPr>
          <w:rFonts w:ascii="Calibri" w:hAnsi="Calibri" w:eastAsia="Microsoft YaHei"/>
          <w:color w:val="263238"/>
          <w:sz w:val="22"/>
        </w:rPr>
        <w:t>常用总结句：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所以这一段的重点不是［表面数字］，而是［真正机制］。如果把它放到投资市场，下一步要看的是［指标］，对吗？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5. 周度盘点正文结构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本周催化剂 -&gt; 明确议程 -&gt; 数据拆分 -&gt; 财报和产业传导 -&gt; 资金与汇率 -&gt; 条件风险 -&gt; 观众问答</w:t>
      </w:r>
    </w:p>
    <w:p>
      <w:r>
        <w:rPr>
          <w:rFonts w:ascii="Calibri" w:hAnsi="Calibri" w:eastAsia="Microsoft YaHei"/>
          <w:color w:val="263238"/>
          <w:sz w:val="22"/>
        </w:rPr>
        <w:t>每一大段都要完成“数据 - 解释 - 落点”三个动作。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6. 专家长访谈结构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专家为什么值得听 -&gt; 一个年度或长期问题 -&gt; 国家/阶段比较 -&gt; 核心机制 -&gt; 指标框架 -&gt; 企业和产业怎么用 -&gt; 风险平衡</w:t>
      </w:r>
    </w:p>
    <w:p>
      <w:r>
        <w:rPr>
          <w:rFonts w:ascii="Calibri" w:hAnsi="Calibri" w:eastAsia="Microsoft YaHei"/>
          <w:color w:val="263238"/>
          <w:sz w:val="22"/>
        </w:rPr>
        <w:t>专家身份只负责建立“为什么听他解释”，不能代替资料。真正让访谈有价值的是主持人不断追问：这对哪个国家、哪个产业、哪类企业意味着什么？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7. 访谈防散的五个办法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263238"/>
          <w:sz w:val="22"/>
        </w:rPr>
        <w:t>录制前把问题排成阶梯，不要按灵感乱问。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263238"/>
          <w:sz w:val="22"/>
        </w:rPr>
        <w:t>每个问题只允许一个主语和一个核心动作。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263238"/>
          <w:sz w:val="22"/>
        </w:rPr>
        <w:t>专家回答过长时，主持人先总结再追问。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263238"/>
          <w:sz w:val="22"/>
        </w:rPr>
        <w:t>从宏观转产业时明确说“现在把镜头拉近”。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color w:val="263238"/>
          <w:sz w:val="22"/>
        </w:rPr>
        <w:t>结束前要求来宾用一分钟给出最重要的判断和观察指标。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8. 结尾模板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今天最重要的不是单一数据变好或变坏，而是［核心机制］正在变化。对［产业/资产］来说，支持条件是［条件］，风险是［风险］。接下来依次看［指标一］、［指标二］和［事件三］，它们会告诉我们这条链条是否继续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9. 可直接用的标题公式</w:t>
      </w:r>
    </w:p>
    <w:p>
      <w:pPr>
        <w:pStyle w:val="ListBullet"/>
      </w:pPr>
      <w:r>
        <w:rPr>
          <w:rFonts w:ascii="Calibri" w:hAnsi="Calibri" w:eastAsia="Microsoft YaHei"/>
          <w:b/>
          <w:color w:val="0E7490"/>
          <w:sz w:val="22"/>
        </w:rPr>
        <w:t>宏观数据变化 + 产业反应能走多远？</w:t>
      </w:r>
    </w:p>
    <w:p>
      <w:pPr>
        <w:pStyle w:val="ListBullet"/>
      </w:pPr>
      <w:r>
        <w:rPr>
          <w:rFonts w:ascii="Calibri" w:hAnsi="Calibri" w:eastAsia="Microsoft YaHei"/>
          <w:b/>
          <w:color w:val="0E7490"/>
          <w:sz w:val="22"/>
        </w:rPr>
        <w:t>一个表面利好 + 为什么市场仍然担心？</w:t>
      </w:r>
    </w:p>
    <w:p>
      <w:pPr>
        <w:pStyle w:val="ListBullet"/>
      </w:pPr>
      <w:r>
        <w:rPr>
          <w:rFonts w:ascii="Calibri" w:hAnsi="Calibri" w:eastAsia="Microsoft YaHei"/>
          <w:b/>
          <w:color w:val="0E7490"/>
          <w:sz w:val="22"/>
        </w:rPr>
        <w:t>历史阶段到今天：真正改变了什么？</w:t>
      </w:r>
    </w:p>
    <w:p>
      <w:pPr>
        <w:pStyle w:val="ListBullet"/>
      </w:pPr>
      <w:r>
        <w:rPr>
          <w:rFonts w:ascii="Calibri" w:hAnsi="Calibri" w:eastAsia="Microsoft YaHei"/>
          <w:b/>
          <w:color w:val="0E7490"/>
          <w:sz w:val="22"/>
        </w:rPr>
        <w:t>专家身份 + 一个长期问题 + 当前产业落点</w:t>
      </w:r>
    </w:p>
    <w:p>
      <w:pPr>
        <w:pStyle w:val="ListBullet"/>
      </w:pPr>
      <w:r>
        <w:rPr>
          <w:rFonts w:ascii="Calibri" w:hAnsi="Calibri" w:eastAsia="Microsoft YaHei"/>
          <w:b/>
          <w:color w:val="0E7490"/>
          <w:sz w:val="22"/>
        </w:rPr>
        <w:t>数据 A、数据 B、财报 C：共同指向什么？</w:t>
      </w:r>
    </w:p>
    <w:p>
      <w:pPr>
        <w:pStyle w:val="Heading1"/>
      </w:pPr>
      <w:r>
        <w:rPr>
          <w:rFonts w:ascii="Calibri" w:hAnsi="Calibri" w:eastAsia="Microsoft YaHei"/>
          <w:color w:val="183B56"/>
          <w:sz w:val="32"/>
        </w:rPr>
        <w:t>六、八种可直接套用的钩子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1. 冲突钩子</w:t>
      </w:r>
    </w:p>
    <w:p>
      <w:r>
        <w:rPr>
          <w:rFonts w:ascii="Calibri" w:hAnsi="Calibri" w:eastAsia="Microsoft YaHei"/>
          <w:color w:val="263238"/>
          <w:sz w:val="22"/>
        </w:rPr>
        <w:t>公式：</w:t>
      </w:r>
      <w:r>
        <w:rPr>
          <w:rFonts w:ascii="Calibri" w:hAnsi="Calibri" w:eastAsia="Microsoft YaHei"/>
          <w:b/>
          <w:color w:val="0E7490"/>
          <w:sz w:val="22"/>
        </w:rPr>
        <w:t>市场上涨/下跌 + 关键证据相反 + 到底该信谁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价格已经反弹，但最关键的确认还没出现。现在该相信价格，还是相信没有跟上的证据？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2. 预期差钩子</w:t>
      </w:r>
    </w:p>
    <w:p>
      <w:r>
        <w:rPr>
          <w:rFonts w:ascii="Calibri" w:hAnsi="Calibri" w:eastAsia="Microsoft YaHei"/>
          <w:color w:val="263238"/>
          <w:sz w:val="22"/>
        </w:rPr>
        <w:t>公式：</w:t>
      </w:r>
      <w:r>
        <w:rPr>
          <w:rFonts w:ascii="Calibri" w:hAnsi="Calibri" w:eastAsia="Microsoft YaHei"/>
          <w:b/>
          <w:color w:val="0E7490"/>
          <w:sz w:val="22"/>
        </w:rPr>
        <w:t>结果不差 + 市场反而下跌 + 原因不在结果本身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数据看起来不错，市场却没有买单。问题可能不在结果，而在大家原本期待得更高。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3. 修订钩子</w:t>
      </w:r>
    </w:p>
    <w:p>
      <w:r>
        <w:rPr>
          <w:rFonts w:ascii="Calibri" w:hAnsi="Calibri" w:eastAsia="Microsoft YaHei"/>
          <w:color w:val="263238"/>
          <w:sz w:val="22"/>
        </w:rPr>
        <w:t>公式：</w:t>
      </w:r>
      <w:r>
        <w:rPr>
          <w:rFonts w:ascii="Calibri" w:hAnsi="Calibri" w:eastAsia="Microsoft YaHei"/>
          <w:b/>
          <w:color w:val="0E7490"/>
          <w:sz w:val="22"/>
        </w:rPr>
        <w:t>标题数字很亮眼 + 细项或前值被修订 + 真实情况不同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今天最显眼的数字很好看，但把修订和细项放回去，故事可能完全不同。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4. 熟悉选项挑战</w:t>
      </w:r>
    </w:p>
    <w:p>
      <w:r>
        <w:rPr>
          <w:rFonts w:ascii="Calibri" w:hAnsi="Calibri" w:eastAsia="Microsoft YaHei"/>
          <w:color w:val="263238"/>
          <w:sz w:val="22"/>
        </w:rPr>
        <w:t>公式：</w:t>
      </w:r>
      <w:r>
        <w:rPr>
          <w:rFonts w:ascii="Calibri" w:hAnsi="Calibri" w:eastAsia="Microsoft YaHei"/>
          <w:b/>
          <w:color w:val="0E7490"/>
          <w:sz w:val="22"/>
        </w:rPr>
        <w:t>大家默认的答案 + 一个替代方案 + 固定维度比较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大多数人遇到这个问题都会先选 A，但如果目标是 B，A 真的最合适吗？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5. 损失避免钩子</w:t>
      </w:r>
    </w:p>
    <w:p>
      <w:r>
        <w:rPr>
          <w:rFonts w:ascii="Calibri" w:hAnsi="Calibri" w:eastAsia="Microsoft YaHei"/>
          <w:color w:val="263238"/>
          <w:sz w:val="22"/>
        </w:rPr>
        <w:t>公式：</w:t>
      </w:r>
      <w:r>
        <w:rPr>
          <w:rFonts w:ascii="Calibri" w:hAnsi="Calibri" w:eastAsia="Microsoft YaHei"/>
          <w:b/>
          <w:color w:val="0E7490"/>
          <w:sz w:val="22"/>
        </w:rPr>
        <w:t>不可逆损失 + 很多人误解的机制 + 今天给检查清单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最危险的不是不知道风险，而是不知道它靠什么运作。看完今天这集，你至少会多一张避坑清单。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6. 历史桥接钩子</w:t>
      </w:r>
    </w:p>
    <w:p>
      <w:r>
        <w:rPr>
          <w:rFonts w:ascii="Calibri" w:hAnsi="Calibri" w:eastAsia="Microsoft YaHei"/>
          <w:color w:val="263238"/>
          <w:sz w:val="22"/>
        </w:rPr>
        <w:t>公式：</w:t>
      </w:r>
      <w:r>
        <w:rPr>
          <w:rFonts w:ascii="Calibri" w:hAnsi="Calibri" w:eastAsia="Microsoft YaHei"/>
          <w:b/>
          <w:color w:val="0E7490"/>
          <w:sz w:val="22"/>
        </w:rPr>
        <w:t>过去一个阶段 + 今天的相似处 + 最关键的不同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现在的市场让很多人想到上一轮周期，但如果只看相似点，可能会错过真正决定结果的差异。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7. 三事件账本钩子</w:t>
      </w:r>
    </w:p>
    <w:p>
      <w:r>
        <w:rPr>
          <w:rFonts w:ascii="Calibri" w:hAnsi="Calibri" w:eastAsia="Microsoft YaHei"/>
          <w:color w:val="263238"/>
          <w:sz w:val="22"/>
        </w:rPr>
        <w:t>公式：</w:t>
      </w:r>
      <w:r>
        <w:rPr>
          <w:rFonts w:ascii="Calibri" w:hAnsi="Calibri" w:eastAsia="Microsoft YaHei"/>
          <w:b/>
          <w:color w:val="0E7490"/>
          <w:sz w:val="22"/>
        </w:rPr>
        <w:t>三件新闻 + 一个共同问题 + 最后合并判断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今天三件科技新闻看起来互不相关，但它们都在改变同一件事：市场对下一阶段增长的定价。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8. 权威解释钩子</w:t>
      </w:r>
    </w:p>
    <w:p>
      <w:r>
        <w:rPr>
          <w:rFonts w:ascii="Calibri" w:hAnsi="Calibri" w:eastAsia="Microsoft YaHei"/>
          <w:color w:val="263238"/>
          <w:sz w:val="22"/>
        </w:rPr>
        <w:t>公式：</w:t>
      </w:r>
      <w:r>
        <w:rPr>
          <w:rFonts w:ascii="Calibri" w:hAnsi="Calibri" w:eastAsia="Microsoft YaHei"/>
          <w:b/>
          <w:color w:val="0E7490"/>
          <w:sz w:val="22"/>
        </w:rPr>
        <w:t>来宾真实经验 + 一个难题 + 明确的落点承诺</w:t>
      </w:r>
    </w:p>
    <w:p>
      <w:pPr>
        <w:spacing w:before="100" w:after="160" w:line="293" w:lineRule="auto"/>
        <w:ind w:left="259" w:right="115"/>
        <w:shd w:fill="EAF2F6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今天请来长期研究［领域］的来宾，不是预测涨跌，而是帮我们回答：［变化］最终会落到哪些产业，企业应该看哪些指标？</w:t>
      </w:r>
    </w:p>
    <w:p>
      <w:pPr>
        <w:pStyle w:val="Heading1"/>
      </w:pPr>
      <w:r>
        <w:rPr>
          <w:rFonts w:ascii="Calibri" w:hAnsi="Calibri" w:eastAsia="Microsoft YaHei"/>
          <w:color w:val="183B56"/>
          <w:sz w:val="32"/>
        </w:rPr>
        <w:t>七、五套完整脚本模板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模板 A：10 分钟市场决策片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0:00-0:20  冲突钩子</w:t>
      </w:r>
    </w:p>
    <w:p>
      <w:r>
        <w:rPr>
          <w:rFonts w:ascii="Calibri" w:hAnsi="Calibri" w:eastAsia="Microsoft YaHei"/>
          <w:color w:val="263238"/>
          <w:sz w:val="22"/>
        </w:rPr>
        <w:t>一句市场变化，一句反常证据，一个核心问题。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0:20-0:50  观看承诺</w:t>
      </w:r>
    </w:p>
    <w:p>
      <w:r>
        <w:rPr>
          <w:rFonts w:ascii="Calibri" w:hAnsi="Calibri" w:eastAsia="Microsoft YaHei"/>
          <w:color w:val="263238"/>
          <w:sz w:val="22"/>
        </w:rPr>
        <w:t>告诉观众今天只检查三项条件。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0:50-2:30  大环境</w:t>
      </w:r>
    </w:p>
    <w:p>
      <w:r>
        <w:rPr>
          <w:rFonts w:ascii="Calibri" w:hAnsi="Calibri" w:eastAsia="Microsoft YaHei"/>
          <w:color w:val="263238"/>
          <w:sz w:val="22"/>
        </w:rPr>
        <w:t>解释事件、指数或宏观背景，不超过三组资料。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2:30-5:00  关键证据</w:t>
      </w:r>
    </w:p>
    <w:p>
      <w:r>
        <w:rPr>
          <w:rFonts w:ascii="Calibri" w:hAnsi="Calibri" w:eastAsia="Microsoft YaHei"/>
          <w:color w:val="263238"/>
          <w:sz w:val="22"/>
        </w:rPr>
        <w:t>价格、成交量、资金或产业同步性。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5:00-7:30  条件树</w:t>
      </w:r>
    </w:p>
    <w:p>
      <w:r>
        <w:rPr>
          <w:rFonts w:ascii="Calibri" w:hAnsi="Calibri" w:eastAsia="Microsoft YaHei"/>
          <w:color w:val="263238"/>
          <w:sz w:val="22"/>
        </w:rPr>
        <w:t>乐观路径、谨慎路径、推翻条件。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7:30-9:00  具体对象</w:t>
      </w:r>
    </w:p>
    <w:p>
      <w:r>
        <w:rPr>
          <w:rFonts w:ascii="Calibri" w:hAnsi="Calibri" w:eastAsia="Microsoft YaHei"/>
          <w:color w:val="263238"/>
          <w:sz w:val="22"/>
        </w:rPr>
        <w:t>用两到三个对象演示同一套规则。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9:00-10:00  观察清单</w:t>
      </w:r>
    </w:p>
    <w:p>
      <w:r>
        <w:rPr>
          <w:rFonts w:ascii="Calibri" w:hAnsi="Calibri" w:eastAsia="Microsoft YaHei"/>
          <w:color w:val="263238"/>
          <w:sz w:val="22"/>
        </w:rPr>
        <w:t>给下一交易日的三个验证点。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模板 B：8-12 分钟单主题讲解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损失/熟悉选择/热点 -&gt; 白话定义 -&gt; 机制步骤 -&gt; 一个例子 -&gt; 编号清单 -&gt; 缺点和边界 -&gt; 实用结论</w:t>
      </w:r>
    </w:p>
    <w:p>
      <w:r>
        <w:rPr>
          <w:rFonts w:ascii="Calibri" w:hAnsi="Calibri" w:eastAsia="Microsoft YaHei"/>
          <w:color w:val="263238"/>
          <w:sz w:val="22"/>
        </w:rPr>
        <w:t>目标：观众看完能用自己的话复述，并能拿走一张检查清单。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模板 C：15-25 分钟周度市场盘点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三项本周催化剂 -&gt; 两部分议程 -&gt; 数据修订与细项 -&gt; 预期差 -&gt; 产业和财报 -&gt; 资金/汇率 -&gt; 风险情境 -&gt; 问答 -&gt; 下一周指标</w:t>
      </w:r>
    </w:p>
    <w:p>
      <w:r>
        <w:rPr>
          <w:rFonts w:ascii="Calibri" w:hAnsi="Calibri" w:eastAsia="Microsoft YaHei"/>
          <w:color w:val="263238"/>
          <w:sz w:val="22"/>
        </w:rPr>
        <w:t>目标：把多条新闻串成一条因果链，而不是新闻合集。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模板 D：30-45 分钟专家访谈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冷开场金句 -&gt; 来宾与问题 -&gt; 历史/区域比较 -&gt; 核心机制 -&gt; 指标框架 -&gt; 产业和企业应用 -&gt; 反方风险 -&gt; 一分钟总结 -&gt; 轻问答</w:t>
      </w:r>
    </w:p>
    <w:p>
      <w:r>
        <w:rPr>
          <w:rFonts w:ascii="Calibri" w:hAnsi="Calibri" w:eastAsia="Microsoft YaHei"/>
          <w:color w:val="263238"/>
          <w:sz w:val="22"/>
        </w:rPr>
        <w:t>目标：让来宾的知识通过主持人的问题阶梯变得可用。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模板 E：三议题科技更新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共同问题 -&gt; 事件一及影响 -&gt; 事件二及预期 -&gt; 事件三及风险 -&gt; 三件事合并后的主题 -&gt; 下一观察点</w:t>
      </w:r>
    </w:p>
    <w:p>
      <w:r>
        <w:rPr>
          <w:rFonts w:ascii="Calibri" w:hAnsi="Calibri" w:eastAsia="Microsoft YaHei"/>
          <w:color w:val="263238"/>
          <w:sz w:val="22"/>
        </w:rPr>
        <w:t>目标：三条新闻互相解释，而不是为了数量硬拼。</w:t>
      </w:r>
    </w:p>
    <w:p>
      <w:pPr>
        <w:pStyle w:val="Heading1"/>
      </w:pPr>
      <w:r>
        <w:rPr>
          <w:rFonts w:ascii="Calibri" w:hAnsi="Calibri" w:eastAsia="Microsoft YaHei"/>
          <w:color w:val="183B56"/>
          <w:sz w:val="32"/>
        </w:rPr>
        <w:t>八、标题与封面怎么分工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标题负责完整承诺</w:t>
      </w:r>
    </w:p>
    <w:p>
      <w:r>
        <w:rPr>
          <w:rFonts w:ascii="Calibri" w:hAnsi="Calibri" w:eastAsia="Microsoft YaHei"/>
          <w:color w:val="263238"/>
          <w:sz w:val="22"/>
        </w:rPr>
        <w:t>标题要告诉观众：对象是谁、发生了什么、要回答什么。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封面只保留第一优先级</w:t>
      </w:r>
    </w:p>
    <w:p>
      <w:r>
        <w:rPr>
          <w:rFonts w:ascii="Calibri" w:hAnsi="Calibri" w:eastAsia="Microsoft YaHei"/>
          <w:color w:val="263238"/>
          <w:sz w:val="22"/>
        </w:rPr>
        <w:t>封面最多放：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一个主问题或主数字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一个主体人物、公司或资产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最多两个次级证据块</w:t>
      </w:r>
    </w:p>
    <w:p>
      <w:r>
        <w:rPr>
          <w:rFonts w:ascii="Calibri" w:hAnsi="Calibri" w:eastAsia="Microsoft YaHei"/>
          <w:color w:val="263238"/>
          <w:sz w:val="22"/>
        </w:rPr>
        <w:t>不要把标题全文缩小后搬到封面。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三种分工方式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决策型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标题：完整事件和判断问题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封面：一个最尖锐的问题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三议题更新型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标题：列出三件事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封面：三行摘要，但必须有明确的第一议题</w:t>
      </w:r>
    </w:p>
    <w:p>
      <w:pPr>
        <w:pStyle w:val="Heading3"/>
      </w:pPr>
      <w:r>
        <w:rPr>
          <w:rFonts w:ascii="Calibri" w:hAnsi="Calibri" w:eastAsia="Microsoft YaHei"/>
          <w:color w:val="183B56"/>
          <w:sz w:val="23"/>
        </w:rPr>
        <w:t>宏观解释型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标题：宏观变化和产业影响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封面：专家身份、关键数字或一张真正相关的图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手机端检查</w:t>
      </w:r>
    </w:p>
    <w:p>
      <w:r>
        <w:rPr>
          <w:rFonts w:ascii="Calibri" w:hAnsi="Calibri" w:eastAsia="Microsoft YaHei"/>
          <w:color w:val="263238"/>
          <w:sz w:val="22"/>
        </w:rPr>
        <w:t>把封面缩到手机列表大小，三秒内回答：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263238"/>
          <w:sz w:val="22"/>
        </w:rPr>
        <w:t>我先看到什么？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263238"/>
          <w:sz w:val="22"/>
        </w:rPr>
        <w:t>我知道这条视频要解决什么吗？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color w:val="263238"/>
          <w:sz w:val="22"/>
        </w:rPr>
        <w:t>有没有两块文字在抢第一名？</w:t>
      </w:r>
    </w:p>
    <w:p>
      <w:r>
        <w:rPr>
          <w:rFonts w:ascii="Calibri" w:hAnsi="Calibri" w:eastAsia="Microsoft YaHei"/>
          <w:color w:val="263238"/>
          <w:sz w:val="22"/>
        </w:rPr>
        <w:t>如果第三题答案是“有”，删掉一块。</w:t>
      </w:r>
    </w:p>
    <w:p>
      <w:pPr>
        <w:pStyle w:val="Heading1"/>
        <w:pageBreakBefore w:val="0"/>
      </w:pPr>
      <w:r>
        <w:rPr>
          <w:rFonts w:ascii="Calibri" w:hAnsi="Calibri" w:eastAsia="Microsoft YaHei"/>
          <w:color w:val="183B56"/>
          <w:sz w:val="32"/>
        </w:rPr>
        <w:t>九、从热点到成稿的工作顺序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第一步：先选内容任务</w:t>
      </w:r>
    </w:p>
    <w:p>
      <w:r>
        <w:rPr>
          <w:rFonts w:ascii="Calibri" w:hAnsi="Calibri" w:eastAsia="Microsoft YaHei"/>
          <w:color w:val="263238"/>
          <w:sz w:val="22"/>
        </w:rPr>
        <w:t>这条内容是要帮观众做判断、讲懂概念，还是解释因果？只能选一个主任务。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第二步：写一句市场矛盾</w:t>
      </w:r>
    </w:p>
    <w:p>
      <w:r>
        <w:rPr>
          <w:rFonts w:ascii="Calibri" w:hAnsi="Calibri" w:eastAsia="Microsoft YaHei"/>
          <w:color w:val="263238"/>
          <w:sz w:val="22"/>
        </w:rPr>
        <w:t>格式：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大家看到的是［表面变化］，但真正决定结果的是［未解释因素］。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第三步：写一个观众问题</w:t>
      </w:r>
    </w:p>
    <w:p>
      <w:r>
        <w:rPr>
          <w:rFonts w:ascii="Calibri" w:hAnsi="Calibri" w:eastAsia="Microsoft YaHei"/>
          <w:color w:val="263238"/>
          <w:sz w:val="22"/>
        </w:rPr>
        <w:t>问题必须具体到能够在结尾回答，避免“未来怎么看”这种大空题。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第四步：只留能回答问题的资料</w:t>
      </w:r>
    </w:p>
    <w:p>
      <w:r>
        <w:rPr>
          <w:rFonts w:ascii="Calibri" w:hAnsi="Calibri" w:eastAsia="Microsoft YaHei"/>
          <w:color w:val="263238"/>
          <w:sz w:val="22"/>
        </w:rPr>
        <w:t>每项资料旁边写一句“它负责证明什么”。写不出来就删。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第五步：选择证据顺序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决策型：大盘 -&gt; 资金 -&gt; 产业 -&gt; 个股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讲懂型：定义 -&gt; 机制 -&gt; 案例 -&gt; 清单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解释型：数据 -&gt; 预期 -&gt; 传导 -&gt; 落点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第六步：写两条情境</w:t>
      </w:r>
    </w:p>
    <w:p>
      <w:r>
        <w:rPr>
          <w:rFonts w:ascii="Calibri" w:hAnsi="Calibri" w:eastAsia="Microsoft YaHei"/>
          <w:color w:val="263238"/>
          <w:sz w:val="22"/>
        </w:rPr>
        <w:t>至少有一条支持路径和一条反证路径。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第七步：提前写结尾</w:t>
      </w:r>
    </w:p>
    <w:p>
      <w:r>
        <w:rPr>
          <w:rFonts w:ascii="Calibri" w:hAnsi="Calibri" w:eastAsia="Microsoft YaHei"/>
          <w:color w:val="263238"/>
          <w:sz w:val="22"/>
        </w:rPr>
        <w:t>正文开写前，先写出最后的三项观察清单。这样中间不容易跑题。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第八步：最后才写标题和封面</w:t>
      </w:r>
    </w:p>
    <w:p>
      <w:r>
        <w:rPr>
          <w:rFonts w:ascii="Calibri" w:hAnsi="Calibri" w:eastAsia="Microsoft YaHei"/>
          <w:color w:val="263238"/>
          <w:sz w:val="22"/>
        </w:rPr>
        <w:t>标题兑现正文，封面压缩标题，不要先做夸张标题再强迫正文配合。</w:t>
      </w:r>
    </w:p>
    <w:p>
      <w:pPr>
        <w:pStyle w:val="Heading1"/>
        <w:pageBreakBefore w:val="0"/>
      </w:pPr>
      <w:r>
        <w:rPr>
          <w:rFonts w:ascii="Calibri" w:hAnsi="Calibri" w:eastAsia="Microsoft YaHei"/>
          <w:color w:val="183B56"/>
          <w:sz w:val="32"/>
        </w:rPr>
        <w:t>十、Ben 哥审稿检查表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钩子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前 20 秒有没有出现具体变化？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有没有一个相反信号或认知落差？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观众能不能复述今天要回答的问题？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结构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这条视频的主任务是判断、讲懂还是解释？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每一段是否只解决一个子问题？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资料是否按同一逻辑顺序出现？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长节目是否每隔几分钟有一次总结或转场？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证据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每个关键数字有没有可靠出处？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有没有把博主、来宾或候选人的观点误写成事实？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有没有同时呈现支持条件和风险条件？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表达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有没有先解释再使用专业词？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案例是否真的帮助理解，而不是只负责热闹？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有没有连续三分钟都在堆信息，没有总结？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结尾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是否明确回答了开头问题？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是否说清什么条件会推翻当前判断？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是否给出下一观察点，而不是只说“持续关注”？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原创边界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是否只学习结构，没有复制原句？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是否没有冒充博主的人设和经历？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是否没有复刻固定口头禅、笑话和会员推销方式？</w:t>
      </w:r>
    </w:p>
    <w:p>
      <w:pPr>
        <w:pStyle w:val="Heading1"/>
        <w:pageBreakBefore w:val="0"/>
      </w:pPr>
      <w:r>
        <w:rPr>
          <w:rFonts w:ascii="Calibri" w:hAnsi="Calibri" w:eastAsia="Microsoft YaHei"/>
          <w:color w:val="183B56"/>
          <w:sz w:val="32"/>
        </w:rPr>
        <w:t>十一、一页速查卡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决策型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冲击 -&gt; 一个问题 -&gt; 三项证据 -&gt; 两条情境 -&gt; 具体对象 -&gt; 下一验证点</w:t>
      </w:r>
    </w:p>
    <w:p>
      <w:r>
        <w:rPr>
          <w:rFonts w:ascii="Calibri" w:hAnsi="Calibri" w:eastAsia="Microsoft YaHei"/>
          <w:color w:val="263238"/>
          <w:sz w:val="22"/>
        </w:rPr>
        <w:t>最适合：台股、个股、产业异动。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讲懂型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痛点 -&gt; 白话定义 -&gt; 机制 -&gt; 案例 -&gt; 编号清单 -&gt; 边界 -&gt; 结论</w:t>
      </w:r>
    </w:p>
    <w:p>
      <w:r>
        <w:rPr>
          <w:rFonts w:ascii="Calibri" w:hAnsi="Calibri" w:eastAsia="Microsoft YaHei"/>
          <w:color w:val="263238"/>
          <w:sz w:val="22"/>
        </w:rPr>
        <w:t>最适合：ETF、骗局、商业模式、基础知识。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解释型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宏观矛盾 -&gt; 明确议程 -&gt; 数据拆解 -&gt; 市场预期 -&gt; 产业传导 -&gt; 条件展望</w:t>
      </w:r>
    </w:p>
    <w:p>
      <w:r>
        <w:rPr>
          <w:rFonts w:ascii="Calibri" w:hAnsi="Calibri" w:eastAsia="Microsoft YaHei"/>
          <w:color w:val="263238"/>
          <w:sz w:val="22"/>
        </w:rPr>
        <w:t>最适合：非农、通胀、利率、财报、供应链。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万用钩子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已经发生的变化 + 没有被解释的反常 + 今天要回答的问题</w:t>
      </w:r>
    </w:p>
    <w:p>
      <w:pPr>
        <w:pStyle w:val="Heading2"/>
      </w:pPr>
      <w:r>
        <w:rPr>
          <w:rFonts w:ascii="Calibri" w:hAnsi="Calibri" w:eastAsia="Microsoft YaHei"/>
          <w:color w:val="0E7490"/>
          <w:sz w:val="26"/>
        </w:rPr>
        <w:t>万用结尾</w:t>
      </w:r>
    </w:p>
    <w:p>
      <w:pPr>
        <w:spacing w:before="100" w:after="160" w:line="293" w:lineRule="auto"/>
        <w:ind w:left="259" w:right="115"/>
        <w:shd w:fill="E8F5F5"/>
        <w:pBdr>
          <w:left w:val="single" w:sz="18" w:space="8" w:color="0E7490"/>
        </w:pBdr>
      </w:pPr>
      <w:r>
        <w:rPr>
          <w:rFonts w:ascii="Calibri" w:hAnsi="Calibri" w:eastAsia="Microsoft YaHei"/>
          <w:color w:val="263238"/>
          <w:sz w:val="21"/>
        </w:rPr>
        <w:t>当前判断 + 支持条件 + 推翻条件 + 下一观察点</w:t>
      </w:r>
    </w:p>
    <w:p>
      <w:pPr>
        <w:pStyle w:val="Heading1"/>
        <w:pageBreakBefore w:val="0"/>
      </w:pPr>
      <w:r>
        <w:rPr>
          <w:rFonts w:ascii="Calibri" w:hAnsi="Calibri" w:eastAsia="Microsoft YaHei"/>
          <w:color w:val="183B56"/>
          <w:sz w:val="32"/>
        </w:rPr>
        <w:t>十二、这版手册目前能怎么用</w:t>
      </w:r>
    </w:p>
    <w:p>
      <w:r>
        <w:rPr>
          <w:rFonts w:ascii="Calibri" w:hAnsi="Calibri" w:eastAsia="Microsoft YaHei"/>
          <w:color w:val="263238"/>
          <w:sz w:val="22"/>
        </w:rPr>
        <w:t>这版已经足够支持：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写台股和个股的决策型视频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写单主题财经科普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写宏观数据到产业落点的解释节目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设计专家访谈的问题阶梯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设计三议题科技更新的基础框架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审核标题、封面和正文是否讲同一件事</w:t>
      </w:r>
    </w:p>
    <w:p>
      <w:r>
        <w:rPr>
          <w:rFonts w:ascii="Calibri" w:hAnsi="Calibri" w:eastAsia="Microsoft YaHei"/>
          <w:color w:val="263238"/>
          <w:sz w:val="22"/>
        </w:rPr>
        <w:t>仍需继续补充的部分：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近期 M观点三议题节目的完整正文，才能把转场和结尾写得更精确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完整的 M平方日常盘点结尾，才能确认问答后的最终收束方式</w:t>
      </w:r>
    </w:p>
    <w:p>
      <w:pPr>
        <w:pStyle w:val="ListBullet"/>
      </w:pPr>
      <w:r>
        <w:rPr>
          <w:rFonts w:ascii="Calibri" w:hAnsi="Calibri" w:eastAsia="Microsoft YaHei"/>
          <w:color w:val="263238"/>
          <w:sz w:val="22"/>
        </w:rPr>
        <w:t>爆款、普通和低表现内容的平衡样本，才能判断哪些结构只是常用，哪些更可能带来更好表现</w:t>
      </w:r>
    </w:p>
    <w:p>
      <w:r>
        <w:rPr>
          <w:rFonts w:ascii="Calibri" w:hAnsi="Calibri" w:eastAsia="Microsoft YaHei"/>
          <w:color w:val="263238"/>
          <w:sz w:val="22"/>
        </w:rPr>
        <w:t>在这些素材补齐前，可以放心学习上述结构，但不要宣称某个钩子一定能提高播放量。最稳妥的做法是：同一个真实选题分别写成决策型、讲懂型和解释型，交给团队实际测试，再用观众留存和 Ben 哥的采用结果做选择。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F6B76"/>
        <w:sz w:val="17"/>
      </w:rPr>
      <w:t>YouTube 财经内容仿写手册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suff w:val="tab"/>
    </w:lvl>
  </w:abstractNum>
  <w:abstractNum w:abstractNumId="10">
    <w:multiLevelType w:val="singleLevel"/>
    <w:lvl w:ilvl="0">
      <w:start w:val="1"/>
      <w:numFmt w:val="decimal"/>
      <w:lvlText w:val="%1."/>
      <w:suff w:val="tab"/>
    </w:lvl>
  </w:abstractNum>
  <w:abstractNum w:abstractNumId="11">
    <w:multiLevelType w:val="singleLevel"/>
    <w:lvl w:ilvl="0">
      <w:start w:val="1"/>
      <w:numFmt w:val="decimal"/>
      <w:lvlText w:val="%1."/>
      <w:suff w:val="tab"/>
    </w:lvl>
  </w:abstractNum>
  <w:abstractNum w:abstractNumId="12">
    <w:multiLevelType w:val="singleLevel"/>
    <w:lvl w:ilvl="0">
      <w:start w:val="1"/>
      <w:numFmt w:val="decimal"/>
      <w:lvlText w:val="%1."/>
      <w:suff w:val="tab"/>
    </w:lvl>
  </w:abstractNum>
  <w:abstractNum w:abstractNumId="13">
    <w:multiLevelType w:val="singleLevel"/>
    <w:lvl w:ilvl="0">
      <w:start w:val="1"/>
      <w:numFmt w:val="decimal"/>
      <w:lvlText w:val="%1.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83B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E74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83B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74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74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Entry">
    <w:name w:val="TOC Entry"/>
    <w:pPr>
      <w:spacing w:after="100"/>
      <w:ind w:left="288"/>
    </w:pPr>
    <w:rPr>
      <w:rFonts w:ascii="Calibri" w:hAnsi="Calibri" w:eastAsia="Microsoft YaHei"/>
      <w:color w:val="183B5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YouTube 财经博主内容结构与钩子仿写手册</dc:title>
  <dc:subject>给 Ben 哥的可直接执行内容训练手册</dc:subject>
  <dc:creator>Content Research Team</dc:creator>
  <cp:keywords>YouTube, 财经内容, 钩子, 叙事结构, 脚本模板</cp:keywords>
  <dc:description>学习结构，不复制人格与原句。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