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eastAsia="Times New Roman"/>
          <w:color w:val="000000"/>
          <w:sz w:val="16"/>
          <w:szCs w:val="16"/>
        </w:rPr>
      </w:pPr>
      <w:proofErr w:type="spellStart"/>
      <w:r>
        <w:rPr>
          <w:sz w:val="48"/>
          <w:szCs w:val="48"/>
        </w:rPr>
        <w:t>Tinjauan</w:t>
      </w:r>
      <w:proofErr w:type="spellEnd"/>
      <w:r>
        <w:rPr>
          <w:sz w:val="48"/>
          <w:szCs w:val="48"/>
          <w:highlight w:val="white"/>
        </w:rPr>
        <w:t xml:space="preserve"> Pustaka </w:t>
      </w:r>
      <w:proofErr w:type="spellStart"/>
      <w:r>
        <w:rPr>
          <w:sz w:val="48"/>
          <w:szCs w:val="48"/>
          <w:highlight w:val="white"/>
        </w:rPr>
        <w:t>Sistematis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tentang</w:t>
      </w:r>
      <w:proofErr w:type="spellEnd"/>
      <w:r>
        <w:rPr>
          <w:sz w:val="48"/>
          <w:szCs w:val="48"/>
          <w:highlight w:val="white"/>
        </w:rPr>
        <w:t xml:space="preserve"> Tren </w:t>
      </w:r>
      <w:proofErr w:type="spellStart"/>
      <w:r>
        <w:rPr>
          <w:sz w:val="48"/>
          <w:szCs w:val="48"/>
          <w:highlight w:val="white"/>
        </w:rPr>
        <w:t>Terkini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dalam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Teknologi</w:t>
      </w:r>
      <w:proofErr w:type="spellEnd"/>
      <w:r>
        <w:rPr>
          <w:sz w:val="48"/>
          <w:szCs w:val="48"/>
          <w:highlight w:val="white"/>
        </w:rPr>
        <w:t xml:space="preserve"> IT </w:t>
      </w:r>
      <w:proofErr w:type="spellStart"/>
      <w:r>
        <w:rPr>
          <w:sz w:val="48"/>
          <w:szCs w:val="48"/>
          <w:highlight w:val="white"/>
        </w:rPr>
        <w:t>untuk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Deteksi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Penipuan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Kartu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Kredit</w:t>
      </w:r>
      <w:proofErr w:type="spellEnd"/>
      <w:r>
        <w:rPr>
          <w:sz w:val="48"/>
          <w:szCs w:val="48"/>
          <w:highlight w:val="white"/>
        </w:rPr>
        <w:t xml:space="preserve"> dan </w:t>
      </w:r>
      <w:proofErr w:type="spellStart"/>
      <w:r>
        <w:rPr>
          <w:sz w:val="48"/>
          <w:szCs w:val="48"/>
          <w:highlight w:val="white"/>
        </w:rPr>
        <w:t>Tantangan</w:t>
      </w:r>
      <w:proofErr w:type="spellEnd"/>
      <w:r>
        <w:rPr>
          <w:sz w:val="48"/>
          <w:szCs w:val="48"/>
          <w:highlight w:val="white"/>
        </w:rPr>
        <w:t xml:space="preserve"> </w:t>
      </w:r>
      <w:proofErr w:type="spellStart"/>
      <w:r>
        <w:rPr>
          <w:sz w:val="48"/>
          <w:szCs w:val="48"/>
          <w:highlight w:val="white"/>
        </w:rPr>
        <w:t>Implementasinya</w:t>
      </w:r>
      <w:proofErr w:type="spellEnd"/>
    </w:p>
    <w:p w14:paraId="00000002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rFonts w:eastAsia="Times New Roman"/>
          <w:color w:val="000000"/>
          <w:sz w:val="16"/>
          <w:szCs w:val="16"/>
        </w:rPr>
        <w:sectPr w:rsidR="007261E6">
          <w:footerReference w:type="first" r:id="rId8"/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</w:p>
    <w:p w14:paraId="00000003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sz w:val="18"/>
          <w:szCs w:val="18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sz w:val="18"/>
          <w:szCs w:val="18"/>
        </w:rPr>
        <w:t>1</w:t>
      </w:r>
      <w:r>
        <w:rPr>
          <w:rFonts w:eastAsia="Times New Roman"/>
          <w:color w:val="000000"/>
          <w:sz w:val="18"/>
          <w:szCs w:val="18"/>
          <w:vertAlign w:val="superscript"/>
        </w:rPr>
        <w:t>st</w:t>
      </w:r>
      <w:r>
        <w:rPr>
          <w:rFonts w:eastAsia="Times New Roman"/>
          <w:color w:val="000000"/>
          <w:sz w:val="18"/>
          <w:szCs w:val="18"/>
        </w:rPr>
        <w:t xml:space="preserve"> </w:t>
      </w:r>
      <w:proofErr w:type="spellStart"/>
      <w:r w:rsidRPr="00CD7FFA">
        <w:rPr>
          <w:rFonts w:eastAsia="Times New Roman"/>
          <w:color w:val="000000"/>
          <w:sz w:val="16"/>
          <w:szCs w:val="16"/>
        </w:rPr>
        <w:t>Gilang</w:t>
      </w:r>
      <w:proofErr w:type="spellEnd"/>
      <w:r w:rsidRPr="00CD7FFA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CD7FFA">
        <w:rPr>
          <w:rFonts w:eastAsia="Times New Roman"/>
          <w:color w:val="000000"/>
          <w:sz w:val="16"/>
          <w:szCs w:val="16"/>
        </w:rPr>
        <w:t>Hansagita</w:t>
      </w:r>
      <w:proofErr w:type="spellEnd"/>
      <w:r w:rsidRPr="00CD7FFA">
        <w:rPr>
          <w:rFonts w:eastAsia="Times New Roman"/>
          <w:color w:val="000000"/>
          <w:sz w:val="16"/>
          <w:szCs w:val="16"/>
        </w:rPr>
        <w:t xml:space="preserve"> - 2502124403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Online Learning - Computer Science Undergraduate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University</w:t>
      </w:r>
      <w:r>
        <w:rPr>
          <w:rFonts w:eastAsia="Times New Roman"/>
          <w:i/>
          <w:color w:val="000000"/>
          <w:sz w:val="18"/>
          <w:szCs w:val="18"/>
        </w:rPr>
        <w:br/>
      </w:r>
      <w:r>
        <w:rPr>
          <w:sz w:val="18"/>
          <w:szCs w:val="18"/>
        </w:rPr>
        <w:t>Kota Tangerang, Indonesia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sz w:val="18"/>
          <w:szCs w:val="18"/>
        </w:rPr>
        <w:t>gilang.hansagita@binus.ac.id</w:t>
      </w:r>
    </w:p>
    <w:p w14:paraId="00000004" w14:textId="5212C064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>4</w:t>
      </w:r>
      <w:r>
        <w:rPr>
          <w:rFonts w:eastAsia="Times New Roman"/>
          <w:color w:val="000000"/>
          <w:sz w:val="18"/>
          <w:szCs w:val="18"/>
          <w:vertAlign w:val="superscript"/>
        </w:rPr>
        <w:t>th</w:t>
      </w:r>
      <w:r>
        <w:rPr>
          <w:rFonts w:eastAsia="Times New Roman"/>
          <w:color w:val="000000"/>
          <w:sz w:val="18"/>
          <w:szCs w:val="18"/>
        </w:rPr>
        <w:t xml:space="preserve"> </w:t>
      </w:r>
      <w:r w:rsidRPr="00CD7FFA">
        <w:rPr>
          <w:sz w:val="16"/>
          <w:szCs w:val="16"/>
        </w:rPr>
        <w:t xml:space="preserve">Adam Chandra </w:t>
      </w:r>
      <w:proofErr w:type="spellStart"/>
      <w:r w:rsidRPr="00CD7FFA">
        <w:rPr>
          <w:sz w:val="16"/>
          <w:szCs w:val="16"/>
        </w:rPr>
        <w:t>Set</w:t>
      </w:r>
      <w:r w:rsidRPr="00CD7FFA">
        <w:rPr>
          <w:sz w:val="16"/>
          <w:szCs w:val="16"/>
        </w:rPr>
        <w:t>i</w:t>
      </w:r>
      <w:r w:rsidR="00CD7FFA" w:rsidRPr="00CD7FFA">
        <w:rPr>
          <w:rFonts w:hint="eastAsia"/>
          <w:sz w:val="16"/>
          <w:szCs w:val="16"/>
        </w:rPr>
        <w:t>a</w:t>
      </w:r>
      <w:r w:rsidRPr="00CD7FFA">
        <w:rPr>
          <w:sz w:val="16"/>
          <w:szCs w:val="16"/>
        </w:rPr>
        <w:t>nugraha</w:t>
      </w:r>
      <w:proofErr w:type="spellEnd"/>
      <w:r w:rsidRPr="00CD7FFA">
        <w:rPr>
          <w:sz w:val="16"/>
          <w:szCs w:val="16"/>
        </w:rPr>
        <w:t xml:space="preserve"> - 2502121534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Online Learning - Computer Science Undergraduate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Binus University</w:t>
      </w:r>
      <w:r>
        <w:rPr>
          <w:i/>
          <w:sz w:val="18"/>
          <w:szCs w:val="18"/>
        </w:rPr>
        <w:br/>
      </w:r>
      <w:r>
        <w:rPr>
          <w:sz w:val="18"/>
          <w:szCs w:val="18"/>
        </w:rPr>
        <w:t>Kota Jakarta, Indonesia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sz w:val="18"/>
          <w:szCs w:val="18"/>
        </w:rPr>
        <w:t>adam.setianugraha@binus.ac.id</w:t>
      </w:r>
      <w:r>
        <w:br w:type="column"/>
      </w:r>
      <w:r>
        <w:rPr>
          <w:rFonts w:eastAsia="Times New Roman"/>
          <w:color w:val="000000"/>
          <w:sz w:val="18"/>
          <w:szCs w:val="18"/>
        </w:rPr>
        <w:t xml:space="preserve"> 2</w:t>
      </w:r>
      <w:r>
        <w:rPr>
          <w:rFonts w:eastAsia="Times New Roman"/>
          <w:color w:val="000000"/>
          <w:sz w:val="18"/>
          <w:szCs w:val="18"/>
          <w:vertAlign w:val="superscript"/>
        </w:rPr>
        <w:t>nd</w:t>
      </w:r>
      <w:r>
        <w:rPr>
          <w:rFonts w:eastAsia="Times New Roman"/>
          <w:color w:val="000000"/>
          <w:sz w:val="18"/>
          <w:szCs w:val="18"/>
        </w:rPr>
        <w:t xml:space="preserve"> </w:t>
      </w:r>
      <w:r w:rsidRPr="00CD7FFA">
        <w:rPr>
          <w:sz w:val="16"/>
          <w:szCs w:val="16"/>
        </w:rPr>
        <w:t>Wulan Aprianingsih - 2502126554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Online Learning - Computer Science Undergraduate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Binus University</w:t>
      </w:r>
      <w:r>
        <w:rPr>
          <w:rFonts w:eastAsia="Times New Roman"/>
          <w:i/>
          <w:color w:val="000000"/>
          <w:sz w:val="18"/>
          <w:szCs w:val="18"/>
        </w:rPr>
        <w:br/>
      </w:r>
      <w:r>
        <w:rPr>
          <w:sz w:val="18"/>
          <w:szCs w:val="18"/>
        </w:rPr>
        <w:t>Kota Jakarta, Indones</w:t>
      </w:r>
      <w:r>
        <w:rPr>
          <w:sz w:val="18"/>
          <w:szCs w:val="18"/>
        </w:rPr>
        <w:t>ia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sz w:val="18"/>
          <w:szCs w:val="18"/>
        </w:rPr>
        <w:t>wulan.aprianingsih@binus.ac.id</w:t>
      </w:r>
    </w:p>
    <w:p w14:paraId="00000005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rFonts w:eastAsia="Times New Roman"/>
          <w:color w:val="000000"/>
          <w:sz w:val="18"/>
          <w:szCs w:val="18"/>
        </w:rPr>
      </w:pPr>
      <w:r>
        <w:br w:type="column"/>
      </w:r>
      <w:r>
        <w:rPr>
          <w:rFonts w:eastAsia="Times New Roman"/>
          <w:color w:val="000000"/>
          <w:sz w:val="18"/>
          <w:szCs w:val="18"/>
        </w:rPr>
        <w:t>3</w:t>
      </w:r>
      <w:r>
        <w:rPr>
          <w:rFonts w:eastAsia="Times New Roman"/>
          <w:color w:val="000000"/>
          <w:sz w:val="18"/>
          <w:szCs w:val="18"/>
          <w:vertAlign w:val="superscript"/>
        </w:rPr>
        <w:t>rd</w:t>
      </w:r>
      <w:r>
        <w:rPr>
          <w:rFonts w:eastAsia="Times New Roman"/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Frans Sebastian - 2502121162 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Online Learning - Computer Science Undergraduate</w:t>
      </w:r>
      <w:r>
        <w:rPr>
          <w:rFonts w:eastAsia="Times New Roman"/>
          <w:i/>
          <w:color w:val="000000"/>
          <w:sz w:val="18"/>
          <w:szCs w:val="18"/>
        </w:rPr>
        <w:t>)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i/>
          <w:sz w:val="18"/>
          <w:szCs w:val="18"/>
        </w:rPr>
        <w:t>Binus University</w:t>
      </w:r>
      <w:r>
        <w:rPr>
          <w:rFonts w:eastAsia="Times New Roman"/>
          <w:i/>
          <w:color w:val="000000"/>
          <w:sz w:val="18"/>
          <w:szCs w:val="18"/>
        </w:rPr>
        <w:br/>
      </w:r>
      <w:r>
        <w:rPr>
          <w:sz w:val="18"/>
          <w:szCs w:val="18"/>
        </w:rPr>
        <w:t>Kota Jakarta, Indonesia</w:t>
      </w:r>
      <w:r>
        <w:rPr>
          <w:rFonts w:eastAsia="Times New Roman"/>
          <w:color w:val="000000"/>
          <w:sz w:val="18"/>
          <w:szCs w:val="18"/>
        </w:rPr>
        <w:br/>
      </w:r>
      <w:r>
        <w:rPr>
          <w:sz w:val="18"/>
          <w:szCs w:val="18"/>
        </w:rPr>
        <w:t>frans.sebastian@binus.ac.id</w:t>
      </w:r>
    </w:p>
    <w:p w14:paraId="00000006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rFonts w:eastAsia="Times New Roman"/>
          <w:color w:val="000000"/>
          <w:sz w:val="22"/>
          <w:szCs w:val="22"/>
        </w:rPr>
        <w:sectPr w:rsidR="007261E6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</w:p>
    <w:p w14:paraId="00000007" w14:textId="77777777" w:rsidR="007261E6" w:rsidRDefault="00A014F4">
      <w:pPr>
        <w:sectPr w:rsidR="007261E6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>
        <w:br w:type="column"/>
      </w:r>
    </w:p>
    <w:p w14:paraId="00000008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sz w:val="18"/>
          <w:szCs w:val="18"/>
        </w:rPr>
      </w:pPr>
      <w:r>
        <w:rPr>
          <w:rFonts w:eastAsia="Times New Roman"/>
          <w:b/>
          <w:i/>
          <w:color w:val="000000"/>
          <w:sz w:val="18"/>
          <w:szCs w:val="18"/>
        </w:rPr>
        <w:t>Abstract</w:t>
      </w:r>
      <w:r>
        <w:rPr>
          <w:rFonts w:eastAsia="Times New Roman"/>
          <w:b/>
          <w:color w:val="000000"/>
          <w:sz w:val="18"/>
          <w:szCs w:val="18"/>
        </w:rPr>
        <w:t>—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Pesatnya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pertumbuhan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pilihan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belanja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online dan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pembayaran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online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telah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menimbulkan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tantangan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besar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secara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global: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penipuan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kartu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kredit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Algoritme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pembelajaran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mesin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telah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mendapat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banyak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eastAsia="Times New Roman"/>
          <w:b/>
          <w:color w:val="000000"/>
          <w:sz w:val="18"/>
          <w:szCs w:val="18"/>
        </w:rPr>
        <w:t>perhatian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sebagai</w:t>
      </w:r>
      <w:proofErr w:type="spellEnd"/>
      <w:proofErr w:type="gram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teknik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penambangan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data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untuk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mendeteksi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penipu</w:t>
      </w:r>
      <w:r>
        <w:rPr>
          <w:rFonts w:eastAsia="Times New Roman"/>
          <w:b/>
          <w:color w:val="000000"/>
          <w:sz w:val="18"/>
          <w:szCs w:val="18"/>
        </w:rPr>
        <w:t>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kartu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kredit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Namun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masih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ada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beberapa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tantangan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yang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dihadapi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termasuk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kurangnya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data yang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tersedia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untuk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umum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distribusi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kelas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gramStart"/>
      <w:r>
        <w:rPr>
          <w:rFonts w:eastAsia="Times New Roman"/>
          <w:b/>
          <w:color w:val="000000"/>
          <w:sz w:val="18"/>
          <w:szCs w:val="18"/>
        </w:rPr>
        <w:t xml:space="preserve">yang 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tidak</w:t>
      </w:r>
      <w:proofErr w:type="spellEnd"/>
      <w:proofErr w:type="gram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merata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dan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meningkatnya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taktik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penipuan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Tujuan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dari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tinjauan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literatur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sistematis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(SLR)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ini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adalah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untuk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</w:t>
      </w:r>
      <w:r>
        <w:rPr>
          <w:rFonts w:eastAsia="Times New Roman"/>
          <w:b/>
          <w:color w:val="000000"/>
          <w:sz w:val="18"/>
          <w:szCs w:val="18"/>
        </w:rPr>
        <w:t>nganalisis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secara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komprehensif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keadaan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teknologi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komputer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saat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ini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dan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penerapannya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dalam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deteksi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penipuan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kartu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kredit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Kami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fokus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pada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mengidentifikasi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tren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teknologi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saat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ini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gramStart"/>
      <w:r>
        <w:rPr>
          <w:rFonts w:eastAsia="Times New Roman"/>
          <w:b/>
          <w:color w:val="000000"/>
          <w:sz w:val="18"/>
          <w:szCs w:val="18"/>
        </w:rPr>
        <w:t xml:space="preserve">dan 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tantangan</w:t>
      </w:r>
      <w:proofErr w:type="spellEnd"/>
      <w:proofErr w:type="gram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dalam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penerapan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peta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Selain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itu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kami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mensintesis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hasilnya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unt</w:t>
      </w:r>
      <w:r>
        <w:rPr>
          <w:rFonts w:eastAsia="Times New Roman"/>
          <w:b/>
          <w:color w:val="000000"/>
          <w:sz w:val="18"/>
          <w:szCs w:val="18"/>
        </w:rPr>
        <w:t>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disajikan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sebagai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artikel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ilmiah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guna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memberikan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wawasan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tentang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perkembangan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terkini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di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bidang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ini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Evaluasi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kami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mencakup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berbagai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aspek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seperti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algoritma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pembelajaran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mesin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teknik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pengambilan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sampel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seperti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SMOTE, dan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penggunaan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pembelajaran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tambaha</w:t>
      </w:r>
      <w:r>
        <w:rPr>
          <w:rFonts w:eastAsia="Times New Roman"/>
          <w:b/>
          <w:color w:val="000000"/>
          <w:sz w:val="18"/>
          <w:szCs w:val="18"/>
        </w:rPr>
        <w:t>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untuk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beradaptasi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dengan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perubahan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pola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penipuan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Penilaian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terhadap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perkembangan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teknologi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dilakukan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dengan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mengkaji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berbagai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artikel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penelitian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dan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publikasi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, yang pada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akhirnya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berkontribusi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pada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pemahaman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subjek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yang </w:t>
      </w:r>
      <w:proofErr w:type="spellStart"/>
      <w:r>
        <w:rPr>
          <w:rFonts w:eastAsia="Times New Roman"/>
          <w:b/>
          <w:color w:val="000000"/>
          <w:sz w:val="18"/>
          <w:szCs w:val="18"/>
        </w:rPr>
        <w:t>lebih</w:t>
      </w:r>
      <w:proofErr w:type="spellEnd"/>
      <w:r>
        <w:rPr>
          <w:rFonts w:eastAsia="Times New Roman"/>
          <w:b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eastAsia="Times New Roman"/>
          <w:b/>
          <w:color w:val="000000"/>
          <w:sz w:val="18"/>
          <w:szCs w:val="18"/>
        </w:rPr>
        <w:t>mendalam.</w:t>
      </w:r>
      <w:r>
        <w:rPr>
          <w:rFonts w:eastAsia="Times New Roman"/>
          <w:b/>
          <w:i/>
          <w:color w:val="000000"/>
          <w:sz w:val="18"/>
          <w:szCs w:val="18"/>
        </w:rPr>
        <w:t>Keywords</w:t>
      </w:r>
      <w:proofErr w:type="spellEnd"/>
      <w:proofErr w:type="gramEnd"/>
      <w:r>
        <w:rPr>
          <w:rFonts w:eastAsia="Times New Roman"/>
          <w:b/>
          <w:i/>
          <w:color w:val="000000"/>
          <w:sz w:val="18"/>
          <w:szCs w:val="18"/>
        </w:rPr>
        <w:t>—</w:t>
      </w:r>
      <w:proofErr w:type="spellStart"/>
      <w:r>
        <w:rPr>
          <w:rFonts w:eastAsia="Times New Roman"/>
          <w:b/>
          <w:i/>
          <w:color w:val="000000"/>
          <w:sz w:val="18"/>
          <w:szCs w:val="18"/>
        </w:rPr>
        <w:t>penipuan</w:t>
      </w:r>
      <w:proofErr w:type="spellEnd"/>
      <w:r>
        <w:rPr>
          <w:rFonts w:eastAsia="Times New Roman"/>
          <w:b/>
          <w:i/>
          <w:color w:val="000000"/>
          <w:sz w:val="18"/>
          <w:szCs w:val="18"/>
        </w:rPr>
        <w:t>,</w:t>
      </w:r>
      <w:r>
        <w:rPr>
          <w:rFonts w:eastAsia="Times New Roman"/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i/>
          <w:color w:val="000000"/>
          <w:sz w:val="18"/>
          <w:szCs w:val="18"/>
        </w:rPr>
        <w:t>kartu</w:t>
      </w:r>
      <w:proofErr w:type="spellEnd"/>
      <w:r>
        <w:rPr>
          <w:rFonts w:eastAsia="Times New Roman"/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/>
          <w:b/>
          <w:i/>
          <w:color w:val="000000"/>
          <w:sz w:val="18"/>
          <w:szCs w:val="18"/>
        </w:rPr>
        <w:t>kredit</w:t>
      </w:r>
      <w:proofErr w:type="spellEnd"/>
      <w:r>
        <w:rPr>
          <w:rFonts w:eastAsia="Times New Roman"/>
          <w:b/>
          <w:i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/>
          <w:b/>
          <w:i/>
          <w:color w:val="000000"/>
          <w:sz w:val="18"/>
          <w:szCs w:val="18"/>
        </w:rPr>
        <w:t>pembelaj</w:t>
      </w:r>
      <w:r>
        <w:rPr>
          <w:b/>
          <w:i/>
          <w:sz w:val="18"/>
          <w:szCs w:val="18"/>
        </w:rPr>
        <w:t>aran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mesin</w:t>
      </w:r>
      <w:proofErr w:type="spellEnd"/>
      <w:r>
        <w:rPr>
          <w:b/>
          <w:i/>
          <w:sz w:val="18"/>
          <w:szCs w:val="18"/>
        </w:rPr>
        <w:t xml:space="preserve">, </w:t>
      </w:r>
      <w:proofErr w:type="spellStart"/>
      <w:r>
        <w:rPr>
          <w:b/>
          <w:i/>
          <w:sz w:val="18"/>
          <w:szCs w:val="18"/>
        </w:rPr>
        <w:t>penambangan</w:t>
      </w:r>
      <w:proofErr w:type="spellEnd"/>
      <w:r>
        <w:rPr>
          <w:b/>
          <w:i/>
          <w:sz w:val="18"/>
          <w:szCs w:val="18"/>
        </w:rPr>
        <w:t xml:space="preserve"> data, SMOTE</w:t>
      </w:r>
    </w:p>
    <w:p w14:paraId="00000009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rFonts w:eastAsia="Times New Roman"/>
          <w:b/>
          <w:i/>
          <w:color w:val="000000"/>
          <w:sz w:val="18"/>
          <w:szCs w:val="18"/>
        </w:rPr>
      </w:pPr>
      <w:r>
        <w:rPr>
          <w:rFonts w:eastAsia="Times New Roman"/>
          <w:b/>
          <w:i/>
          <w:color w:val="000000"/>
          <w:sz w:val="18"/>
          <w:szCs w:val="18"/>
        </w:rPr>
        <w:t>component, formatting, style, styling, insert (</w:t>
      </w:r>
      <w:r>
        <w:rPr>
          <w:rFonts w:eastAsia="Times New Roman"/>
          <w:i/>
          <w:color w:val="000000"/>
          <w:sz w:val="18"/>
          <w:szCs w:val="18"/>
        </w:rPr>
        <w:t>key words</w:t>
      </w:r>
      <w:r>
        <w:rPr>
          <w:rFonts w:eastAsia="Times New Roman"/>
          <w:b/>
          <w:i/>
          <w:color w:val="000000"/>
          <w:sz w:val="18"/>
          <w:szCs w:val="18"/>
        </w:rPr>
        <w:t>)</w:t>
      </w:r>
    </w:p>
    <w:p w14:paraId="0000000A" w14:textId="77777777" w:rsidR="007261E6" w:rsidRDefault="00A014F4">
      <w:pPr>
        <w:pStyle w:val="Heading1"/>
        <w:numPr>
          <w:ilvl w:val="0"/>
          <w:numId w:val="2"/>
        </w:numPr>
      </w:pPr>
      <w:r>
        <w:t>Introduction (</w:t>
      </w:r>
      <w:r>
        <w:rPr>
          <w:i/>
        </w:rPr>
        <w:t>Heading 1</w:t>
      </w:r>
      <w:r>
        <w:t>)</w:t>
      </w:r>
    </w:p>
    <w:p w14:paraId="0000000B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  <w:r>
        <w:t xml:space="preserve">Dalam </w:t>
      </w:r>
      <w:proofErr w:type="spellStart"/>
      <w:r>
        <w:t>masyarakat</w:t>
      </w:r>
      <w:proofErr w:type="spellEnd"/>
      <w:r>
        <w:t xml:space="preserve"> global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e-commerce, yang </w:t>
      </w:r>
      <w:proofErr w:type="spellStart"/>
      <w:r>
        <w:t>mena</w:t>
      </w:r>
      <w:r>
        <w:t>warkan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online  yang</w:t>
      </w:r>
      <w:proofErr w:type="gramEnd"/>
      <w:r>
        <w:t xml:space="preserve"> </w:t>
      </w:r>
      <w:proofErr w:type="spellStart"/>
      <w:r>
        <w:t>nyaman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pertu</w:t>
      </w:r>
      <w:r>
        <w:t>mbuhan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proofErr w:type="gramStart"/>
      <w:r>
        <w:t>peningkatan</w:t>
      </w:r>
      <w:proofErr w:type="spellEnd"/>
      <w:r>
        <w:t xml:space="preserve">  </w:t>
      </w:r>
      <w:proofErr w:type="spellStart"/>
      <w:r>
        <w:t>penipuan</w:t>
      </w:r>
      <w:proofErr w:type="spellEnd"/>
      <w:proofErr w:type="gramEnd"/>
      <w:r>
        <w:t xml:space="preserve"> yang </w:t>
      </w:r>
      <w:proofErr w:type="spellStart"/>
      <w:r>
        <w:t>merugikan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gramStart"/>
      <w:r>
        <w:t>di  Single</w:t>
      </w:r>
      <w:proofErr w:type="gramEnd"/>
      <w:r>
        <w:t xml:space="preserve"> Euro Payments Area (SEPA) </w:t>
      </w:r>
      <w:proofErr w:type="spellStart"/>
      <w:r>
        <w:t>berjumlah</w:t>
      </w:r>
      <w:proofErr w:type="spellEnd"/>
      <w:r>
        <w:t xml:space="preserve"> 1,8 </w:t>
      </w:r>
      <w:proofErr w:type="spellStart"/>
      <w:r>
        <w:t>miliar</w:t>
      </w:r>
      <w:proofErr w:type="spellEnd"/>
      <w:r>
        <w:t xml:space="preserve"> euro,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0,041%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kartu</w:t>
      </w:r>
      <w:proofErr w:type="spellEnd"/>
      <w:r>
        <w:t>. Angka-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proofErr w:type="gramStart"/>
      <w:r>
        <w:t>peningkatan</w:t>
      </w:r>
      <w:proofErr w:type="spellEnd"/>
      <w:r>
        <w:t xml:space="preserve">  </w:t>
      </w:r>
      <w:proofErr w:type="spellStart"/>
      <w:r>
        <w:t>penipuan</w:t>
      </w:r>
      <w:proofErr w:type="spellEnd"/>
      <w:proofErr w:type="gramEnd"/>
      <w:r>
        <w:t xml:space="preserve"> </w:t>
      </w:r>
      <w:proofErr w:type="spellStart"/>
      <w:r>
        <w:t>sebesar</w:t>
      </w:r>
      <w:proofErr w:type="spellEnd"/>
      <w:r>
        <w:t xml:space="preserve"> 92% </w:t>
      </w:r>
      <w:proofErr w:type="spellStart"/>
      <w:r>
        <w:t>dibandingkan</w:t>
      </w:r>
      <w:proofErr w:type="spellEnd"/>
      <w:r>
        <w:t xml:space="preserve">  </w:t>
      </w:r>
      <w:proofErr w:type="spellStart"/>
      <w:r>
        <w:t>tahun</w:t>
      </w:r>
      <w:proofErr w:type="spellEnd"/>
      <w:r>
        <w:t xml:space="preserve"> 2012. Jenis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, </w:t>
      </w:r>
      <w:proofErr w:type="spellStart"/>
      <w:r>
        <w:t>pengambilalihan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dan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proofErr w:type="gramStart"/>
      <w:r>
        <w:t>Namun</w:t>
      </w:r>
      <w:proofErr w:type="spellEnd"/>
      <w:r>
        <w:t xml:space="preserve">,  </w:t>
      </w:r>
      <w:proofErr w:type="spellStart"/>
      <w:r>
        <w:t>deteksi</w:t>
      </w:r>
      <w:proofErr w:type="spellEnd"/>
      <w:proofErr w:type="gram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card not present (CNP), yang </w:t>
      </w:r>
      <w:proofErr w:type="spellStart"/>
      <w:r>
        <w:t>menyumbang</w:t>
      </w:r>
      <w:proofErr w:type="spellEnd"/>
      <w:r>
        <w:t xml:space="preserve"> 73%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penipuan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2016. Dalam </w:t>
      </w:r>
      <w:proofErr w:type="spellStart"/>
      <w:r>
        <w:t>skenario</w:t>
      </w:r>
      <w:proofErr w:type="spellEnd"/>
      <w:r>
        <w:t xml:space="preserve"> CNP,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.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. </w:t>
      </w:r>
    </w:p>
    <w:p w14:paraId="0000000C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</w:p>
    <w:p w14:paraId="0000000D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penip</w:t>
      </w:r>
      <w:r>
        <w:t>uan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data mining,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terbatasnya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pola</w:t>
      </w:r>
      <w:proofErr w:type="spellEnd"/>
      <w:proofErr w:type="gram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 </w:t>
      </w:r>
    </w:p>
    <w:p w14:paraId="0000000E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</w:p>
    <w:p w14:paraId="0000000F" w14:textId="77777777" w:rsidR="007261E6" w:rsidRDefault="00A014F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(SLR)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</w:t>
      </w:r>
      <w:r>
        <w:t>p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dan </w:t>
      </w:r>
      <w:proofErr w:type="spellStart"/>
      <w:r>
        <w:lastRenderedPageBreak/>
        <w:t>mengidentifikasi</w:t>
      </w:r>
      <w:proofErr w:type="spellEnd"/>
      <w:r>
        <w:t xml:space="preserve"> </w:t>
      </w:r>
      <w:proofErr w:type="spellStart"/>
      <w:proofErr w:type="gramStart"/>
      <w:r>
        <w:t>tantangan</w:t>
      </w:r>
      <w:proofErr w:type="spellEnd"/>
      <w:r>
        <w:t xml:space="preserve">  </w:t>
      </w:r>
      <w:proofErr w:type="spellStart"/>
      <w:r>
        <w:t>terkait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kami pada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permasalaha</w:t>
      </w:r>
      <w:r>
        <w:t>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. </w:t>
      </w:r>
      <w:proofErr w:type="gramStart"/>
      <w:r>
        <w:t xml:space="preserve">Hasil  </w:t>
      </w:r>
      <w:proofErr w:type="spellStart"/>
      <w:r>
        <w:t>tinjauan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</w:t>
      </w:r>
      <w:r>
        <w:t>goritme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Synthetic Minority Over-sampling Technique (SMOTE),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model </w:t>
      </w:r>
      <w:proofErr w:type="spellStart"/>
      <w:r>
        <w:t>penipuan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14:paraId="00000010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</w:pPr>
    </w:p>
    <w:p w14:paraId="00000013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</w:pPr>
    </w:p>
    <w:p w14:paraId="00000014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</w:pPr>
    </w:p>
    <w:p w14:paraId="00000015" w14:textId="77777777" w:rsidR="007261E6" w:rsidRDefault="00A014F4">
      <w:pPr>
        <w:pStyle w:val="Heading5"/>
        <w:rPr>
          <w:b/>
        </w:rPr>
      </w:pPr>
      <w:r>
        <w:rPr>
          <w:b/>
        </w:rPr>
        <w:t>Daftar Pustaka</w:t>
      </w:r>
    </w:p>
    <w:p w14:paraId="00000016" w14:textId="77777777" w:rsidR="007261E6" w:rsidRDefault="007261E6"/>
    <w:p w14:paraId="00000017" w14:textId="77777777" w:rsidR="007261E6" w:rsidRDefault="00A01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</w:pPr>
      <w:r>
        <w:rPr>
          <w:sz w:val="16"/>
          <w:szCs w:val="16"/>
        </w:rPr>
        <w:t xml:space="preserve">Oracle, “Data Mining Concepts”/ </w:t>
      </w:r>
    </w:p>
    <w:p w14:paraId="00000018" w14:textId="77777777" w:rsidR="007261E6" w:rsidRDefault="00A01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M.Zareapoor</w:t>
      </w:r>
      <w:proofErr w:type="spellEnd"/>
      <w:r>
        <w:rPr>
          <w:sz w:val="16"/>
          <w:szCs w:val="16"/>
        </w:rPr>
        <w:t xml:space="preserve"> and </w:t>
      </w:r>
      <w:proofErr w:type="spellStart"/>
      <w:proofErr w:type="gramStart"/>
      <w:r>
        <w:rPr>
          <w:sz w:val="16"/>
          <w:szCs w:val="16"/>
        </w:rPr>
        <w:t>P.Shamsolmoali</w:t>
      </w:r>
      <w:proofErr w:type="spellEnd"/>
      <w:proofErr w:type="gramEnd"/>
      <w:r>
        <w:rPr>
          <w:sz w:val="16"/>
          <w:szCs w:val="16"/>
        </w:rPr>
        <w:t xml:space="preserve">, “Application of credit card fraud detection: Based on bagging ensemble classifier,” Procedia </w:t>
      </w:r>
      <w:proofErr w:type="spellStart"/>
      <w:r>
        <w:rPr>
          <w:sz w:val="16"/>
          <w:szCs w:val="16"/>
        </w:rPr>
        <w:t>Comput.Sci</w:t>
      </w:r>
      <w:proofErr w:type="spellEnd"/>
      <w:r>
        <w:rPr>
          <w:sz w:val="16"/>
          <w:szCs w:val="16"/>
        </w:rPr>
        <w:t xml:space="preserve">., vol 48, no. C, pp. 679-689, 2015. </w:t>
      </w:r>
    </w:p>
    <w:p w14:paraId="00000019" w14:textId="77777777" w:rsidR="007261E6" w:rsidRDefault="00A01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A.Gupta</w:t>
      </w:r>
      <w:proofErr w:type="spellEnd"/>
      <w:proofErr w:type="gramEnd"/>
      <w:r>
        <w:rPr>
          <w:sz w:val="16"/>
          <w:szCs w:val="16"/>
        </w:rPr>
        <w:t>, D. Kumar, and A. Barve, “Hidden Markov Mo</w:t>
      </w:r>
      <w:r>
        <w:rPr>
          <w:sz w:val="16"/>
          <w:szCs w:val="16"/>
        </w:rPr>
        <w:t xml:space="preserve">del based Credit Card Fraud Detection System with Time Stamp and IP Address, “  Int. J. </w:t>
      </w:r>
      <w:proofErr w:type="spellStart"/>
      <w:r>
        <w:rPr>
          <w:sz w:val="16"/>
          <w:szCs w:val="16"/>
        </w:rPr>
        <w:t>Comput</w:t>
      </w:r>
      <w:proofErr w:type="spellEnd"/>
      <w:r>
        <w:rPr>
          <w:sz w:val="16"/>
          <w:szCs w:val="16"/>
        </w:rPr>
        <w:t xml:space="preserve">. Appl, vol. 166, no. 5, pp. 33-37, 2017. </w:t>
      </w:r>
    </w:p>
    <w:p w14:paraId="0000001A" w14:textId="77777777" w:rsidR="007261E6" w:rsidRDefault="00A01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K.P. Murphy, A </w:t>
      </w:r>
      <w:proofErr w:type="spellStart"/>
      <w:r>
        <w:rPr>
          <w:sz w:val="16"/>
          <w:szCs w:val="16"/>
        </w:rPr>
        <w:t>probabililistic</w:t>
      </w:r>
      <w:proofErr w:type="spellEnd"/>
      <w:r>
        <w:rPr>
          <w:sz w:val="16"/>
          <w:szCs w:val="16"/>
        </w:rPr>
        <w:t xml:space="preserve"> perspective. 2012</w:t>
      </w:r>
    </w:p>
    <w:p w14:paraId="0000001B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spacing w:after="50"/>
        <w:jc w:val="left"/>
        <w:rPr>
          <w:b/>
          <w:color w:val="FF0000"/>
        </w:rPr>
      </w:pPr>
    </w:p>
    <w:p w14:paraId="0000001C" w14:textId="77777777" w:rsidR="007261E6" w:rsidRDefault="007261E6">
      <w:pPr>
        <w:pBdr>
          <w:top w:val="nil"/>
          <w:left w:val="nil"/>
          <w:bottom w:val="nil"/>
          <w:right w:val="nil"/>
          <w:between w:val="nil"/>
        </w:pBdr>
        <w:spacing w:after="50"/>
        <w:ind w:left="360" w:hanging="360"/>
        <w:rPr>
          <w:b/>
          <w:color w:val="FF0000"/>
        </w:rPr>
        <w:sectPr w:rsidR="007261E6">
          <w:type w:val="continuous"/>
          <w:pgSz w:w="11906" w:h="16838"/>
          <w:pgMar w:top="1080" w:right="907" w:bottom="1440" w:left="907" w:header="720" w:footer="720" w:gutter="0"/>
          <w:cols w:num="2" w:space="720" w:equalWidth="0">
            <w:col w:w="4865" w:space="360"/>
            <w:col w:w="4865" w:space="0"/>
          </w:cols>
        </w:sectPr>
      </w:pPr>
    </w:p>
    <w:p w14:paraId="0000001D" w14:textId="77777777" w:rsidR="007261E6" w:rsidRDefault="007261E6"/>
    <w:sectPr w:rsidR="007261E6">
      <w:type w:val="continuous"/>
      <w:pgSz w:w="11906" w:h="16838"/>
      <w:pgMar w:top="108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A0BB" w14:textId="77777777" w:rsidR="00A014F4" w:rsidRDefault="00A014F4">
      <w:r>
        <w:separator/>
      </w:r>
    </w:p>
  </w:endnote>
  <w:endnote w:type="continuationSeparator" w:id="0">
    <w:p w14:paraId="480E3119" w14:textId="77777777" w:rsidR="00A014F4" w:rsidRDefault="00A0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7261E6" w:rsidRDefault="00A014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rFonts w:eastAsia="Times New Roman"/>
        <w:color w:val="000000"/>
        <w:sz w:val="16"/>
        <w:szCs w:val="16"/>
      </w:rPr>
    </w:pPr>
    <w:r>
      <w:rPr>
        <w:rFonts w:eastAsia="Times New Roman"/>
        <w:color w:val="000000"/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C1F5" w14:textId="77777777" w:rsidR="00A014F4" w:rsidRDefault="00A014F4">
      <w:r>
        <w:separator/>
      </w:r>
    </w:p>
  </w:footnote>
  <w:footnote w:type="continuationSeparator" w:id="0">
    <w:p w14:paraId="00629C3A" w14:textId="77777777" w:rsidR="00A014F4" w:rsidRDefault="00A0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5E58"/>
    <w:multiLevelType w:val="multilevel"/>
    <w:tmpl w:val="27D0D69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F0A1640"/>
    <w:multiLevelType w:val="multilevel"/>
    <w:tmpl w:val="B1323BFA"/>
    <w:lvl w:ilvl="0">
      <w:start w:val="1"/>
      <w:numFmt w:val="decimal"/>
      <w:pStyle w:val="figure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8F707B"/>
    <w:multiLevelType w:val="multilevel"/>
    <w:tmpl w:val="BB960B4A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E6"/>
    <w:rsid w:val="007261E6"/>
    <w:rsid w:val="00A014F4"/>
    <w:rsid w:val="00C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6A33"/>
  <w15:docId w15:val="{618E310B-7259-4274-9514-7DC99793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zh-CN" w:eastAsia="en-ID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Abstract">
    <w:name w:val="Abstract"/>
    <w:pPr>
      <w:spacing w:after="200"/>
      <w:ind w:firstLine="272"/>
      <w:jc w:val="both"/>
    </w:pPr>
    <w:rPr>
      <w:rFonts w:eastAsia="SimSun"/>
      <w:b/>
      <w:bCs/>
      <w:sz w:val="18"/>
      <w:szCs w:val="18"/>
      <w:lang w:val="en-US" w:eastAsia="en-US"/>
    </w:rPr>
  </w:style>
  <w:style w:type="paragraph" w:customStyle="1" w:styleId="Affiliation">
    <w:name w:val="Affiliation"/>
    <w:rPr>
      <w:rFonts w:eastAsia="SimSun"/>
      <w:lang w:val="en-US" w:eastAsia="en-US"/>
    </w:rPr>
  </w:style>
  <w:style w:type="paragraph" w:customStyle="1" w:styleId="Author">
    <w:name w:val="Author"/>
    <w:qFormat/>
    <w:pPr>
      <w:spacing w:before="360" w:after="40"/>
    </w:pPr>
    <w:rPr>
      <w:rFonts w:eastAsia="SimSun"/>
      <w:sz w:val="22"/>
      <w:szCs w:val="22"/>
      <w:lang w:val="en-US" w:eastAsia="en-US"/>
    </w:rPr>
  </w:style>
  <w:style w:type="character" w:customStyle="1" w:styleId="BodyTextChar">
    <w:name w:val="Body Text Char"/>
    <w:link w:val="BodyText"/>
    <w:rPr>
      <w:spacing w:val="-1"/>
      <w:lang w:val="zh-CN" w:eastAsia="zh-CN"/>
    </w:rPr>
  </w:style>
  <w:style w:type="paragraph" w:customStyle="1" w:styleId="bulletlist">
    <w:name w:val="bullet list"/>
    <w:basedOn w:val="BodyText"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eastAsia="SimSun"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tabs>
        <w:tab w:val="num" w:pos="720"/>
      </w:tabs>
      <w:spacing w:after="40"/>
      <w:ind w:left="720" w:hanging="720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qFormat/>
    <w:pPr>
      <w:spacing w:after="120"/>
    </w:pPr>
    <w:rPr>
      <w:rFonts w:eastAsia="MS Mincho"/>
      <w:sz w:val="28"/>
      <w:szCs w:val="28"/>
      <w:lang w:val="en-US" w:eastAsia="en-US"/>
    </w:rPr>
  </w:style>
  <w:style w:type="paragraph" w:customStyle="1" w:styleId="papertitle">
    <w:name w:val="paper title"/>
    <w:qFormat/>
    <w:pPr>
      <w:spacing w:after="120"/>
    </w:pPr>
    <w:rPr>
      <w:rFonts w:eastAsia="MS Mincho"/>
      <w:sz w:val="48"/>
      <w:szCs w:val="48"/>
      <w:lang w:val="en-US" w:eastAsia="en-US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sz w:val="16"/>
      <w:szCs w:val="16"/>
      <w:lang w:val="en-US" w:eastAsia="en-US"/>
    </w:rPr>
  </w:style>
  <w:style w:type="paragraph" w:customStyle="1" w:styleId="sponsors">
    <w:name w:val="sponsors"/>
    <w:qFormat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rFonts w:eastAsia="SimSun"/>
      <w:sz w:val="16"/>
      <w:szCs w:val="16"/>
      <w:lang w:val="en-US" w:eastAsia="en-US"/>
    </w:rPr>
  </w:style>
  <w:style w:type="paragraph" w:customStyle="1" w:styleId="tablefootnote">
    <w:name w:val="table footnote"/>
    <w:pPr>
      <w:tabs>
        <w:tab w:val="num" w:pos="720"/>
      </w:tabs>
      <w:spacing w:before="60" w:after="30"/>
      <w:ind w:left="58" w:hanging="29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rFonts w:eastAsia="SimSun"/>
      <w:smallCaps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6TjSQeXiSzdKtJvJo215Al7cA==">CgMxLjAyCGguZ2pkZ3hzOAByITEwcGd1dXdqeDJ5SjN0dHlEWldDV3RRR0wtOXdYVGZOdw==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Wulan Aprianingsih</cp:lastModifiedBy>
  <cp:revision>2</cp:revision>
  <dcterms:created xsi:type="dcterms:W3CDTF">2019-01-08T18:42:00Z</dcterms:created>
  <dcterms:modified xsi:type="dcterms:W3CDTF">2023-09-18T03:07:00Z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EC5DD8C5982548A1857BBF835794D1C0_12</vt:lpwstr>
  </property>
</Properties>
</file>