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2.101.306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23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WhatsApp s'ouvre sur le numéro du client avec le texte, et </w:t>
      </w:r>
      <w:r>
        <w:rPr>
          <w:b/>
          <w:bCs/>
        </w:rPr>
        <w:t xml:space="preserve">le PDF se télécharge</w:t>
      </w:r>
      <w:r>
        <w:t xml:space="preserve"> pour être joint.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le texte et le PDF.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2.101.306 de l'application  ·  23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2.101.306</dc:description>
  <cp:lastModifiedBy>Un-named</cp:lastModifiedBy>
  <cp:revision>1</cp:revision>
  <dcterms:created xsi:type="dcterms:W3CDTF">2026-09-23T06:45:29.754Z</dcterms:created>
  <dcterms:modified xsi:type="dcterms:W3CDTF">2026-09-23T06:45:29.754Z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