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2.101.380</dc:description>
  <cp:lastModifiedBy>Un-named</cp:lastModifiedBy>
  <cp:revision>1</cp:revision>
  <dcterms:created xsi:type="dcterms:W3CDTF">2026-09-30T11:34:39.821Z</dcterms:created>
  <dcterms:modified xsi:type="dcterms:W3CDTF">2026-09-30T11:34:39.821Z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