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2.101.433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140</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152</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164</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176</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187</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196</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206</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Le filtre de période</w:t>
            </w:r>
          </w:p>
        </w:tc>
        <w:tc>
          <w:tcPr>
            <w:tcW w:type="dxa" w:w="2300"/>
            <w:tcMar>
              <w:top w:type="dxa" w:w="100"/>
              <w:left w:type="dxa" w:w="140"/>
              <w:bottom w:type="dxa" w:w="100"/>
              <w:right w:type="dxa" w:w="140"/>
            </w:tcMar>
          </w:tcPr>
          <w:p>
            <w:r>
              <w:rPr>
                <w:sz w:val="19"/>
                <w:szCs w:val="19"/>
              </w:rPr>
              <w:t xml:space="preserve">Titre de la liste (et « Chez le comptable »)</w:t>
            </w:r>
          </w:p>
        </w:tc>
        <w:tc>
          <w:tcPr>
            <w:tcW w:type="dxa" w:w="4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La liste ne montre que la période, et le total à droite devient celui de la période (« Ce mois » revient avec « Toute période »). Le cadre ⏳ Dépenses à valider par le DG n'est jamais filtré.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Supprime une dépense (administrateur).</w:t>
            </w:r>
          </w:p>
        </w:tc>
      </w:tr>
      <w:tr>
        <w:trPr>
          <w:cantSplit/>
        </w:trPr>
        <w:tc>
          <w:tcPr>
            <w:tcW w:type="dxa" w:w="2800"/>
            <w:tcMar>
              <w:top w:type="dxa" w:w="100"/>
              <w:left w:type="dxa" w:w="140"/>
              <w:bottom w:type="dxa" w:w="100"/>
              <w:right w:type="dxa" w:w="140"/>
            </w:tcMar>
          </w:tcPr>
          <w:p>
            <w:r>
              <w:rPr>
                <w:sz w:val="19"/>
                <w:szCs w:val="19"/>
              </w:rPr>
              <w:t xml:space="preserve">💵 Rembourser en espèces / 🧾 Avec le salaire / 👤 Par le DG</w:t>
            </w:r>
          </w:p>
        </w:tc>
        <w:tc>
          <w:tcPr>
            <w:tcW w:type="dxa" w:w="2300"/>
            <w:tcMar>
              <w:top w:type="dxa" w:w="100"/>
              <w:left w:type="dxa" w:w="140"/>
              <w:bottom w:type="dxa" w:w="100"/>
              <w:right w:type="dxa" w:w="140"/>
            </w:tcMar>
          </w:tcPr>
          <w:p>
            <w:r>
              <w:rPr>
                <w:sz w:val="19"/>
                <w:szCs w:val="19"/>
              </w:rPr>
              <w:t xml:space="preserve">🔒 Caisse → 💼 Avances</w:t>
            </w:r>
          </w:p>
        </w:tc>
        <w:tc>
          <w:tcPr>
            <w:tcW w:type="dxa" w:w="4200"/>
            <w:tcMar>
              <w:top w:type="dxa" w:w="100"/>
              <w:left w:type="dxa" w:w="140"/>
              <w:bottom w:type="dxa" w:w="100"/>
              <w:right w:type="dxa" w:w="140"/>
            </w:tcMar>
          </w:tcPr>
          <w:p>
            <w:r>
              <w:rPr>
                <w:sz w:val="19"/>
                <w:szCs w:val="19"/>
              </w:rPr>
              <w:t xml:space="preserve">Rembourse une avance de poche.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Remis / ✅ Encaissé</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Pointage du comptable.</w:t>
            </w:r>
          </w:p>
        </w:tc>
      </w:tr>
      <w:tr>
        <w:trPr>
          <w:cantSplit/>
        </w:trPr>
        <w:tc>
          <w:tcPr>
            <w:tcW w:type="dxa" w:w="2800"/>
            <w:tcMar>
              <w:top w:type="dxa" w:w="100"/>
              <w:left w:type="dxa" w:w="140"/>
              <w:bottom w:type="dxa" w:w="100"/>
              <w:right w:type="dxa" w:w="140"/>
            </w:tcMar>
          </w:tcPr>
          <w:p>
            <w:r>
              <w:rPr>
                <w:sz w:val="19"/>
                <w:szCs w:val="19"/>
              </w:rPr>
              <w:t xml:space="preserve">✖ Rejeter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2.101.433</dc:description>
  <cp:lastModifiedBy>Un-named</cp:lastModifiedBy>
  <cp:revision>1</cp:revision>
  <dcterms:created xsi:type="dcterms:W3CDTF">2026-10-05T10:45:33.393Z</dcterms:created>
  <dcterms:modified xsi:type="dcterms:W3CDTF">2026-10-05T10:45:33.393Z</dcterms:modified>
</cp:coreProperties>
</file>

<file path=docProps/custom.xml><?xml version="1.0" encoding="utf-8"?>
<Properties xmlns="http://schemas.openxmlformats.org/officeDocument/2006/custom-properties" xmlns:vt="http://schemas.openxmlformats.org/officeDocument/2006/docPropsVTypes"/>
</file>