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2.101.383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3"/>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3"/>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3"/>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3"/>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3"/>
        </w:numPr>
        <w:spacing w:after="80"/>
      </w:pPr>
      <w:r>
        <w:t xml:space="preserve">Mettre un seuil au-dessus du stock d'un article : montrer « ⚠ Réappro. », la liste « ⚠ À réapprovisionner » et le Manque ; « 📤 Exporter ».</w:t>
      </w:r>
    </w:p>
    <w:p>
      <w:pPr>
        <w:pStyle w:val="ListParagraph"/>
        <w:numPr>
          <w:ilvl w:val="0"/>
          <w:numId w:val="3"/>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3"/>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3"/>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3"/>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4"/>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4"/>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4"/>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4"/>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4"/>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4"/>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2.101.383 de l'application  ·  30 septembre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8  ·  Stocks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2.101.383</dc:description>
  <cp:lastModifiedBy>Un-named</cp:lastModifiedBy>
  <cp:revision>1</cp:revision>
  <dcterms:created xsi:type="dcterms:W3CDTF">2026-09-30T15:57:37.841Z</dcterms:created>
  <dcterms:modified xsi:type="dcterms:W3CDTF">2026-09-30T15:57:37.841Z</dcterms:modified>
</cp:coreProperties>
</file>

<file path=docProps/custom.xml><?xml version="1.0" encoding="utf-8"?>
<Properties xmlns="http://schemas.openxmlformats.org/officeDocument/2006/custom-properties" xmlns:vt="http://schemas.openxmlformats.org/officeDocument/2006/docPropsVTypes"/>
</file>