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2.101.409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151</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2.101.409</dc:description>
  <cp:lastModifiedBy>Un-named</cp:lastModifiedBy>
  <cp:revision>1</cp:revision>
  <dcterms:created xsi:type="dcterms:W3CDTF">2026-10-02T23:01:22.563Z</dcterms:created>
  <dcterms:modified xsi:type="dcterms:W3CDTF">2026-10-02T23:01:22.563Z</dcterms:modified>
</cp:coreProperties>
</file>

<file path=docProps/custom.xml><?xml version="1.0" encoding="utf-8"?>
<Properties xmlns="http://schemas.openxmlformats.org/officeDocument/2006/custom-properties" xmlns:vt="http://schemas.openxmlformats.org/officeDocument/2006/docPropsVTypes"/>
</file>