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 chapitre  ·  Version 2.101.303  ·  22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7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spacing w:after="30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2.101.303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2.101.303</dc:description>
  <cp:lastModifiedBy>Un-named</cp:lastModifiedBy>
  <cp:revision>1</cp:revision>
  <dcterms:created xsi:type="dcterms:W3CDTF">2026-09-22T19:16:46.138Z</dcterms:created>
  <dcterms:modified xsi:type="dcterms:W3CDTF">2026-09-22T19:16:46.138Z</dcterms:modified>
</cp:coreProperties>
</file>

<file path=docProps/custom.xml><?xml version="1.0" encoding="utf-8"?>
<Properties xmlns="http://schemas.openxmlformats.org/officeDocument/2006/custom-properties" xmlns:vt="http://schemas.openxmlformats.org/officeDocument/2006/docPropsVTypes"/>
</file>