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L'avis d'avancement, du numéro WhatsApp BMI</w:t>
            </w:r>
          </w:p>
          <w:p>
            <w:r>
              <w:rPr>
                <w:sz w:val="20"/>
                <w:szCs w:val="20"/>
              </w:rPr>
              <w:t xml:space="preserve">Quand le salaire </w:t>
            </w:r>
            <w:r>
              <w:rPr>
                <w:b/>
                <w:bCs/>
                <w:sz w:val="20"/>
                <w:szCs w:val="20"/>
              </w:rPr>
              <w:t xml:space="preserve">augmente</w:t>
            </w:r>
            <w:r>
              <w:rPr>
                <w:sz w:val="20"/>
                <w:szCs w:val="20"/>
              </w:rPr>
              <w:t xml:space="preserve">, l'application demande : « Envoyer l'avis d'avancement à … ? ». Oui : l'employé reçoit l'ancien et le nouveau salaire, le mois et le motif (sans motif : « décision de la Direction »). Répondez </w:t>
            </w:r>
            <w:r>
              <w:rPr>
                <w:b/>
                <w:bCs/>
                <w:sz w:val="20"/>
                <w:szCs w:val="20"/>
              </w:rPr>
              <w:t xml:space="preserve">Annuler</w:t>
            </w:r>
            <w:r>
              <w:rPr>
                <w:sz w:val="20"/>
                <w:szCs w:val="20"/>
              </w:rPr>
              <w:t xml:space="preserve"> si ce n'était qu'une correction de saisie. Une baisse ou une première saisie n'envoie rien ; une fiche sans numéro non plus (l'écran le dit). Dans 📲 WhatsApp, la ligne est cachée : seuls celui qui l'a envoyé et l'administrateur principal en lisent le détail.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📲 L'avis part du numéro BMI</w:t>
            </w:r>
          </w:p>
          <w:p>
            <w:r>
              <w:rPr>
                <w:sz w:val="20"/>
                <w:szCs w:val="20"/>
              </w:rPr>
              <w:t xml:space="preserve">Juste après, l'employé reçoit </w:t>
            </w:r>
            <w:r>
              <w:rPr>
                <w:b/>
                <w:bCs/>
                <w:sz w:val="20"/>
                <w:szCs w:val="20"/>
              </w:rPr>
              <w:t xml:space="preserve">tout seul</w:t>
            </w:r>
            <w:r>
              <w:rPr>
                <w:sz w:val="20"/>
                <w:szCs w:val="20"/>
              </w:rPr>
              <w:t xml:space="preserve"> un message WhatsApp du numéro BMI : son salaire du mois, la date, le montant et le moyen, la référence (celle tapée, sinon le N° du bulletin), le rôle et le numéro de celui qui a payé — et, un mois où une échéance de crédit BMI est retenue, le salaire, la retenue, le versé et ce qui reste à rembourser sur le crédit, et l'invitation à confirmer dans l'onglet « Salaire ». Aucune question, WhatsApp ne s'ouvre pas. Sans numéro sur sa fiche, rien ne part et la confirmation le dit (👥 Utilisateurs → ⋯ Gérer → 📞). Dans 📲 WhatsApp, la ligne ne montre pas le salaire : seuls celui qui a payé et l'administrateur principal en lisent le détail.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Crédit d'avant l'application (administrateur)</w:t>
            </w:r>
          </w:p>
          <w:p>
            <w:r>
              <w:rPr>
                <w:sz w:val="20"/>
                <w:szCs w:val="20"/>
              </w:rPr>
              <w:t xml:space="preserve">Pour un prêt remis AVANT l'application : bouton </w:t>
            </w:r>
            <w:r>
              <w:rPr>
                <w:b/>
                <w:bCs/>
                <w:sz w:val="20"/>
                <w:szCs w:val="20"/>
              </w:rPr>
              <w:t xml:space="preserve">📥 Crédit d'avant l'application</w:t>
            </w:r>
            <w:r>
              <w:rPr>
                <w:sz w:val="20"/>
                <w:szCs w:val="20"/>
              </w:rPr>
              <w:t xml:space="preserve"> en tête de 🏦 Crédits BMI. L'employé, ce qui </w:t>
            </w:r>
            <w:r>
              <w:rPr>
                <w:b/>
                <w:bCs/>
                <w:sz w:val="20"/>
                <w:szCs w:val="20"/>
              </w:rPr>
              <w:t xml:space="preserve">reste dû aujourd'hui</w:t>
            </w:r>
            <w:r>
              <w:rPr>
                <w:sz w:val="20"/>
                <w:szCs w:val="20"/>
              </w:rPr>
              <w:t xml:space="preserve"> (pas le montant d'origine), le remboursement (mensualités et premier mois, ou libre), un motif. </w:t>
            </w:r>
            <w:r>
              <w:rPr>
                <w:b/>
                <w:bCs/>
                <w:sz w:val="20"/>
                <w:szCs w:val="20"/>
              </w:rPr>
              <w:t xml:space="preserve">Aucune caisse ne bouge</w:t>
            </w:r>
            <w:r>
              <w:rPr>
                <w:sz w:val="20"/>
                <w:szCs w:val="20"/>
              </w:rPr>
              <w:t xml:space="preserve"> : l'argent est sorti avant. La ligne porte « 📥 D'avant l'application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↩ Date d'avant l'application</w:t>
            </w:r>
          </w:p>
          <w:p>
            <w:r>
              <w:rPr>
                <w:sz w:val="20"/>
                <w:szCs w:val="20"/>
              </w:rPr>
              <w:t xml:space="preserve">Un ancien prêt saisi par erreur avec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a écrit une sortie de caisse datée du jour. Sur sa ligne, tant qu'il n'a </w:t>
            </w:r>
            <w:r>
              <w:rPr>
                <w:b/>
                <w:bCs/>
                <w:sz w:val="20"/>
                <w:szCs w:val="20"/>
              </w:rPr>
              <w:t xml:space="preserve">aucun remboursement versé en caisse</w:t>
            </w:r>
            <w:r>
              <w:rPr>
                <w:sz w:val="20"/>
                <w:szCs w:val="20"/>
              </w:rPr>
              <w:t xml:space="preserve"> (une retenue sur salaire ne compte pas) : </w:t>
            </w:r>
            <w:r>
              <w:rPr>
                <w:b/>
                <w:bCs/>
                <w:sz w:val="20"/>
                <w:szCs w:val="20"/>
              </w:rPr>
              <w:t xml:space="preserve">↩ Date d'avant l'application</w:t>
            </w:r>
            <w:r>
              <w:rPr>
                <w:sz w:val="20"/>
                <w:szCs w:val="20"/>
              </w:rPr>
              <w:t xml:space="preserve"> retire cette sortie et garde le crédit, ce qui reste dû et les retenues.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🗑 Retirer (administrateur principal)</w:t>
            </w:r>
          </w:p>
          <w:p>
            <w:r>
              <w:rPr>
                <w:sz w:val="20"/>
                <w:szCs w:val="20"/>
              </w:rPr>
              <w:t xml:space="preserve">Un crédit saisi par erreur — un doublon, un faux « + Remboursement » pour annuler une sortie qui n'a pas eu lieu. Motif obligatoire. Le crédit part </w:t>
            </w:r>
            <w:r>
              <w:rPr>
                <w:b/>
                <w:bCs/>
                <w:sz w:val="20"/>
                <w:szCs w:val="20"/>
              </w:rPr>
              <w:t xml:space="preserve">avec ses lignes d'argent</w:t>
            </w:r>
            <w:r>
              <w:rPr>
                <w:sz w:val="20"/>
                <w:szCs w:val="20"/>
              </w:rPr>
              <w:t xml:space="preserve"> : la sortie du prêt et ses remboursements versés en caisse, quelle que soit la caisse ; la confirmation les liste. </w:t>
            </w:r>
            <w:r>
              <w:rPr>
                <w:b/>
                <w:bCs/>
                <w:sz w:val="20"/>
                <w:szCs w:val="20"/>
              </w:rPr>
              <w:t xml:space="preserve">Une retenue déjà prise sur un salaire ne disparaît pas</w:t>
            </w:r>
            <w:r>
              <w:rPr>
                <w:sz w:val="20"/>
                <w:szCs w:val="20"/>
              </w:rPr>
              <w:t xml:space="preserve"> : l'application demande à quel autre crédit la rattacher (son reste dû ne change pas, le bulletin du mois la compte toujours). Une ligne reste dans 🕘 Historique.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↪ Rattacher la retenue</w:t>
            </w:r>
          </w:p>
          <w:p>
            <w:r>
              <w:rPr>
                <w:sz w:val="20"/>
                <w:szCs w:val="20"/>
              </w:rPr>
              <w:t xml:space="preserve">S'affiche sur un crédit accordé quand une retenue sur salaire n'est plus portée par aucun crédit (un crédit retiré avant la version 2.101.417). Un clic la rattache : le reste dû ne bouge pas, le bulletin du mois recompte la retenue et son « reste à percevoir » redevient juste.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prêt au personnel n'est pas une charge</w:t>
            </w:r>
            <w:r>
              <w:t xml:space="preserve"> : l'argent doit revenir (compte 421, une créance sur l'employé). Il sort bien de la caisse, mais il ne baisse ni le résultat ni les dépenses du tableau de bord ; dans 📤 Dépenses il se lit avec la mention « n'est pas une charge ». Le journal comptable l'écrit en 421 ; un </w:t>
            </w:r>
            <w:r>
              <w:rPr>
                <w:b/>
                <w:bCs/>
              </w:rPr>
              <w:t xml:space="preserve">crédit d'avant l'application</w:t>
            </w:r>
            <w:r>
              <w:t xml:space="preserve"> y reçoit une ligne d'ouverture (journal AN : débit 421 / crédit 471, compte d'attente) que le comptable rapproche de ses livres.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salaire avec une retenue de crédit</w:t>
            </w:r>
            <w:r>
              <w:t xml:space="preserve"> garde son montant entier dans 📤 Dépenses (c'est la charge réelle : 60 000 F), avec dessous « sorti de la caisse : 35 000 F — 25 000 F retenus sur le crédit ». La caisse ne perd que ce qui a été remis à l'employé.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s'écrit</w:t>
      </w:r>
      <w:r>
        <w:t xml:space="preserve"> : « Salaires » (virement, avance), « Prêt au personnel » (crédit accordé), « Cotisations CNSS ». Ce sont des écritures automatiques : elles ne passent pas par la validation du DG et ne se modifient pas dans 📤 Dépenses. Le prêt au personnel, lui, n'est pas une charge : il ne compte pas dans le résultat.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 — sans toucher au résultat, puisque l'argent revient.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ANGELE devait encore 400 000 F d'un prêt reçu avant l'application.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Crédit d'avant l'application : 400 000 F restants, ses mensualités, son premier mois. Aucune caisse ne bouge. Si on l'avait approuvé par erreur avec « Approuver », ↩ Date d'avant l'application retire la sortie de 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2.101.428</dc:description>
  <cp:lastModifiedBy>Un-named</cp:lastModifiedBy>
  <cp:revision>1</cp:revision>
  <dcterms:created xsi:type="dcterms:W3CDTF">2026-10-03T20:35:50.278Z</dcterms:created>
  <dcterms:modified xsi:type="dcterms:W3CDTF">2026-10-03T20:35:50.278Z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