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2.101.400</dc:description>
  <cp:lastModifiedBy>Un-named</cp:lastModifiedBy>
  <cp:revision>1</cp:revision>
  <dcterms:created xsi:type="dcterms:W3CDTF">2026-10-01T21:04:22.531Z</dcterms:created>
  <dcterms:modified xsi:type="dcterms:W3CDTF">2026-10-01T21:04:22.531Z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