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16 chapitres  ·  Version 2.101.385  ·  30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51</w:t>
      </w:r>
    </w:p>
    <w:p>
      <w:pPr>
        <w:tabs>
          <w:tab w:val="right" w:pos="9300" w:leader="dot"/>
        </w:tabs>
        <w:spacing w:after="100" w:before="60"/>
      </w:pPr>
      <w:r>
        <w:rPr>
          <w:b/>
          <w:bCs/>
          <w:sz w:val="22"/>
          <w:szCs w:val="22"/>
        </w:rPr>
        <w:t xml:space="preserve">Chapitre 6  ·  Caisse et encaissements</w:t>
      </w:r>
      <w:r>
        <w:rPr>
          <w:color w:val="475569"/>
          <w:sz w:val="22"/>
          <w:szCs w:val="22"/>
        </w:rPr>
        <w:t xml:space="preserve">	68</w:t>
      </w:r>
    </w:p>
    <w:p>
      <w:pPr>
        <w:tabs>
          <w:tab w:val="right" w:pos="9300" w:leader="dot"/>
        </w:tabs>
        <w:spacing w:after="100" w:before="60"/>
      </w:pPr>
      <w:r>
        <w:rPr>
          <w:b/>
          <w:bCs/>
          <w:sz w:val="22"/>
          <w:szCs w:val="22"/>
        </w:rPr>
        <w:t xml:space="preserve">Chapitre 7  ·  Dettes et paiements</w:t>
      </w:r>
      <w:r>
        <w:rPr>
          <w:color w:val="475569"/>
          <w:sz w:val="22"/>
          <w:szCs w:val="22"/>
        </w:rPr>
        <w:t xml:space="preserve">	83</w:t>
      </w:r>
    </w:p>
    <w:p>
      <w:pPr>
        <w:tabs>
          <w:tab w:val="right" w:pos="9300" w:leader="dot"/>
        </w:tabs>
        <w:spacing w:after="100" w:before="60"/>
      </w:pPr>
      <w:r>
        <w:rPr>
          <w:b/>
          <w:bCs/>
          <w:sz w:val="22"/>
          <w:szCs w:val="22"/>
        </w:rPr>
        <w:t xml:space="preserve">Chapitre 8  ·  Stocks</w:t>
      </w:r>
      <w:r>
        <w:rPr>
          <w:color w:val="475569"/>
          <w:sz w:val="22"/>
          <w:szCs w:val="22"/>
        </w:rPr>
        <w:t xml:space="preserve">	97</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112</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127</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140</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154</w:t>
      </w:r>
    </w:p>
    <w:p>
      <w:pPr>
        <w:tabs>
          <w:tab w:val="right" w:pos="9300" w:leader="dot"/>
        </w:tabs>
        <w:spacing w:after="100" w:before="60"/>
      </w:pPr>
      <w:r>
        <w:rPr>
          <w:b/>
          <w:bCs/>
          <w:sz w:val="22"/>
          <w:szCs w:val="22"/>
        </w:rPr>
        <w:t xml:space="preserve">Chapitre 13  ·  Devis et proformas</w:t>
      </w:r>
      <w:r>
        <w:rPr>
          <w:color w:val="475569"/>
          <w:sz w:val="22"/>
          <w:szCs w:val="22"/>
        </w:rPr>
        <w:t xml:space="preserve">	168</w:t>
      </w:r>
    </w:p>
    <w:p>
      <w:pPr>
        <w:tabs>
          <w:tab w:val="right" w:pos="9300" w:leader="dot"/>
        </w:tabs>
        <w:spacing w:after="100" w:before="60"/>
      </w:pPr>
      <w:r>
        <w:rPr>
          <w:b/>
          <w:bCs/>
          <w:sz w:val="22"/>
          <w:szCs w:val="22"/>
        </w:rPr>
        <w:t xml:space="preserve">Chapitre 14  ·  Contrats</w:t>
      </w:r>
      <w:r>
        <w:rPr>
          <w:color w:val="475569"/>
          <w:sz w:val="22"/>
          <w:szCs w:val="22"/>
        </w:rPr>
        <w:t xml:space="preserve">	183</w:t>
      </w:r>
    </w:p>
    <w:p>
      <w:pPr>
        <w:tabs>
          <w:tab w:val="right" w:pos="9300" w:leader="dot"/>
        </w:tabs>
        <w:spacing w:after="100" w:before="60"/>
      </w:pPr>
      <w:r>
        <w:rPr>
          <w:b/>
          <w:bCs/>
          <w:sz w:val="22"/>
          <w:szCs w:val="22"/>
        </w:rPr>
        <w:t xml:space="preserve">Chapitre 15  ·  Chantiers et travaux</w:t>
      </w:r>
      <w:r>
        <w:rPr>
          <w:color w:val="475569"/>
          <w:sz w:val="22"/>
          <w:szCs w:val="22"/>
        </w:rPr>
        <w:t xml:space="preserve">	194</w:t>
      </w:r>
    </w:p>
    <w:p>
      <w:pPr>
        <w:tabs>
          <w:tab w:val="right" w:pos="9300" w:leader="dot"/>
        </w:tabs>
        <w:spacing w:after="100" w:before="60"/>
      </w:pPr>
      <w:r>
        <w:rPr>
          <w:b/>
          <w:bCs/>
          <w:sz w:val="22"/>
          <w:szCs w:val="22"/>
        </w:rPr>
        <w:t xml:space="preserve">Chapitre 16  ·  Commissions et primes</w:t>
      </w:r>
      <w:r>
        <w:rPr>
          <w:color w:val="475569"/>
          <w:sz w:val="22"/>
          <w:szCs w:val="22"/>
        </w:rPr>
        <w:t xml:space="preserve">	206</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Dépenses (lecture), Dettes, Clients, Caisse, Salaire, Messages, WhatsApp, Créer un client, Primes remises, Contrats, Travaux à crédit</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Comme le vendeur, plus Stocks et Fournisseurs ; sans Ravitaillement ni Primes remises</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L'application prévient, puis </w:t>
            </w:r>
            <w:r>
              <w:rPr>
                <w:b/>
                <w:bCs/>
                <w:sz w:val="20"/>
                <w:szCs w:val="20"/>
              </w:rPr>
              <w:t xml:space="preserve">WhatsApp s'ouvre avec le lien de signature du PV</w:t>
            </w:r>
            <w:r>
              <w:rPr>
                <w:sz w:val="20"/>
                <w:szCs w:val="20"/>
              </w:rPr>
              <w:t xml:space="preserve">, à envoyer au client. Le lien ne porte </w:t>
            </w:r>
            <w:r>
              <w:rPr>
                <w:b/>
                <w:bCs/>
                <w:sz w:val="20"/>
                <w:szCs w:val="20"/>
              </w:rPr>
              <w:t xml:space="preserve">aucun code</w:t>
            </w:r>
            <w:r>
              <w:rPr>
                <w:sz w:val="20"/>
                <w:szCs w:val="20"/>
              </w:rPr>
              <w:t xml:space="preserve"> du client.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ouvre WhatsApp avec le lien du PV.</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2.101.385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2.101.385</dc:description>
  <cp:lastModifiedBy>Un-named</cp:lastModifiedBy>
  <cp:revision>1</cp:revision>
  <dcterms:created xsi:type="dcterms:W3CDTF">2026-09-30T16:48:39.827Z</dcterms:created>
  <dcterms:modified xsi:type="dcterms:W3CDTF">2026-09-30T16:48:39.827Z</dcterms:modified>
</cp:coreProperties>
</file>

<file path=docProps/custom.xml><?xml version="1.0" encoding="utf-8"?>
<Properties xmlns="http://schemas.openxmlformats.org/officeDocument/2006/custom-properties" xmlns:vt="http://schemas.openxmlformats.org/officeDocument/2006/docPropsVTypes"/>
</file>