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Magasinier</w:t>
            </w:r>
          </w:p>
          <w:p>
            <w:r>
              <w:rPr>
                <w:color w:val="BFDBFE"/>
                <w:sz w:val="20"/>
                <w:szCs w:val="20"/>
              </w:rPr>
              <w:t xml:space="preserve">BMI-Gestion  ·  Version 2.101.427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magasiniers du magasin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2 jours : la journée et les chapitres le premier jour, l'examen le second</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8 · 9 · 10 · 15 · 18 · 19 · 20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61</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74</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86</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98</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110</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121</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130</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140</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MAGASINIER</w:t>
            </w:r>
          </w:p>
        </w:tc>
      </w:tr>
    </w:tbl>
    <w:p>
      <w:pPr>
        <w:spacing w:after="160"/>
      </w:pPr>
    </w:p>
    <w:p>
      <w:pPr>
        <w:spacing w:after="140"/>
      </w:pPr>
      <w:r>
        <w:t xml:space="preserve">Le magasinier tient </w:t>
      </w:r>
      <w:r>
        <w:rPr>
          <w:b/>
          <w:bCs/>
        </w:rPr>
        <w:t xml:space="preserve">le stock du magasin</w:t>
      </w:r>
      <w:r>
        <w:t xml:space="preserve">, </w:t>
      </w:r>
      <w:r>
        <w:rPr>
          <w:b/>
          <w:bCs/>
        </w:rPr>
        <w:t xml:space="preserve">sert les boutiques</w:t>
      </w:r>
      <w:r>
        <w:t xml:space="preserve"> et </w:t>
      </w:r>
      <w:r>
        <w:rPr>
          <w:b/>
          <w:bCs/>
        </w:rPr>
        <w:t xml:space="preserve">tient le registre du matériel de travail</w:t>
      </w:r>
      <w:r>
        <w:t xml:space="preserve">. Il ne vend pas et ne touche pas à la caisse.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Stocks</w:t>
            </w:r>
          </w:p>
        </w:tc>
        <w:tc>
          <w:tcPr>
            <w:tcW w:type="dxa" w:w="6000"/>
            <w:tcMar>
              <w:top w:type="dxa" w:w="100"/>
              <w:left w:type="dxa" w:w="140"/>
              <w:bottom w:type="dxa" w:w="100"/>
              <w:right w:type="dxa" w:w="140"/>
            </w:tcMar>
          </w:tcPr>
          <w:p>
            <w:r>
              <w:rPr>
                <w:sz w:val="19"/>
                <w:szCs w:val="19"/>
              </w:rPr>
              <w:t xml:space="preserve">Le stock du magasin, les entrées, l'inventaire, les demandes des boutiques, les bons de ravitaillement, les transferts reçus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Outillage</w:t>
            </w:r>
          </w:p>
        </w:tc>
        <w:tc>
          <w:tcPr>
            <w:tcW w:type="dxa" w:w="6000"/>
            <w:shd w:fill="F8FAFC" w:color="auto" w:val="clear"/>
            <w:tcMar>
              <w:top w:type="dxa" w:w="100"/>
              <w:left w:type="dxa" w:w="140"/>
              <w:bottom w:type="dxa" w:w="100"/>
              <w:right w:type="dxa" w:w="140"/>
            </w:tcMar>
          </w:tcPr>
          <w:p>
            <w:r>
              <w:rPr>
                <w:sz w:val="19"/>
                <w:szCs w:val="19"/>
              </w:rPr>
              <w:t xml:space="preserve">Le registre du matériel de travail : sorties, retours, boîtes à outils, appel de la semaine (chapitre 19).</w:t>
            </w:r>
          </w:p>
        </w:tc>
      </w:tr>
      <w:tr>
        <w:trPr>
          <w:cantSplit/>
        </w:trPr>
        <w:tc>
          <w:tcPr>
            <w:tcW w:type="dxa" w:w="3300"/>
            <w:tcMar>
              <w:top w:type="dxa" w:w="100"/>
              <w:left w:type="dxa" w:w="140"/>
              <w:bottom w:type="dxa" w:w="100"/>
              <w:right w:type="dxa" w:w="140"/>
            </w:tcMar>
          </w:tcPr>
          <w:p>
            <w:r>
              <w:rPr>
                <w:sz w:val="19"/>
                <w:szCs w:val="19"/>
              </w:rPr>
              <w:t xml:space="preserve">🛠 Travaux à crédit</w:t>
            </w:r>
          </w:p>
        </w:tc>
        <w:tc>
          <w:tcPr>
            <w:tcW w:type="dxa" w:w="6000"/>
            <w:tcMar>
              <w:top w:type="dxa" w:w="100"/>
              <w:left w:type="dxa" w:w="140"/>
              <w:bottom w:type="dxa" w:w="100"/>
              <w:right w:type="dxa" w:w="140"/>
            </w:tcMar>
          </w:tcPr>
          <w:p>
            <w:r>
              <w:rPr>
                <w:sz w:val="19"/>
                <w:szCs w:val="19"/>
              </w:rPr>
              <w:t xml:space="preserve">Sortir un article du stock pour un chantier ouvert par le gérant (chapitre 15).</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Créer le compte d'un client qui se présente (chapitre 3).</w:t>
            </w:r>
          </w:p>
        </w:tc>
      </w:tr>
      <w:tr>
        <w:trPr>
          <w:cantSplit/>
        </w:trPr>
        <w:tc>
          <w:tcPr>
            <w:tcW w:type="dxa" w:w="3300"/>
            <w:tcMar>
              <w:top w:type="dxa" w:w="100"/>
              <w:left w:type="dxa" w:w="140"/>
              <w:bottom w:type="dxa" w:w="100"/>
              <w:right w:type="dxa" w:w="140"/>
            </w:tcMar>
          </w:tcPr>
          <w:p>
            <w:r>
              <w:rPr>
                <w:sz w:val="19"/>
                <w:szCs w:val="19"/>
              </w:rPr>
              <w:t xml:space="preserve">💬 Messages · 📲 WhatsApp · 💵 Salaire</w:t>
            </w:r>
          </w:p>
        </w:tc>
        <w:tc>
          <w:tcPr>
            <w:tcW w:type="dxa" w:w="6000"/>
            <w:tcMar>
              <w:top w:type="dxa" w:w="100"/>
              <w:left w:type="dxa" w:w="140"/>
              <w:bottom w:type="dxa" w:w="100"/>
              <w:right w:type="dxa" w:w="140"/>
            </w:tcMar>
          </w:tcPr>
          <w:p>
            <w:r>
              <w:rPr>
                <w:sz w:val="19"/>
                <w:szCs w:val="19"/>
              </w:rPr>
              <w:t xml:space="preserve">L'équipe, les clients, ma paie (chapitres 18 et 20).</w:t>
            </w:r>
          </w:p>
        </w:tc>
      </w:tr>
    </w:tbl>
    <w:p>
      <w:pPr>
        <w:spacing w:after="200"/>
      </w:pPr>
    </w:p>
    <w:p>
      <w:pPr>
        <w:keepNext/>
        <w:spacing w:after="100" w:before="240"/>
      </w:pPr>
      <w:r>
        <w:rPr>
          <w:b/>
          <w:bCs/>
          <w:color w:val="0F172A"/>
          <w:sz w:val="23"/>
          <w:szCs w:val="23"/>
        </w:rPr>
        <w:t xml:space="preserve">Le matin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Je me connecte</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Je regarde 💬 Messages : une demande de ravitaillement arrive aussi en notification « 🚚 Demande de ravitaillement » (chapitres 1 et 20).</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Stocks, sur mon magasin</w:t>
            </w:r>
          </w:p>
          <w:p>
            <w:r>
              <w:rPr>
                <w:sz w:val="20"/>
                <w:szCs w:val="20"/>
              </w:rPr>
              <w:t xml:space="preserve">Je choisis le </w:t>
            </w:r>
            <w:r>
              <w:rPr>
                <w:b/>
                <w:bCs/>
                <w:sz w:val="20"/>
                <w:szCs w:val="20"/>
              </w:rPr>
              <w:t xml:space="preserve">magasin</w:t>
            </w:r>
            <w:r>
              <w:rPr>
                <w:sz w:val="20"/>
                <w:szCs w:val="20"/>
              </w:rPr>
              <w:t xml:space="preserve"> en haut. L'encadré « 📥 Demandes des boutiques » montre ce que les boutiques attendent ; l'encadré « Alertes de stock dans les boutiques » dit ce qui est passé sous le seuil chez chacune, du plus urgent au moins urgent (chapitre 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Outillage</w:t>
            </w:r>
          </w:p>
          <w:p>
            <w:r>
              <w:rPr>
                <w:sz w:val="20"/>
                <w:szCs w:val="20"/>
              </w:rPr>
              <w:t xml:space="preserve">Le carré « En retard » dit quels outils auraient dû rentrer. Si la bande ambre « 📋 L'appel de l'outillage n'a pas encore été fait cette semaine » s'affiche, je fais l'appel de mon magasin (chapitre 19).</w:t>
            </w:r>
          </w:p>
        </w:tc>
      </w:tr>
    </w:tbl>
    <w:p>
      <w:pPr>
        <w:spacing w:after="200"/>
      </w:pPr>
    </w:p>
    <w:p>
      <w:pPr>
        <w:keepNext/>
        <w:spacing w:after="100" w:before="240"/>
      </w:pPr>
      <w:r>
        <w:rPr>
          <w:b/>
          <w:bCs/>
          <w:color w:val="0F172A"/>
          <w:sz w:val="23"/>
          <w:szCs w:val="23"/>
        </w:rPr>
        <w:t xml:space="preserve">Le stock du magasin — 📦 Stocks</w:t>
      </w:r>
    </w:p>
    <w:p>
      <w:pPr>
        <w:pStyle w:val="ListParagraph"/>
        <w:numPr>
          <w:ilvl w:val="0"/>
          <w:numId w:val="2"/>
        </w:numPr>
        <w:spacing w:after="80"/>
      </w:pPr>
      <w:r>
        <w:rPr>
          <w:b/>
          <w:bCs/>
        </w:rPr>
        <w:t xml:space="preserve">« + Entrée »</w:t>
      </w:r>
      <w:r>
        <w:t xml:space="preserve"> sur la ligne d'un article quand une livraison d'un fournisseur arrive. </w:t>
      </w:r>
      <w:r>
        <w:rPr>
          <w:b/>
          <w:bCs/>
        </w:rPr>
        <w:t xml:space="preserve">« 📥 Importer un fichier Excel »</w:t>
      </w:r>
      <w:r>
        <w:t xml:space="preserve"> pour une grosse livraison (une feuille par boutique).</w:t>
      </w:r>
    </w:p>
    <w:p>
      <w:pPr>
        <w:pStyle w:val="ListParagraph"/>
        <w:numPr>
          <w:ilvl w:val="0"/>
          <w:numId w:val="2"/>
        </w:numPr>
        <w:spacing w:after="80"/>
      </w:pPr>
      <w:r>
        <w:rPr>
          <w:b/>
          <w:bCs/>
        </w:rPr>
        <w:t xml:space="preserve">« 📋 Faire l'inventaire »</w:t>
      </w:r>
      <w:r>
        <w:t xml:space="preserve"> régulièrement : je compte, je tape, puis </w:t>
      </w:r>
      <w:r>
        <w:rPr>
          <w:b/>
          <w:bCs/>
        </w:rPr>
        <w:t xml:space="preserve">« ✅ Valider l'inventaire »</w:t>
      </w:r>
      <w:r>
        <w:t xml:space="preserve">. Chaque écart devient un ajustement, tracé, jamais effacé.</w:t>
      </w:r>
    </w:p>
    <w:p>
      <w:pPr>
        <w:pStyle w:val="ListParagraph"/>
        <w:numPr>
          <w:ilvl w:val="0"/>
          <w:numId w:val="2"/>
        </w:numPr>
        <w:spacing w:after="80"/>
      </w:pPr>
      <w:r>
        <w:t xml:space="preserve">Une fiche d'article se corrige par </w:t>
      </w:r>
      <w:r>
        <w:rPr>
          <w:b/>
          <w:bCs/>
        </w:rPr>
        <w:t xml:space="preserve">« ✏️ Corriger »</w:t>
      </w:r>
      <w:r>
        <w:t xml:space="preserve"> ; la quantité initiale et les prix restent à l'administrateur (les cases sont grisées).</w:t>
      </w:r>
    </w:p>
    <w:p>
      <w:pPr>
        <w:pStyle w:val="ListParagraph"/>
        <w:numPr>
          <w:ilvl w:val="0"/>
          <w:numId w:val="2"/>
        </w:numPr>
        <w:spacing w:after="80"/>
      </w:pPr>
      <w:r>
        <w:t xml:space="preserve">Au magasin, « ⚠ À réapprovisionner » ne regarde que le </w:t>
      </w:r>
      <w:r>
        <w:rPr>
          <w:b/>
          <w:bCs/>
        </w:rPr>
        <w:t xml:space="preserve">seuil</w:t>
      </w:r>
      <w:r>
        <w:t xml:space="preserve"> : un magasin ne vend pas, il ravitaille.</w:t>
      </w:r>
    </w:p>
    <w:p>
      <w:pPr>
        <w:keepNext/>
        <w:spacing w:after="100" w:before="240"/>
      </w:pPr>
      <w:r>
        <w:rPr>
          <w:b/>
          <w:bCs/>
          <w:color w:val="0F172A"/>
          <w:sz w:val="23"/>
          <w:szCs w:val="23"/>
        </w:rPr>
        <w:t xml:space="preserve">Servir les boutiques — le ravitaillement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demande arrive</w:t>
            </w:r>
          </w:p>
          <w:p>
            <w:r>
              <w:rPr>
                <w:sz w:val="20"/>
                <w:szCs w:val="20"/>
              </w:rPr>
              <w:t xml:space="preserve">Dans « 📥 Demandes des boutiques », </w:t>
            </w:r>
            <w:r>
              <w:rPr>
                <w:b/>
                <w:bCs/>
                <w:sz w:val="20"/>
                <w:szCs w:val="20"/>
              </w:rPr>
              <w:t xml:space="preserve">« 📋 Préparer le bon »</w:t>
            </w:r>
            <w:r>
              <w:rPr>
                <w:sz w:val="20"/>
                <w:szCs w:val="20"/>
              </w:rPr>
              <w:t xml:space="preserve"> charge les articles demandés dans « 🚚 Ravitailler une boutique » ; ou </w:t>
            </w:r>
            <w:r>
              <w:rPr>
                <w:b/>
                <w:bCs/>
                <w:sz w:val="20"/>
                <w:szCs w:val="20"/>
              </w:rPr>
              <w:t xml:space="preserve">« Refuser »</w:t>
            </w:r>
            <w:r>
              <w:rPr>
                <w:sz w:val="20"/>
                <w:szCs w:val="20"/>
              </w:rPr>
              <w:t xml:space="preserve"> avec un motif que la boutique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à associer »</w:t>
            </w:r>
          </w:p>
          <w:p>
            <w:r>
              <w:rPr>
                <w:sz w:val="20"/>
                <w:szCs w:val="20"/>
              </w:rPr>
              <w:t xml:space="preserve">Si la boutique a nommé un article autrement que moi, ou s'il est à zéro chez moi, il apparaît « à associer » : je dis à quel article de mon magasin il correspond (« Associer »), ou « Ignorer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Je complète le bon</w:t>
            </w:r>
          </w:p>
          <w:p>
            <w:r>
              <w:rPr>
                <w:sz w:val="20"/>
                <w:szCs w:val="20"/>
              </w:rPr>
              <w:t xml:space="preserve">« Boutique à ravitailler », « Article du magasin », « Quantité », « + Ajouter au bon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le ravitaillement »</w:t>
            </w:r>
          </w:p>
          <w:p>
            <w:r>
              <w:rPr>
                <w:b/>
                <w:bCs/>
                <w:sz w:val="20"/>
                <w:szCs w:val="20"/>
              </w:rPr>
              <w:t xml:space="preserve">Le stock quitte mon magasin et entre dans la boutique à cet instant.</w:t>
            </w:r>
            <w:r>
              <w:rPr>
                <w:sz w:val="20"/>
                <w:szCs w:val="20"/>
              </w:rPr>
              <w:t xml:space="preserve"> Le bon de ravitaillement (RAV-…) s'imprime et part avec la marchandise ; la demande est marquée servie. </w:t>
            </w:r>
            <w:r>
              <w:rPr>
                <w:b/>
                <w:bCs/>
                <w:sz w:val="20"/>
                <w:szCs w:val="20"/>
              </w:rPr>
              <w:t xml:space="preserve">La boutique n'a rien à valider.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Je peux ravitailler </w:t>
            </w:r>
            <w:r>
              <w:rPr>
                <w:b/>
                <w:bCs/>
              </w:rPr>
              <w:t xml:space="preserve">sans attendre une demande</w:t>
            </w:r>
            <w:r>
              <w:t xml:space="preserve"> : l'encadré « Alertes de stock dans les boutiques » me dit qui en a besoin.</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bon fait foi : le stock a déjà bougé quand la marchandise part. Si un article manque au moment de charger le camion, je corrige le bon </w:t>
            </w:r>
            <w:r>
              <w:rPr>
                <w:b/>
                <w:bCs/>
              </w:rPr>
              <w:t xml:space="preserve">avant</w:t>
            </w:r>
            <w:r>
              <w:t xml:space="preserve"> de valider, jamais après.</w:t>
            </w:r>
          </w:p>
        </w:tc>
      </w:tr>
    </w:tbl>
    <w:p>
      <w:pPr>
        <w:spacing w:after="160"/>
      </w:pPr>
    </w:p>
    <w:p>
      <w:pPr>
        <w:keepNext/>
        <w:spacing w:after="100" w:before="240"/>
      </w:pPr>
      <w:r>
        <w:rPr>
          <w:b/>
          <w:bCs/>
          <w:color w:val="0F172A"/>
          <w:sz w:val="23"/>
          <w:szCs w:val="23"/>
        </w:rPr>
        <w:t xml:space="preserve">Les transferts de stock</w:t>
      </w:r>
    </w:p>
    <w:p>
      <w:pPr>
        <w:pStyle w:val="ListParagraph"/>
        <w:numPr>
          <w:ilvl w:val="0"/>
          <w:numId w:val="2"/>
        </w:numPr>
        <w:spacing w:after="80"/>
      </w:pPr>
      <w:r>
        <w:rPr>
          <w:b/>
          <w:bCs/>
        </w:rPr>
        <w:t xml:space="preserve">« ⇄ Transfert »</w:t>
      </w:r>
      <w:r>
        <w:t xml:space="preserve"> sur la ligne d'un article : j'envoie vers une boutique ; </w:t>
      </w:r>
      <w:r>
        <w:rPr>
          <w:b/>
          <w:bCs/>
        </w:rPr>
        <w:t xml:space="preserve">l'article ne bouge pas</w:t>
      </w:r>
      <w:r>
        <w:t xml:space="preserve"> tant qu'elle n'a pas validé la réception.</w:t>
      </w:r>
    </w:p>
    <w:p>
      <w:pPr>
        <w:pStyle w:val="ListParagraph"/>
        <w:numPr>
          <w:ilvl w:val="0"/>
          <w:numId w:val="2"/>
        </w:numPr>
        <w:spacing w:after="80"/>
      </w:pPr>
      <w:r>
        <w:t xml:space="preserve">Un transfert que </w:t>
      </w:r>
      <w:r>
        <w:rPr>
          <w:b/>
          <w:bCs/>
        </w:rPr>
        <w:t xml:space="preserve">je reçois</w:t>
      </w:r>
      <w:r>
        <w:t xml:space="preserve"> apparaît dans 📦 Stocks, encadré </w:t>
      </w:r>
      <w:r>
        <w:rPr>
          <w:b/>
          <w:bCs/>
        </w:rPr>
        <w:t xml:space="preserve">« 📦 Transferts de stock à valider »</w:t>
      </w:r>
      <w:r>
        <w:t xml:space="preserve"> : </w:t>
      </w:r>
      <w:r>
        <w:rPr>
          <w:b/>
          <w:bCs/>
        </w:rPr>
        <w:t xml:space="preserve">« ✅ Valider la réception »</w:t>
      </w:r>
      <w:r>
        <w:t xml:space="preserve"> quand le colis est là, sinon </w:t>
      </w:r>
      <w:r>
        <w:rPr>
          <w:b/>
          <w:bCs/>
        </w:rPr>
        <w:t xml:space="preserve">« Refuser »</w:t>
      </w:r>
      <w:r>
        <w:t xml:space="preserve"> avec le motif. Tant que je n'ai pas validé, l'article est resté chez l'envoyeur (chapitre 9).</w:t>
      </w:r>
    </w:p>
    <w:p>
      <w:pPr>
        <w:keepNext/>
        <w:spacing w:after="100" w:before="240"/>
      </w:pPr>
      <w:r>
        <w:rPr>
          <w:b/>
          <w:bCs/>
          <w:color w:val="0F172A"/>
          <w:sz w:val="23"/>
          <w:szCs w:val="23"/>
        </w:rPr>
        <w:t xml:space="preserve">Le matériel de travail — 🧰 Outillage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w:t>
            </w:r>
          </w:p>
        </w:tc>
      </w:tr>
    </w:tbl>
    <w:p>
      <w:pPr>
        <w:spacing w:after="160"/>
      </w:pP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Sortir un ou plusieurs outils »</w:t>
            </w:r>
          </w:p>
          <w:p>
            <w:r>
              <w:rPr>
                <w:sz w:val="20"/>
                <w:szCs w:val="20"/>
              </w:rPr>
              <w:t xml:space="preserve">Je tape le nom ou le numéro gravé dans « Outil » et je clique la proposition : l'outil s'ajoute à la case « Outils assignés ». Puis « Qui le prend », le chantier (choisi ou tapé librement), « Retour prévu le », et </w:t>
            </w:r>
            <w:r>
              <w:rPr>
                <w:b/>
                <w:bCs/>
                <w:sz w:val="20"/>
                <w:szCs w:val="20"/>
              </w:rPr>
              <w:t xml:space="preserve">« 📤 Enregistrer la sortie »</w:t>
            </w:r>
            <w:r>
              <w:rPr>
                <w:sz w:val="20"/>
                <w:szCs w:val="20"/>
              </w:rPr>
              <w:t xml:space="preserve">. La personne reçoit un message.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Le retour</w:t>
            </w:r>
          </w:p>
          <w:p>
            <w:r>
              <w:rPr>
                <w:sz w:val="20"/>
                <w:szCs w:val="20"/>
              </w:rPr>
              <w:t xml:space="preserve">Le bouton rond 📥 sur la ligne de l'outil : je dis où il est rangé, puis s'il revient en bon état ou abîmé (ce qui est abîmé se décrit).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boîte à outils</w:t>
            </w:r>
          </w:p>
          <w:p>
            <w:r>
              <w:rPr>
                <w:sz w:val="20"/>
                <w:szCs w:val="20"/>
              </w:rPr>
              <w:t xml:space="preserve">Elle </w:t>
            </w:r>
            <w:r>
              <w:rPr>
                <w:b/>
                <w:bCs/>
                <w:sz w:val="20"/>
                <w:szCs w:val="20"/>
              </w:rPr>
              <w:t xml:space="preserve">se compte au retour</w:t>
            </w:r>
            <w:r>
              <w:rPr>
                <w:sz w:val="20"/>
                <w:szCs w:val="20"/>
              </w:rPr>
              <w:t xml:space="preserve"> : le formulaire s'ouvre sur le comptage (« 🧰 Compter et enregistrer le retour »). Ce qui manque se voit, et peut être déclaré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L'appel de la semaine</w:t>
            </w:r>
          </w:p>
          <w:p>
            <w:r>
              <w:rPr>
                <w:sz w:val="20"/>
                <w:szCs w:val="20"/>
              </w:rPr>
              <w:t xml:space="preserve">« Faire l'appel de » mon magasin : je coche ce que j'ai </w:t>
            </w:r>
            <w:r>
              <w:rPr>
                <w:b/>
                <w:bCs/>
                <w:sz w:val="20"/>
                <w:szCs w:val="20"/>
              </w:rPr>
              <w:t xml:space="preserve">physiquement</w:t>
            </w:r>
            <w:r>
              <w:rPr>
                <w:sz w:val="20"/>
                <w:szCs w:val="20"/>
              </w:rPr>
              <w:t xml:space="preserve"> sous la main, puis « Enregistrer l'appel ». Un appel est une photo : il ne se corrige pas.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Ajouter un outil au registre, le réformer ou le supprimer reste à l'administrateur (c'est du matériel acheté). Le numéro gravé s'attribue tout seul (BMI-001, BMI-002…).</w:t>
            </w:r>
          </w:p>
        </w:tc>
      </w:tr>
    </w:tbl>
    <w:p>
      <w:pPr>
        <w:spacing w:after="160"/>
      </w:pPr>
    </w:p>
    <w:p>
      <w:pPr>
        <w:keepNext/>
        <w:spacing w:after="100" w:before="240"/>
      </w:pPr>
      <w:r>
        <w:rPr>
          <w:b/>
          <w:bCs/>
          <w:color w:val="0F172A"/>
          <w:sz w:val="23"/>
          <w:szCs w:val="23"/>
        </w:rPr>
        <w:t xml:space="preserve">Les travaux à crédit — 🛠 Travaux à crédit</w:t>
      </w:r>
    </w:p>
    <w:p>
      <w:pPr>
        <w:spacing w:after="140"/>
      </w:pPr>
      <w:r>
        <w:t xml:space="preserve">Sur la fiche d'un chantier ouvert par le gérant, je tape le nom de l'article, </w:t>
      </w:r>
      <w:r>
        <w:rPr>
          <w:b/>
          <w:bCs/>
        </w:rPr>
        <w:t xml:space="preserve">un clic sur la proposition le lie</w:t>
      </w:r>
      <w:r>
        <w:t xml:space="preserve">, je mets la quantité, puis </w:t>
      </w:r>
      <w:r>
        <w:rPr>
          <w:b/>
          <w:bCs/>
        </w:rPr>
        <w:t xml:space="preserve">« 📦 Sortir du stock »</w:t>
      </w:r>
      <w:r>
        <w:t xml:space="preserve"> : le stock baisse tout de suite. Retirer une ligne remet l'article en stock, tant que les travaux ne sont pas facturés (chapitre 15).</w:t>
      </w:r>
    </w:p>
    <w:p>
      <w:pPr>
        <w:keepNext/>
        <w:spacing w:after="100" w:before="240"/>
      </w:pPr>
      <w:r>
        <w:rPr>
          <w:b/>
          <w:bCs/>
          <w:color w:val="0F172A"/>
          <w:sz w:val="23"/>
          <w:szCs w:val="23"/>
        </w:rPr>
        <w:t xml:space="preserve">Le soir</w:t>
      </w:r>
    </w:p>
    <w:p>
      <w:pPr>
        <w:spacing w:after="140"/>
      </w:pPr>
      <w:r>
        <w:t xml:space="preserve">Je vérifie que chaque demande servie a son bon, que les outils sortis du jour ont leur nom et leur date de retour, et que les transferts reçus sont validés. Je n'ai pas de clôture de caisse : ce n'est pas mon geste.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8, 9, 10, 15, 18, 19, 20,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Sous la liste, le bloc </w:t>
            </w:r>
            <w:r>
              <w:rPr>
                <w:b/>
                <w:bCs/>
                <w:sz w:val="19"/>
                <w:szCs w:val="19"/>
              </w:rPr>
              <w:t xml:space="preserve">« 🧲 Prospects — devis envoyé, rien acheté »</w:t>
            </w:r>
            <w:r>
              <w:rPr>
                <w:sz w:val="19"/>
                <w:szCs w:val="19"/>
              </w:rPr>
              <w:t xml:space="preserve">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6"/>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6"/>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6"/>
        </w:numPr>
        <w:spacing w:after="80"/>
      </w:pPr>
      <w:r>
        <w:t xml:space="preserve">Si le numéro BMI ne peut pas l'envoyer (formation, modèle pas encore approuvé, réseau), l'application le dit, puis WhatsApp s'ouvre avec le même texte.</w:t>
      </w:r>
    </w:p>
    <w:p>
      <w:pPr>
        <w:pStyle w:val="ListParagraph"/>
        <w:numPr>
          <w:ilvl w:val="0"/>
          <w:numId w:val="6"/>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6"/>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9"/>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9"/>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9"/>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9"/>
        </w:numPr>
        <w:spacing w:after="80"/>
      </w:pPr>
      <w:r>
        <w:t xml:space="preserve">Mettre un seuil au-dessus du stock d'un article : montrer « ⚠ Réappro. », la liste « ⚠ À réapprovisionner » et le Manque ; « 📤 Exporter ».</w:t>
      </w:r>
    </w:p>
    <w:p>
      <w:pPr>
        <w:pStyle w:val="ListParagraph"/>
        <w:numPr>
          <w:ilvl w:val="0"/>
          <w:numId w:val="9"/>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9"/>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9"/>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9"/>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0"/>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0"/>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0"/>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0"/>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0"/>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0"/>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11"/>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11"/>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11"/>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11"/>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11"/>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11"/>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11"/>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11"/>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12"/>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12"/>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12"/>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12"/>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12"/>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12"/>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13"/>
        </w:numPr>
        <w:spacing w:after="80"/>
      </w:pPr>
      <w:r>
        <w:t xml:space="preserve">Créer un fournisseur complet (nom, téléphone, site, produits) ; vérifier qu'il apparaît avec Reste 0 en vert.</w:t>
      </w:r>
    </w:p>
    <w:p>
      <w:pPr>
        <w:pStyle w:val="ListParagraph"/>
        <w:numPr>
          <w:ilvl w:val="0"/>
          <w:numId w:val="13"/>
        </w:numPr>
        <w:spacing w:after="80"/>
      </w:pPr>
      <w:r>
        <w:t xml:space="preserve">« + Commande » de 150 000 ; lire Dû, Réglé, Reste et « Reste à régler » en tête.</w:t>
      </w:r>
    </w:p>
    <w:p>
      <w:pPr>
        <w:pStyle w:val="ListParagraph"/>
        <w:numPr>
          <w:ilvl w:val="0"/>
          <w:numId w:val="13"/>
        </w:numPr>
        <w:spacing w:after="80"/>
      </w:pPr>
      <w:r>
        <w:t xml:space="preserve">Dans 📦 Stocks, rattacher deux articles à ce fournisseur : l'un par « — Définir — », l'autre à la création d'une nouvelle fiche.</w:t>
      </w:r>
    </w:p>
    <w:p>
      <w:pPr>
        <w:pStyle w:val="ListParagraph"/>
        <w:numPr>
          <w:ilvl w:val="0"/>
          <w:numId w:val="13"/>
        </w:numPr>
        <w:spacing w:after="80"/>
      </w:pPr>
      <w:r>
        <w:t xml:space="preserve">« + Entrée » de 5 sur le premier article ; lire la colonne Entrées et le Stock.</w:t>
      </w:r>
    </w:p>
    <w:p>
      <w:pPr>
        <w:pStyle w:val="ListParagraph"/>
        <w:numPr>
          <w:ilvl w:val="0"/>
          <w:numId w:val="1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1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1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1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1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1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1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1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1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1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15"/>
        </w:numPr>
        <w:spacing w:after="80"/>
      </w:pPr>
      <w:r>
        <w:t xml:space="preserve">(Administrateur ou responsable commercial) Programmer l'installation pour demain.</w:t>
      </w:r>
    </w:p>
    <w:p>
      <w:pPr>
        <w:pStyle w:val="ListParagraph"/>
        <w:numPr>
          <w:ilvl w:val="0"/>
          <w:numId w:val="15"/>
        </w:numPr>
        <w:spacing w:after="80"/>
      </w:pPr>
      <w:r>
        <w:t xml:space="preserve">Ajouter une photo et une observation dans le dossier.</w:t>
      </w:r>
    </w:p>
    <w:p>
      <w:pPr>
        <w:pStyle w:val="ListParagraph"/>
        <w:numPr>
          <w:ilvl w:val="0"/>
          <w:numId w:val="15"/>
        </w:numPr>
        <w:spacing w:after="80"/>
      </w:pPr>
      <w:r>
        <w:t xml:space="preserve">(Chef ⭐) Marquer terminé ; lire le message du lien du PV.</w:t>
      </w:r>
    </w:p>
    <w:p>
      <w:pPr>
        <w:pStyle w:val="ListParagraph"/>
        <w:numPr>
          <w:ilvl w:val="0"/>
          <w:numId w:val="15"/>
        </w:numPr>
        <w:spacing w:after="80"/>
      </w:pPr>
      <w:r>
        <w:t xml:space="preserve">(Administrateur) Répartir des frais de 100 000 F avec une part de BMI de 30 %, puis demander le paiement d'une part.</w:t>
      </w:r>
    </w:p>
    <w:p>
      <w:pPr>
        <w:pStyle w:val="ListParagraph"/>
        <w:numPr>
          <w:ilvl w:val="0"/>
          <w:numId w:val="15"/>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16"/>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16"/>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16"/>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16"/>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16"/>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16"/>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16"/>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19"/>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19"/>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19"/>
        </w:numPr>
        <w:spacing w:after="80"/>
      </w:pPr>
      <w:r>
        <w:rPr>
          <w:b/>
          <w:bCs/>
        </w:rPr>
        <w:t xml:space="preserve">🗑 Réformer</w:t>
      </w:r>
      <w:r>
        <w:t xml:space="preserve"> (usé, cassé) : motif obligatoire ; l'outil part dans « Hors d'usage », il ne sort plus.</w:t>
      </w:r>
    </w:p>
    <w:p>
      <w:pPr>
        <w:pStyle w:val="ListParagraph"/>
        <w:numPr>
          <w:ilvl w:val="0"/>
          <w:numId w:val="19"/>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20"/>
        </w:numPr>
        <w:spacing w:after="80"/>
      </w:pPr>
      <w:r>
        <w:t xml:space="preserve">(Administrateur) Ajouter deux outils et une caisse ; régler trois lignes de contenu dans la caisse.</w:t>
      </w:r>
    </w:p>
    <w:p>
      <w:pPr>
        <w:pStyle w:val="ListParagraph"/>
        <w:numPr>
          <w:ilvl w:val="0"/>
          <w:numId w:val="20"/>
        </w:numPr>
        <w:spacing w:after="80"/>
      </w:pPr>
      <w:r>
        <w:t xml:space="preserve">Sortir les trois au nom d'un technicien, avec un chantier et une date de retour d'hier.</w:t>
      </w:r>
    </w:p>
    <w:p>
      <w:pPr>
        <w:pStyle w:val="ListParagraph"/>
        <w:numPr>
          <w:ilvl w:val="0"/>
          <w:numId w:val="20"/>
        </w:numPr>
        <w:spacing w:after="80"/>
      </w:pPr>
      <w:r>
        <w:t xml:space="preserve">(Le technicien) Ouvrir 🧰 Mes outils, justifier le retard, compter la caisse en déclarant un manque.</w:t>
      </w:r>
    </w:p>
    <w:p>
      <w:pPr>
        <w:pStyle w:val="ListParagraph"/>
        <w:numPr>
          <w:ilvl w:val="0"/>
          <w:numId w:val="20"/>
        </w:numPr>
        <w:spacing w:after="80"/>
      </w:pPr>
      <w:r>
        <w:t xml:space="preserve">Changer le chantier d'un outil sans le ramener.</w:t>
      </w:r>
    </w:p>
    <w:p>
      <w:pPr>
        <w:pStyle w:val="ListParagraph"/>
        <w:numPr>
          <w:ilvl w:val="0"/>
          <w:numId w:val="20"/>
        </w:numPr>
        <w:spacing w:after="80"/>
      </w:pPr>
      <w:r>
        <w:t xml:space="preserve">Enregistrer le retour des trois ; constater le comptage de la caisse.</w:t>
      </w:r>
    </w:p>
    <w:p>
      <w:pPr>
        <w:pStyle w:val="ListParagraph"/>
        <w:numPr>
          <w:ilvl w:val="0"/>
          <w:numId w:val="20"/>
        </w:numPr>
        <w:spacing w:after="80"/>
      </w:pPr>
      <w:r>
        <w:t xml:space="preserve">Envoyer un outil en réparation sans prix, puis le rentrer avec un prix.</w:t>
      </w:r>
    </w:p>
    <w:p>
      <w:pPr>
        <w:pStyle w:val="ListParagraph"/>
        <w:numPr>
          <w:ilvl w:val="0"/>
          <w:numId w:val="20"/>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21"/>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21"/>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21"/>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21"/>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21"/>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21"/>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21"/>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21"/>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22"/>
        </w:numPr>
        <w:spacing w:after="80"/>
      </w:pPr>
      <w:r>
        <w:t xml:space="preserve">Écrire à un collègue dans 💬 Messages ; lui faire répondre ; constater 🔴 Nouveaux messages.</w:t>
      </w:r>
    </w:p>
    <w:p>
      <w:pPr>
        <w:pStyle w:val="ListParagraph"/>
        <w:numPr>
          <w:ilvl w:val="0"/>
          <w:numId w:val="22"/>
        </w:numPr>
        <w:spacing w:after="80"/>
      </w:pPr>
      <w:r>
        <w:t xml:space="preserve">(Administrateur) Créer un groupe de trois, écrire, retirer un membre.</w:t>
      </w:r>
    </w:p>
    <w:p>
      <w:pPr>
        <w:pStyle w:val="ListParagraph"/>
        <w:numPr>
          <w:ilvl w:val="0"/>
          <w:numId w:val="22"/>
        </w:numPr>
        <w:spacing w:after="80"/>
      </w:pPr>
      <w:r>
        <w:t xml:space="preserve">(Compte client d'entraînement) « 🛟 Écrire à BMI Togo » ; répondre depuis le support.</w:t>
      </w:r>
    </w:p>
    <w:p>
      <w:pPr>
        <w:pStyle w:val="ListParagraph"/>
        <w:numPr>
          <w:ilvl w:val="0"/>
          <w:numId w:val="22"/>
        </w:numPr>
        <w:spacing w:after="80"/>
      </w:pPr>
      <w:r>
        <w:t xml:space="preserve">Avec le formateur, en réel : ouvrir une conversation WhatsApp, lire la bande de la fenêtre, répondre, lire les coches.</w:t>
      </w:r>
    </w:p>
    <w:p>
      <w:pPr>
        <w:pStyle w:val="ListParagraph"/>
        <w:numPr>
          <w:ilvl w:val="0"/>
          <w:numId w:val="22"/>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3"/>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3"/>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3"/>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3"/>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3"/>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3"/>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3"/>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3"/>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4"/>
        </w:numPr>
        <w:spacing w:after="80"/>
      </w:pPr>
      <w:r>
        <w:t xml:space="preserve">Couper les données mobiles et le Wi-Fi ; lire le badge.</w:t>
      </w:r>
    </w:p>
    <w:p>
      <w:pPr>
        <w:pStyle w:val="ListParagraph"/>
        <w:numPr>
          <w:ilvl w:val="0"/>
          <w:numId w:val="24"/>
        </w:numPr>
        <w:spacing w:after="80"/>
      </w:pPr>
      <w:r>
        <w:t xml:space="preserve">Faire deux ventes d'entraînement et une dépense ; lire le compteur.</w:t>
      </w:r>
    </w:p>
    <w:p>
      <w:pPr>
        <w:pStyle w:val="ListParagraph"/>
        <w:numPr>
          <w:ilvl w:val="0"/>
          <w:numId w:val="24"/>
        </w:numPr>
        <w:spacing w:after="80"/>
      </w:pPr>
      <w:r>
        <w:t xml:space="preserve">Imprimer ou partager le reçu d'une des ventes.</w:t>
      </w:r>
    </w:p>
    <w:p>
      <w:pPr>
        <w:pStyle w:val="ListParagraph"/>
        <w:numPr>
          <w:ilvl w:val="0"/>
          <w:numId w:val="24"/>
        </w:numPr>
        <w:spacing w:after="80"/>
      </w:pPr>
      <w:r>
        <w:t xml:space="preserve">Rallumer le réseau ; regarder le compteur redescendre à zéro.</w:t>
      </w:r>
    </w:p>
    <w:p>
      <w:pPr>
        <w:pStyle w:val="ListParagraph"/>
        <w:numPr>
          <w:ilvl w:val="0"/>
          <w:numId w:val="24"/>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5"/>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5"/>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5"/>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5"/>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5"/>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5"/>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5"/>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5"/>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6"/>
        </w:numPr>
        <w:spacing w:after="80"/>
      </w:pPr>
      <w:r>
        <w:t xml:space="preserve">Laisser le téléphone 10 minutes sans le toucher ; déverrouiller avec le mot de passe.</w:t>
      </w:r>
    </w:p>
    <w:p>
      <w:pPr>
        <w:pStyle w:val="ListParagraph"/>
        <w:numPr>
          <w:ilvl w:val="0"/>
          <w:numId w:val="26"/>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6"/>
        </w:numPr>
        <w:spacing w:after="80"/>
      </w:pPr>
      <w:r>
        <w:t xml:space="preserve">Couper internet, faire une vente, lire le compteur ; rallumer et le regarder redescendre.</w:t>
      </w:r>
    </w:p>
    <w:p>
      <w:pPr>
        <w:pStyle w:val="ListParagraph"/>
        <w:numPr>
          <w:ilvl w:val="0"/>
          <w:numId w:val="26"/>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7"/>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7"/>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7"/>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7"/>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7"/>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7"/>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7"/>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7"/>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La personne fait chaque épreuve seule ; le formateur regarde l'écran et coche. Une épreuve est réussie quand on voit à l'écran ce que dit la colonne « Ce qu'on doit voir ». Le formateur prépare avant : une demande de ravitaillement d'une boutique, un transfert envoyé vers le magasin, un outil et une boîte à outils au registre.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Entrée de stock</w:t>
            </w:r>
          </w:p>
        </w:tc>
        <w:tc>
          <w:tcPr>
            <w:tcW w:type="dxa" w:w="3300"/>
            <w:tcMar>
              <w:top w:type="dxa" w:w="100"/>
              <w:left w:type="dxa" w:w="140"/>
              <w:bottom w:type="dxa" w:w="100"/>
              <w:right w:type="dxa" w:w="140"/>
            </w:tcMar>
          </w:tcPr>
          <w:p>
            <w:r>
              <w:rPr>
                <w:sz w:val="19"/>
                <w:szCs w:val="19"/>
              </w:rPr>
              <w:t xml:space="preserve">Sur le magasin, enregistrer une entrée de 20 unités sur un article.</w:t>
            </w:r>
          </w:p>
        </w:tc>
        <w:tc>
          <w:tcPr>
            <w:tcW w:type="dxa" w:w="2900"/>
            <w:tcMar>
              <w:top w:type="dxa" w:w="100"/>
              <w:left w:type="dxa" w:w="140"/>
              <w:bottom w:type="dxa" w:w="100"/>
              <w:right w:type="dxa" w:w="140"/>
            </w:tcMar>
          </w:tcPr>
          <w:p>
            <w:r>
              <w:rPr>
                <w:sz w:val="19"/>
                <w:szCs w:val="19"/>
              </w:rPr>
              <w:t xml:space="preserve">Le reste de l'article monte de 20 ; le mouvement apparaît dans son historique.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Inventaire</w:t>
            </w:r>
          </w:p>
        </w:tc>
        <w:tc>
          <w:tcPr>
            <w:tcW w:type="dxa" w:w="3300"/>
            <w:shd w:fill="F8FAFC" w:color="auto" w:val="clear"/>
            <w:tcMar>
              <w:top w:type="dxa" w:w="100"/>
              <w:left w:type="dxa" w:w="140"/>
              <w:bottom w:type="dxa" w:w="100"/>
              <w:right w:type="dxa" w:w="140"/>
            </w:tcMar>
          </w:tcPr>
          <w:p>
            <w:r>
              <w:rPr>
                <w:sz w:val="19"/>
                <w:szCs w:val="19"/>
              </w:rPr>
              <w:t xml:space="preserve">Faire l'inventaire en comptant 2 unités de moins sur un article, puis valider.</w:t>
            </w:r>
          </w:p>
        </w:tc>
        <w:tc>
          <w:tcPr>
            <w:tcW w:type="dxa" w:w="2900"/>
            <w:shd w:fill="F8FAFC" w:color="auto" w:val="clear"/>
            <w:tcMar>
              <w:top w:type="dxa" w:w="100"/>
              <w:left w:type="dxa" w:w="140"/>
              <w:bottom w:type="dxa" w:w="100"/>
              <w:right w:type="dxa" w:w="140"/>
            </w:tcMar>
          </w:tcPr>
          <w:p>
            <w:r>
              <w:rPr>
                <w:sz w:val="19"/>
                <w:szCs w:val="19"/>
              </w:rPr>
              <w:t xml:space="preserve">L'écart de −2 est enregistré et le stock de l'article baisse de 2.</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Servir une demande</w:t>
            </w:r>
          </w:p>
        </w:tc>
        <w:tc>
          <w:tcPr>
            <w:tcW w:type="dxa" w:w="3300"/>
            <w:tcMar>
              <w:top w:type="dxa" w:w="100"/>
              <w:left w:type="dxa" w:w="140"/>
              <w:bottom w:type="dxa" w:w="100"/>
              <w:right w:type="dxa" w:w="140"/>
            </w:tcMar>
          </w:tcPr>
          <w:p>
            <w:r>
              <w:rPr>
                <w:sz w:val="19"/>
                <w:szCs w:val="19"/>
              </w:rPr>
              <w:t xml:space="preserve">Dans « 📥 Demandes des boutiques », préparer le bon de la demande préparée par le formateur, puis valider le ravitaillement.</w:t>
            </w:r>
          </w:p>
        </w:tc>
        <w:tc>
          <w:tcPr>
            <w:tcW w:type="dxa" w:w="2900"/>
            <w:tcMar>
              <w:top w:type="dxa" w:w="100"/>
              <w:left w:type="dxa" w:w="140"/>
              <w:bottom w:type="dxa" w:w="100"/>
              <w:right w:type="dxa" w:w="140"/>
            </w:tcMar>
          </w:tcPr>
          <w:p>
            <w:r>
              <w:rPr>
                <w:sz w:val="19"/>
                <w:szCs w:val="19"/>
              </w:rPr>
              <w:t xml:space="preserve">Le stock du magasin baisse, celui de la boutique monte ; le bon RAV-… s'imprime ; la demande est marquée servie.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Refuser une demande</w:t>
            </w:r>
          </w:p>
        </w:tc>
        <w:tc>
          <w:tcPr>
            <w:tcW w:type="dxa" w:w="3300"/>
            <w:shd w:fill="F8FAFC" w:color="auto" w:val="clear"/>
            <w:tcMar>
              <w:top w:type="dxa" w:w="100"/>
              <w:left w:type="dxa" w:w="140"/>
              <w:bottom w:type="dxa" w:w="100"/>
              <w:right w:type="dxa" w:w="140"/>
            </w:tcMar>
          </w:tcPr>
          <w:p>
            <w:r>
              <w:rPr>
                <w:sz w:val="19"/>
                <w:szCs w:val="19"/>
              </w:rPr>
              <w:t xml:space="preserve">Refuser une demande de ravitaillement avec un motif.</w:t>
            </w:r>
          </w:p>
        </w:tc>
        <w:tc>
          <w:tcPr>
            <w:tcW w:type="dxa" w:w="2900"/>
            <w:shd w:fill="F8FAFC" w:color="auto" w:val="clear"/>
            <w:tcMar>
              <w:top w:type="dxa" w:w="100"/>
              <w:left w:type="dxa" w:w="140"/>
              <w:bottom w:type="dxa" w:w="100"/>
              <w:right w:type="dxa" w:w="140"/>
            </w:tcMar>
          </w:tcPr>
          <w:p>
            <w:r>
              <w:rPr>
                <w:sz w:val="19"/>
                <w:szCs w:val="19"/>
              </w:rPr>
              <w:t xml:space="preserve">La demande disparaît des demandes en attente ; la boutique lit le motif.</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Ravitailler sans demande</w:t>
            </w:r>
          </w:p>
        </w:tc>
        <w:tc>
          <w:tcPr>
            <w:tcW w:type="dxa" w:w="3300"/>
            <w:tcMar>
              <w:top w:type="dxa" w:w="100"/>
              <w:left w:type="dxa" w:w="140"/>
              <w:bottom w:type="dxa" w:w="100"/>
              <w:right w:type="dxa" w:w="140"/>
            </w:tcMar>
          </w:tcPr>
          <w:p>
            <w:r>
              <w:rPr>
                <w:sz w:val="19"/>
                <w:szCs w:val="19"/>
              </w:rPr>
              <w:t xml:space="preserve">Depuis « Alertes de stock dans les boutiques », ravitailler une boutique de 3 unités d'un article sous son seuil.</w:t>
            </w:r>
          </w:p>
        </w:tc>
        <w:tc>
          <w:tcPr>
            <w:tcW w:type="dxa" w:w="2900"/>
            <w:tcMar>
              <w:top w:type="dxa" w:w="100"/>
              <w:left w:type="dxa" w:w="140"/>
              <w:bottom w:type="dxa" w:w="100"/>
              <w:right w:type="dxa" w:w="140"/>
            </w:tcMar>
          </w:tcPr>
          <w:p>
            <w:r>
              <w:rPr>
                <w:sz w:val="19"/>
                <w:szCs w:val="19"/>
              </w:rPr>
              <w:t xml:space="preserve">Le stock passe du magasin à la boutique à la validation ; la boutique n'a rien à valider.</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Transfert reçu</w:t>
            </w:r>
          </w:p>
        </w:tc>
        <w:tc>
          <w:tcPr>
            <w:tcW w:type="dxa" w:w="3300"/>
            <w:shd w:fill="F8FAFC" w:color="auto" w:val="clear"/>
            <w:tcMar>
              <w:top w:type="dxa" w:w="100"/>
              <w:left w:type="dxa" w:w="140"/>
              <w:bottom w:type="dxa" w:w="100"/>
              <w:right w:type="dxa" w:w="140"/>
            </w:tcMar>
          </w:tcPr>
          <w:p>
            <w:r>
              <w:rPr>
                <w:sz w:val="19"/>
                <w:szCs w:val="19"/>
              </w:rPr>
              <w:t xml:space="preserve">Valider la réception du transfert envoyé par le formateur.</w:t>
            </w:r>
          </w:p>
        </w:tc>
        <w:tc>
          <w:tcPr>
            <w:tcW w:type="dxa" w:w="2900"/>
            <w:shd w:fill="F8FAFC" w:color="auto" w:val="clear"/>
            <w:tcMar>
              <w:top w:type="dxa" w:w="100"/>
              <w:left w:type="dxa" w:w="140"/>
              <w:bottom w:type="dxa" w:w="100"/>
              <w:right w:type="dxa" w:w="140"/>
            </w:tcMar>
          </w:tcPr>
          <w:p>
            <w:r>
              <w:rPr>
                <w:sz w:val="19"/>
                <w:szCs w:val="19"/>
              </w:rPr>
              <w:t xml:space="preserve">Le stock de l'envoyeur baisse et celui du magasin monte à cet instant ; l'encadré « 📦 Transferts de stock à valider » se vide.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Sortie de deux outils</w:t>
            </w:r>
          </w:p>
        </w:tc>
        <w:tc>
          <w:tcPr>
            <w:tcW w:type="dxa" w:w="3300"/>
            <w:tcMar>
              <w:top w:type="dxa" w:w="100"/>
              <w:left w:type="dxa" w:w="140"/>
              <w:bottom w:type="dxa" w:w="100"/>
              <w:right w:type="dxa" w:w="140"/>
            </w:tcMar>
          </w:tcPr>
          <w:p>
            <w:r>
              <w:rPr>
                <w:sz w:val="19"/>
                <w:szCs w:val="19"/>
              </w:rPr>
              <w:t xml:space="preserve">Sortir deux outils en une seule fois pour un technicien, sur un chantier, avec une date de retour.</w:t>
            </w:r>
          </w:p>
        </w:tc>
        <w:tc>
          <w:tcPr>
            <w:tcW w:type="dxa" w:w="2900"/>
            <w:tcMar>
              <w:top w:type="dxa" w:w="100"/>
              <w:left w:type="dxa" w:w="140"/>
              <w:bottom w:type="dxa" w:w="100"/>
              <w:right w:type="dxa" w:w="140"/>
            </w:tcMar>
          </w:tcPr>
          <w:p>
            <w:r>
              <w:rPr>
                <w:sz w:val="19"/>
                <w:szCs w:val="19"/>
              </w:rPr>
              <w:t xml:space="preserve">Les deux sont « Sorti » chez le technicien, chacun avec sa propre ligne ; un seul message part au technicien.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Retour d'un outil</w:t>
            </w:r>
          </w:p>
        </w:tc>
        <w:tc>
          <w:tcPr>
            <w:tcW w:type="dxa" w:w="3300"/>
            <w:shd w:fill="F8FAFC" w:color="auto" w:val="clear"/>
            <w:tcMar>
              <w:top w:type="dxa" w:w="100"/>
              <w:left w:type="dxa" w:w="140"/>
              <w:bottom w:type="dxa" w:w="100"/>
              <w:right w:type="dxa" w:w="140"/>
            </w:tcMar>
          </w:tcPr>
          <w:p>
            <w:r>
              <w:rPr>
                <w:sz w:val="19"/>
                <w:szCs w:val="19"/>
              </w:rPr>
              <w:t xml:space="preserve">Enregistrer le retour d'un des deux outils, en bon état.</w:t>
            </w:r>
          </w:p>
        </w:tc>
        <w:tc>
          <w:tcPr>
            <w:tcW w:type="dxa" w:w="2900"/>
            <w:shd w:fill="F8FAFC" w:color="auto" w:val="clear"/>
            <w:tcMar>
              <w:top w:type="dxa" w:w="100"/>
              <w:left w:type="dxa" w:w="140"/>
              <w:bottom w:type="dxa" w:w="100"/>
              <w:right w:type="dxa" w:w="140"/>
            </w:tcMar>
          </w:tcPr>
          <w:p>
            <w:r>
              <w:rPr>
                <w:sz w:val="19"/>
                <w:szCs w:val="19"/>
              </w:rPr>
              <w:t xml:space="preserve">L'outil est rangé au magasin ; l'autre reste dehors ; un clic sur la ligne montre qui l'a pris et à qui il a été rendu.</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Boîte à outils</w:t>
            </w:r>
          </w:p>
        </w:tc>
        <w:tc>
          <w:tcPr>
            <w:tcW w:type="dxa" w:w="3300"/>
            <w:tcMar>
              <w:top w:type="dxa" w:w="100"/>
              <w:left w:type="dxa" w:w="140"/>
              <w:bottom w:type="dxa" w:w="100"/>
              <w:right w:type="dxa" w:w="140"/>
            </w:tcMar>
          </w:tcPr>
          <w:p>
            <w:r>
              <w:rPr>
                <w:sz w:val="19"/>
                <w:szCs w:val="19"/>
              </w:rPr>
              <w:t xml:space="preserve">Sortir la boîte, puis enregistrer son retour en comptant une pièce de moins.</w:t>
            </w:r>
          </w:p>
        </w:tc>
        <w:tc>
          <w:tcPr>
            <w:tcW w:type="dxa" w:w="2900"/>
            <w:tcMar>
              <w:top w:type="dxa" w:w="100"/>
              <w:left w:type="dxa" w:w="140"/>
              <w:bottom w:type="dxa" w:w="100"/>
              <w:right w:type="dxa" w:w="140"/>
            </w:tcMar>
          </w:tcPr>
          <w:p>
            <w:r>
              <w:rPr>
                <w:sz w:val="19"/>
                <w:szCs w:val="19"/>
              </w:rPr>
              <w:t xml:space="preserve">Le retour s'ouvre sur le comptage ; le manque est signalé sur la ligne de la boîte.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Appel de la semaine</w:t>
            </w:r>
          </w:p>
        </w:tc>
        <w:tc>
          <w:tcPr>
            <w:tcW w:type="dxa" w:w="3300"/>
            <w:shd w:fill="F8FAFC" w:color="auto" w:val="clear"/>
            <w:tcMar>
              <w:top w:type="dxa" w:w="100"/>
              <w:left w:type="dxa" w:w="140"/>
              <w:bottom w:type="dxa" w:w="100"/>
              <w:right w:type="dxa" w:w="140"/>
            </w:tcMar>
          </w:tcPr>
          <w:p>
            <w:r>
              <w:rPr>
                <w:sz w:val="19"/>
                <w:szCs w:val="19"/>
              </w:rPr>
              <w:t xml:space="preserve">Faire l'appel du magasin.</w:t>
            </w:r>
          </w:p>
        </w:tc>
        <w:tc>
          <w:tcPr>
            <w:tcW w:type="dxa" w:w="2900"/>
            <w:shd w:fill="F8FAFC" w:color="auto" w:val="clear"/>
            <w:tcMar>
              <w:top w:type="dxa" w:w="100"/>
              <w:left w:type="dxa" w:w="140"/>
              <w:bottom w:type="dxa" w:w="100"/>
              <w:right w:type="dxa" w:w="140"/>
            </w:tcMar>
          </w:tcPr>
          <w:p>
            <w:r>
              <w:rPr>
                <w:sz w:val="19"/>
                <w:szCs w:val="19"/>
              </w:rPr>
              <w:t xml:space="preserve">L'appel est enregistré pour la semaine ; un outil non coché est dit « pas vu ».</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Travaux à crédit</w:t>
            </w:r>
          </w:p>
        </w:tc>
        <w:tc>
          <w:tcPr>
            <w:tcW w:type="dxa" w:w="3300"/>
            <w:tcMar>
              <w:top w:type="dxa" w:w="100"/>
              <w:left w:type="dxa" w:w="140"/>
              <w:bottom w:type="dxa" w:w="100"/>
              <w:right w:type="dxa" w:w="140"/>
            </w:tcMar>
          </w:tcPr>
          <w:p>
            <w:r>
              <w:rPr>
                <w:sz w:val="19"/>
                <w:szCs w:val="19"/>
              </w:rPr>
              <w:t xml:space="preserve">Sur une fiche de travaux ouverte par le formateur, sortir 2 unités d'un article en tapant son nom.</w:t>
            </w:r>
          </w:p>
        </w:tc>
        <w:tc>
          <w:tcPr>
            <w:tcW w:type="dxa" w:w="2900"/>
            <w:tcMar>
              <w:top w:type="dxa" w:w="100"/>
              <w:left w:type="dxa" w:w="140"/>
              <w:bottom w:type="dxa" w:w="100"/>
              <w:right w:type="dxa" w:w="140"/>
            </w:tcMar>
          </w:tcPr>
          <w:p>
            <w:r>
              <w:rPr>
                <w:sz w:val="19"/>
                <w:szCs w:val="19"/>
              </w:rPr>
              <w:t xml:space="preserve">L'article est lié (✓), le stock baisse de 2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8"/>
        </w:numPr>
        <w:spacing w:after="60"/>
      </w:pPr>
      <w:r>
        <w:t xml:space="preserve">Un ravitaillement validé : à quel moment le stock bouge-t-il, et la boutique doit-elle valider quelque chose ?</w:t>
      </w:r>
    </w:p>
    <w:p>
      <w:pPr>
        <w:pBdr>
          <w:bottom w:val="dotted" w:color="94A3B8" w:sz="6" w:space="1"/>
        </w:pBdr>
        <w:spacing w:after="260" w:before="200"/>
        <w:ind w:left="600"/>
      </w:pPr>
    </w:p>
    <w:p>
      <w:pPr>
        <w:pStyle w:val="ListParagraph"/>
        <w:keepNext/>
        <w:numPr>
          <w:ilvl w:val="0"/>
          <w:numId w:val="28"/>
        </w:numPr>
        <w:spacing w:after="60"/>
      </w:pPr>
      <w:r>
        <w:t xml:space="preserve">Un ⇄ Transfert envoyé : quand l'article quitte-t-il réellement le magasin ?</w:t>
      </w:r>
    </w:p>
    <w:p>
      <w:pPr>
        <w:pBdr>
          <w:bottom w:val="dotted" w:color="94A3B8" w:sz="6" w:space="1"/>
        </w:pBdr>
        <w:spacing w:after="260" w:before="200"/>
        <w:ind w:left="600"/>
      </w:pPr>
    </w:p>
    <w:p>
      <w:pPr>
        <w:pStyle w:val="ListParagraph"/>
        <w:keepNext/>
        <w:numPr>
          <w:ilvl w:val="0"/>
          <w:numId w:val="28"/>
        </w:numPr>
        <w:spacing w:after="60"/>
      </w:pPr>
      <w:r>
        <w:t xml:space="preserve">Pourquoi un outil est-il toujours sous le nom d'une personne, jamais d'un chantier ?</w:t>
      </w:r>
    </w:p>
    <w:p>
      <w:pPr>
        <w:pBdr>
          <w:bottom w:val="dotted" w:color="94A3B8" w:sz="6" w:space="1"/>
        </w:pBdr>
        <w:spacing w:after="260" w:before="200"/>
        <w:ind w:left="600"/>
      </w:pPr>
    </w:p>
    <w:p>
      <w:pPr>
        <w:pStyle w:val="ListParagraph"/>
        <w:keepNext/>
        <w:numPr>
          <w:ilvl w:val="0"/>
          <w:numId w:val="28"/>
        </w:numPr>
        <w:spacing w:after="60"/>
      </w:pPr>
      <w:r>
        <w:t xml:space="preserve">Que se passe-t-il au retour d'une boîte à outils ?</w:t>
      </w:r>
    </w:p>
    <w:p>
      <w:pPr>
        <w:pBdr>
          <w:bottom w:val="dotted" w:color="94A3B8" w:sz="6" w:space="1"/>
        </w:pBdr>
        <w:spacing w:after="260" w:before="200"/>
        <w:ind w:left="600"/>
      </w:pPr>
    </w:p>
    <w:p>
      <w:pPr>
        <w:pStyle w:val="ListParagraph"/>
        <w:keepNext/>
        <w:numPr>
          <w:ilvl w:val="0"/>
          <w:numId w:val="28"/>
        </w:numPr>
        <w:spacing w:after="60"/>
      </w:pPr>
      <w:r>
        <w:t xml:space="preserve">Qui peut ajouter un nouvel outil au registre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MAGASINIER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Entrée de stock</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Inventaire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Servir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Refuser une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Ravitailler sans demande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Transfert reçu</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Sortie de deux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Retour d'un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Boîte à outils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Appel de la semaine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Travaux à crédit</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(5)</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2.101.427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Magasinier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2.101.427</dc:description>
  <cp:lastModifiedBy>Un-named</cp:lastModifiedBy>
  <cp:revision>1</cp:revision>
  <dcterms:created xsi:type="dcterms:W3CDTF">2026-10-03T20:24:25.970Z</dcterms:created>
  <dcterms:modified xsi:type="dcterms:W3CDTF">2026-10-03T20:24:25.970Z</dcterms:modified>
</cp:coreProperties>
</file>

<file path=docProps/custom.xml><?xml version="1.0" encoding="utf-8"?>
<Properties xmlns="http://schemas.openxmlformats.org/officeDocument/2006/custom-properties" xmlns:vt="http://schemas.openxmlformats.org/officeDocument/2006/docPropsVTypes"/>
</file>