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2.101.431</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3"/>
        </w:numPr>
        <w:spacing w:after="80"/>
      </w:pPr>
      <w:r>
        <w:t xml:space="preserve">Couper les données mobiles et le Wi-Fi ; lire le badge.</w:t>
      </w:r>
    </w:p>
    <w:p>
      <w:pPr>
        <w:pStyle w:val="ListParagraph"/>
        <w:numPr>
          <w:ilvl w:val="0"/>
          <w:numId w:val="3"/>
        </w:numPr>
        <w:spacing w:after="80"/>
      </w:pPr>
      <w:r>
        <w:t xml:space="preserve">Faire deux ventes d'entraînement et une dépense ; lire le compteur.</w:t>
      </w:r>
    </w:p>
    <w:p>
      <w:pPr>
        <w:pStyle w:val="ListParagraph"/>
        <w:numPr>
          <w:ilvl w:val="0"/>
          <w:numId w:val="3"/>
        </w:numPr>
        <w:spacing w:after="80"/>
      </w:pPr>
      <w:r>
        <w:t xml:space="preserve">Imprimer ou partager le reçu d'une des ventes.</w:t>
      </w:r>
    </w:p>
    <w:p>
      <w:pPr>
        <w:pStyle w:val="ListParagraph"/>
        <w:numPr>
          <w:ilvl w:val="0"/>
          <w:numId w:val="3"/>
        </w:numPr>
        <w:spacing w:after="80"/>
      </w:pPr>
      <w:r>
        <w:t xml:space="preserve">Rallumer le réseau ; regarder le compteur redescendre à zéro.</w:t>
      </w:r>
    </w:p>
    <w:p>
      <w:pPr>
        <w:pStyle w:val="ListParagraph"/>
        <w:numPr>
          <w:ilvl w:val="0"/>
          <w:numId w:val="3"/>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4"/>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4"/>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4"/>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4"/>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4"/>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4"/>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4"/>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2.101.431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24  ·  Hors connexion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2.101.431</dc:description>
  <cp:lastModifiedBy>Un-named</cp:lastModifiedBy>
  <cp:revision>1</cp:revision>
  <dcterms:created xsi:type="dcterms:W3CDTF">2026-10-05T09:15:45.920Z</dcterms:created>
  <dcterms:modified xsi:type="dcterms:W3CDTF">2026-10-05T09:15:45.920Z</dcterms:modified>
</cp:coreProperties>
</file>

<file path=docProps/custom.xml><?xml version="1.0" encoding="utf-8"?>
<Properties xmlns="http://schemas.openxmlformats.org/officeDocument/2006/custom-properties" xmlns:vt="http://schemas.openxmlformats.org/officeDocument/2006/docPropsVTypes"/>
</file>