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  <Override ContentType="application/vnd.openxmlformats-officedocument.wordprocessingml.header+xml" PartName="/word/header1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600"/>
      </w:pPr>
    </w:p>
    <w:tbl>
      <w:tblPr>
        <w:tblW w:type="dxa" w:w="9300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</w:tblPr>
      <w:tblGrid>
        <w:gridCol w:w="9300"/>
      </w:tblGrid>
      <w:tr>
        <w:tc>
          <w:tcPr>
            <w:tcW w:type="dxa" w:w="9300"/>
            <w:shd w:fill="1E3A8A" w:color="auto" w:val="clear"/>
            <w:tcMar>
              <w:top w:type="dxa" w:w="300"/>
              <w:left w:type="dxa" w:w="400"/>
              <w:bottom w:type="dxa" w:w="300"/>
              <w:right w:type="dxa" w:w="400"/>
            </w:tcMar>
          </w:tcPr>
          <w:p>
            <w:pPr>
              <w:spacing w:after="80"/>
            </w:pPr>
            <w:r>
              <w:rPr>
                <w:b/>
                <w:bCs/>
                <w:color w:val="BFDBFE"/>
                <w:sz w:val="17"/>
                <w:szCs w:val="17"/>
              </w:rPr>
              <w:t xml:space="preserve">BMI TOGO  ·  LES BÂTIMENTS MODERNES ET INTELLIGENTS</w:t>
            </w:r>
          </w:p>
          <w:p>
            <w:pPr>
              <w:spacing w:after="40"/>
            </w:pPr>
            <w:r>
              <w:rPr>
                <w:b/>
                <w:bCs/>
                <w:color w:val="FFFFFF"/>
                <w:sz w:val="34"/>
                <w:szCs w:val="34"/>
              </w:rPr>
              <w:t xml:space="preserve">Manuel de formation opérationnel</w:t>
            </w:r>
          </w:p>
          <w:p>
            <w:r>
              <w:rPr>
                <w:color w:val="BFDBFE"/>
                <w:sz w:val="20"/>
                <w:szCs w:val="20"/>
              </w:rPr>
              <w:t xml:space="preserve">BMI-Gestion  ·  gestion.bmitogo.com</w:t>
            </w:r>
          </w:p>
        </w:tc>
      </w:tr>
    </w:tbl>
    <w:p>
      <w:pPr>
        <w:spacing w:after="900"/>
      </w:pPr>
    </w:p>
    <w:p>
      <w:pPr>
        <w:spacing w:after="120"/>
      </w:pPr>
      <w:r>
        <w:rPr>
          <w:b/>
          <w:bCs/>
          <w:color w:val="1D4ED8"/>
          <w:sz w:val="60"/>
          <w:szCs w:val="60"/>
        </w:rPr>
        <w:t xml:space="preserve">CHAPITRE 25</w:t>
      </w:r>
    </w:p>
    <w:p>
      <w:pPr>
        <w:spacing w:after="160"/>
      </w:pPr>
      <w:r>
        <w:rPr>
          <w:b/>
          <w:bCs/>
          <w:color w:val="0F172A"/>
          <w:sz w:val="52"/>
          <w:szCs w:val="52"/>
        </w:rPr>
        <w:t xml:space="preserve">Incidents</w:t>
      </w:r>
    </w:p>
    <w:p>
      <w:pPr>
        <w:spacing w:after="700"/>
      </w:pPr>
      <w:r>
        <w:rPr>
          <w:i/>
          <w:iCs/>
          <w:color w:val="475569"/>
          <w:sz w:val="24"/>
          <w:szCs w:val="24"/>
        </w:rPr>
        <w:t xml:space="preserve">Quand quelque chose coince : lire le message, faire le bon geste, savoir quand prévenir l'administrateur</w:t>
      </w:r>
    </w:p>
    <w:tbl>
      <w:tblPr>
        <w:tblW w:type="dxa" w:w="9300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single" w:color="E2E8F0" w:sz="4"/>
          <w:insideV w:val="none" w:color="FFFFFF" w:sz="0"/>
        </w:tblBorders>
      </w:tblPr>
      <w:tblGrid>
        <w:gridCol w:w="2900"/>
        <w:gridCol w:w="6400"/>
      </w:tblGrid>
      <w:tr>
        <w:tc>
          <w:tcPr>
            <w:tcW w:type="dxa" w:w="2900"/>
            <w:tcMar>
              <w:top w:type="dxa" w:w="90"/>
              <w:left w:type="dxa" w:w="0"/>
              <w:bottom w:type="dxa" w:w="90"/>
              <w:right w:type="dxa" w:w="140"/>
            </w:tcMar>
          </w:tcPr>
          <w:p>
            <w:r>
              <w:rPr>
                <w:b/>
                <w:bCs/>
                <w:color w:val="475569"/>
                <w:sz w:val="19"/>
                <w:szCs w:val="19"/>
              </w:rPr>
              <w:t xml:space="preserve">Public</w:t>
            </w:r>
          </w:p>
        </w:tc>
        <w:tc>
          <w:tcPr>
            <w:tcW w:type="dxa" w:w="6400"/>
            <w:tcMar>
              <w:top w:type="dxa" w:w="90"/>
              <w:left w:type="dxa" w:w="140"/>
              <w:bottom w:type="dxa" w:w="90"/>
              <w:right w:type="dxa" w:w="0"/>
            </w:tcMar>
          </w:tcPr>
          <w:p>
            <w:r>
              <w:rPr>
                <w:color w:val="0F172A"/>
                <w:sz w:val="20"/>
                <w:szCs w:val="20"/>
              </w:rPr>
              <w:t xml:space="preserve">Tout le personnel ; l'administrateur principal pour les gestes qui lui sont réservés</w:t>
            </w:r>
          </w:p>
        </w:tc>
      </w:tr>
      <w:tr>
        <w:tc>
          <w:tcPr>
            <w:tcW w:type="dxa" w:w="2900"/>
            <w:tcMar>
              <w:top w:type="dxa" w:w="90"/>
              <w:left w:type="dxa" w:w="0"/>
              <w:bottom w:type="dxa" w:w="90"/>
              <w:right w:type="dxa" w:w="140"/>
            </w:tcMar>
          </w:tcPr>
          <w:p>
            <w:r>
              <w:rPr>
                <w:b/>
                <w:bCs/>
                <w:color w:val="475569"/>
                <w:sz w:val="19"/>
                <w:szCs w:val="19"/>
              </w:rPr>
              <w:t xml:space="preserve">Durée conseillée</w:t>
            </w:r>
          </w:p>
        </w:tc>
        <w:tc>
          <w:tcPr>
            <w:tcW w:type="dxa" w:w="6400"/>
            <w:tcMar>
              <w:top w:type="dxa" w:w="90"/>
              <w:left w:type="dxa" w:w="140"/>
              <w:bottom w:type="dxa" w:w="90"/>
              <w:right w:type="dxa" w:w="0"/>
            </w:tcMar>
          </w:tcPr>
          <w:p>
            <w:r>
              <w:rPr>
                <w:color w:val="0F172A"/>
                <w:sz w:val="20"/>
                <w:szCs w:val="20"/>
              </w:rPr>
              <w:t xml:space="preserve">1 h, avec un téléphone et l'espace de formation</w:t>
            </w:r>
          </w:p>
        </w:tc>
      </w:tr>
      <w:tr>
        <w:tc>
          <w:tcPr>
            <w:tcW w:type="dxa" w:w="2900"/>
            <w:tcMar>
              <w:top w:type="dxa" w:w="90"/>
              <w:left w:type="dxa" w:w="0"/>
              <w:bottom w:type="dxa" w:w="90"/>
              <w:right w:type="dxa" w:w="140"/>
            </w:tcMar>
          </w:tcPr>
          <w:p>
            <w:r>
              <w:rPr>
                <w:b/>
                <w:bCs/>
                <w:color w:val="475569"/>
                <w:sz w:val="19"/>
                <w:szCs w:val="19"/>
              </w:rPr>
              <w:t xml:space="preserve">Prérequis</w:t>
            </w:r>
          </w:p>
        </w:tc>
        <w:tc>
          <w:tcPr>
            <w:tcW w:type="dxa" w:w="6400"/>
            <w:tcMar>
              <w:top w:type="dxa" w:w="90"/>
              <w:left w:type="dxa" w:w="140"/>
              <w:bottom w:type="dxa" w:w="90"/>
              <w:right w:type="dxa" w:w="0"/>
            </w:tcMar>
          </w:tcPr>
          <w:p>
            <w:r>
              <w:rPr>
                <w:color w:val="0F172A"/>
                <w:sz w:val="20"/>
                <w:szCs w:val="20"/>
              </w:rPr>
              <w:t xml:space="preserve">Les chapitres 1 (Connexion), 6 (Caisse) et 24 (Hors connexion).</w:t>
            </w:r>
          </w:p>
        </w:tc>
      </w:tr>
      <w:tr>
        <w:tc>
          <w:tcPr>
            <w:tcW w:type="dxa" w:w="2900"/>
            <w:tcMar>
              <w:top w:type="dxa" w:w="90"/>
              <w:left w:type="dxa" w:w="0"/>
              <w:bottom w:type="dxa" w:w="90"/>
              <w:right w:type="dxa" w:w="140"/>
            </w:tcMar>
          </w:tcPr>
          <w:p>
            <w:r>
              <w:rPr>
                <w:b/>
                <w:bCs/>
                <w:color w:val="475569"/>
                <w:sz w:val="19"/>
                <w:szCs w:val="19"/>
              </w:rPr>
              <w:t xml:space="preserve">Version de l'application</w:t>
            </w:r>
          </w:p>
        </w:tc>
        <w:tc>
          <w:tcPr>
            <w:tcW w:type="dxa" w:w="6400"/>
            <w:tcMar>
              <w:top w:type="dxa" w:w="90"/>
              <w:left w:type="dxa" w:w="140"/>
              <w:bottom w:type="dxa" w:w="90"/>
              <w:right w:type="dxa" w:w="0"/>
            </w:tcMar>
          </w:tcPr>
          <w:p>
            <w:r>
              <w:rPr>
                <w:color w:val="0F172A"/>
                <w:sz w:val="20"/>
                <w:szCs w:val="20"/>
              </w:rPr>
              <w:t xml:space="preserve">2.101.414</w:t>
            </w:r>
          </w:p>
        </w:tc>
      </w:tr>
      <w:tr>
        <w:tc>
          <w:tcPr>
            <w:tcW w:type="dxa" w:w="2900"/>
            <w:tcMar>
              <w:top w:type="dxa" w:w="90"/>
              <w:left w:type="dxa" w:w="0"/>
              <w:bottom w:type="dxa" w:w="90"/>
              <w:right w:type="dxa" w:w="140"/>
            </w:tcMar>
          </w:tcPr>
          <w:p>
            <w:r>
              <w:rPr>
                <w:b/>
                <w:bCs/>
                <w:color w:val="475569"/>
                <w:sz w:val="19"/>
                <w:szCs w:val="19"/>
              </w:rPr>
              <w:t xml:space="preserve">Date</w:t>
            </w:r>
          </w:p>
        </w:tc>
        <w:tc>
          <w:tcPr>
            <w:tcW w:type="dxa" w:w="6400"/>
            <w:tcMar>
              <w:top w:type="dxa" w:w="90"/>
              <w:left w:type="dxa" w:w="140"/>
              <w:bottom w:type="dxa" w:w="90"/>
              <w:right w:type="dxa" w:w="0"/>
            </w:tcMar>
          </w:tcPr>
          <w:p>
            <w:r>
              <w:rPr>
                <w:color w:val="0F172A"/>
                <w:sz w:val="20"/>
                <w:szCs w:val="20"/>
              </w:rPr>
              <w:t xml:space="preserve">1er octobre 2026</w:t>
            </w:r>
          </w:p>
        </w:tc>
      </w:tr>
    </w:tbl>
    <w:p>
      <w:pPr>
        <w:spacing w:after="600"/>
      </w:pPr>
    </w:p>
    <w:p>
      <w:pPr>
        <w:spacing w:after="120"/>
      </w:pPr>
      <w:r>
        <w:rPr>
          <w:b/>
          <w:bCs/>
          <w:color w:val="1E3A8A"/>
          <w:sz w:val="18"/>
          <w:szCs w:val="18"/>
        </w:rPr>
        <w:t xml:space="preserve">DANS CE CHAPITRE</w:t>
      </w:r>
    </w:p>
    <w:p>
      <w:pPr>
        <w:spacing w:after="50"/>
      </w:pPr>
      <w:r>
        <w:rPr>
          <w:b/>
          <w:bCs/>
          <w:color w:val="1D4ED8"/>
          <w:sz w:val="19"/>
          <w:szCs w:val="19"/>
        </w:rPr>
        <w:t xml:space="preserve">01   </w:t>
      </w:r>
      <w:r>
        <w:rPr>
          <w:color w:val="0F172A"/>
          <w:sz w:val="19"/>
          <w:szCs w:val="19"/>
        </w:rPr>
        <w:t xml:space="preserve">Objectif du module</w:t>
      </w:r>
    </w:p>
    <w:p>
      <w:pPr>
        <w:spacing w:after="50"/>
      </w:pPr>
      <w:r>
        <w:rPr>
          <w:b/>
          <w:bCs/>
          <w:color w:val="1D4ED8"/>
          <w:sz w:val="19"/>
          <w:szCs w:val="19"/>
        </w:rPr>
        <w:t xml:space="preserve">02   </w:t>
      </w:r>
      <w:r>
        <w:rPr>
          <w:color w:val="0F172A"/>
          <w:sz w:val="19"/>
          <w:szCs w:val="19"/>
        </w:rPr>
        <w:t xml:space="preserve">Qui peut l'utiliser</w:t>
      </w:r>
    </w:p>
    <w:p>
      <w:pPr>
        <w:spacing w:after="50"/>
      </w:pPr>
      <w:r>
        <w:rPr>
          <w:b/>
          <w:bCs/>
          <w:color w:val="1D4ED8"/>
          <w:sz w:val="19"/>
          <w:szCs w:val="19"/>
        </w:rPr>
        <w:t xml:space="preserve">03   </w:t>
      </w:r>
      <w:r>
        <w:rPr>
          <w:color w:val="0F172A"/>
          <w:sz w:val="19"/>
          <w:szCs w:val="19"/>
        </w:rPr>
        <w:t xml:space="preserve">Accès dans APP-BMI</w:t>
      </w:r>
    </w:p>
    <w:p>
      <w:pPr>
        <w:spacing w:after="50"/>
      </w:pPr>
      <w:r>
        <w:rPr>
          <w:b/>
          <w:bCs/>
          <w:color w:val="1D4ED8"/>
          <w:sz w:val="19"/>
          <w:szCs w:val="19"/>
        </w:rPr>
        <w:t xml:space="preserve">04   </w:t>
      </w:r>
      <w:r>
        <w:rPr>
          <w:color w:val="0F172A"/>
          <w:sz w:val="19"/>
          <w:szCs w:val="19"/>
        </w:rPr>
        <w:t xml:space="preserve">Procédure pas à pas</w:t>
      </w:r>
    </w:p>
    <w:p>
      <w:pPr>
        <w:spacing w:after="50"/>
      </w:pPr>
      <w:r>
        <w:rPr>
          <w:b/>
          <w:bCs/>
          <w:color w:val="1D4ED8"/>
          <w:sz w:val="19"/>
          <w:szCs w:val="19"/>
        </w:rPr>
        <w:t xml:space="preserve">05   </w:t>
      </w:r>
      <w:r>
        <w:rPr>
          <w:color w:val="0F172A"/>
          <w:sz w:val="19"/>
          <w:szCs w:val="19"/>
        </w:rPr>
        <w:t xml:space="preserve">Boutons et fonctions</w:t>
      </w:r>
    </w:p>
    <w:p>
      <w:pPr>
        <w:spacing w:after="50"/>
      </w:pPr>
      <w:r>
        <w:rPr>
          <w:b/>
          <w:bCs/>
          <w:color w:val="1D4ED8"/>
          <w:sz w:val="19"/>
          <w:szCs w:val="19"/>
        </w:rPr>
        <w:t xml:space="preserve">06   </w:t>
      </w:r>
      <w:r>
        <w:rPr>
          <w:color w:val="0F172A"/>
          <w:sz w:val="19"/>
          <w:szCs w:val="19"/>
        </w:rPr>
        <w:t xml:space="preserve">Ce qui se passe automatiquement derrière</w:t>
      </w:r>
    </w:p>
    <w:p>
      <w:pPr>
        <w:spacing w:after="50"/>
      </w:pPr>
      <w:r>
        <w:rPr>
          <w:b/>
          <w:bCs/>
          <w:color w:val="1D4ED8"/>
          <w:sz w:val="19"/>
          <w:szCs w:val="19"/>
        </w:rPr>
        <w:t xml:space="preserve">07   </w:t>
      </w:r>
      <w:r>
        <w:rPr>
          <w:color w:val="0F172A"/>
          <w:sz w:val="19"/>
          <w:szCs w:val="19"/>
        </w:rPr>
        <w:t xml:space="preserve">Interdépendances avec les autres modules</w:t>
      </w:r>
    </w:p>
    <w:p>
      <w:pPr>
        <w:spacing w:after="50"/>
      </w:pPr>
      <w:r>
        <w:rPr>
          <w:b/>
          <w:bCs/>
          <w:color w:val="1D4ED8"/>
          <w:sz w:val="19"/>
          <w:szCs w:val="19"/>
        </w:rPr>
        <w:t xml:space="preserve">08   </w:t>
      </w:r>
      <w:r>
        <w:rPr>
          <w:color w:val="0F172A"/>
          <w:sz w:val="19"/>
          <w:szCs w:val="19"/>
        </w:rPr>
        <w:t xml:space="preserve">Contrôles à effectuer</w:t>
      </w:r>
    </w:p>
    <w:p>
      <w:pPr>
        <w:spacing w:after="50"/>
      </w:pPr>
      <w:r>
        <w:rPr>
          <w:b/>
          <w:bCs/>
          <w:color w:val="1D4ED8"/>
          <w:sz w:val="19"/>
          <w:szCs w:val="19"/>
        </w:rPr>
        <w:t xml:space="preserve">09   </w:t>
      </w:r>
      <w:r>
        <w:rPr>
          <w:color w:val="0F172A"/>
          <w:sz w:val="19"/>
          <w:szCs w:val="19"/>
        </w:rPr>
        <w:t xml:space="preserve">Erreurs fréquentes</w:t>
      </w:r>
    </w:p>
    <w:p>
      <w:pPr>
        <w:spacing w:after="50"/>
      </w:pPr>
      <w:r>
        <w:rPr>
          <w:b/>
          <w:bCs/>
          <w:color w:val="1D4ED8"/>
          <w:sz w:val="19"/>
          <w:szCs w:val="19"/>
        </w:rPr>
        <w:t xml:space="preserve">10   </w:t>
      </w:r>
      <w:r>
        <w:rPr>
          <w:color w:val="0F172A"/>
          <w:sz w:val="19"/>
          <w:szCs w:val="19"/>
        </w:rPr>
        <w:t xml:space="preserve">Cas pratiques de formation</w:t>
      </w:r>
    </w:p>
    <w:p>
      <w:pPr>
        <w:spacing w:after="50"/>
      </w:pPr>
      <w:r>
        <w:rPr>
          <w:b/>
          <w:bCs/>
          <w:color w:val="1D4ED8"/>
          <w:sz w:val="19"/>
          <w:szCs w:val="19"/>
        </w:rPr>
        <w:t xml:space="preserve">11   </w:t>
      </w:r>
      <w:r>
        <w:rPr>
          <w:color w:val="0F172A"/>
          <w:sz w:val="19"/>
          <w:szCs w:val="19"/>
        </w:rPr>
        <w:t xml:space="preserve">Exercice à faire par l'employé</w:t>
      </w:r>
    </w:p>
    <w:p>
      <w:pPr>
        <w:spacing w:after="50"/>
      </w:pPr>
      <w:r>
        <w:rPr>
          <w:b/>
          <w:bCs/>
          <w:color w:val="1D4ED8"/>
          <w:sz w:val="19"/>
          <w:szCs w:val="19"/>
        </w:rPr>
        <w:t xml:space="preserve">12   </w:t>
      </w:r>
      <w:r>
        <w:rPr>
          <w:color w:val="0F172A"/>
          <w:sz w:val="19"/>
          <w:szCs w:val="19"/>
        </w:rPr>
        <w:t xml:space="preserve">Critères de validation de la formation</w:t>
      </w:r>
    </w:p>
    <w:p>
      <w:pPr>
        <w:spacing w:after="50"/>
      </w:pPr>
      <w:r>
        <w:rPr>
          <w:sz w:val="19"/>
          <w:szCs w:val="19"/>
        </w:rPr>
        <w:t xml:space="preserve">      </w:t>
      </w:r>
      <w:r>
        <w:rPr>
          <w:i/>
          <w:iCs/>
          <w:color w:val="475569"/>
          <w:sz w:val="19"/>
          <w:szCs w:val="19"/>
        </w:rPr>
        <w:t xml:space="preserve">Fiche de validation, à signer par le formateur</w:t>
      </w:r>
    </w:p>
    <w:p>
      <w:r>
        <w:br w:type="page"/>
      </w:r>
    </w:p>
    <w:tbl>
      <w:tblPr>
        <w:tblW w:type="dxa" w:w="9300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</w:tblPr>
      <w:tblGrid>
        <w:gridCol w:w="900"/>
        <w:gridCol w:w="8400"/>
      </w:tblGrid>
      <w:tr>
        <w:trPr>
          <w:cantSplit/>
        </w:trPr>
        <w:tc>
          <w:tcPr>
            <w:tcW w:type="dxa" w:w="900"/>
            <w:shd w:fill="1E3A8A" w:color="auto" w:val="clear"/>
            <w:tcMar>
              <w:top w:type="dxa" w:w="140"/>
              <w:left w:type="dxa" w:w="0"/>
              <w:bottom w:type="dxa" w:w="140"/>
              <w:right w:type="dxa" w:w="0"/>
            </w:tcMar>
            <w:vAlign w:val="center"/>
          </w:tcPr>
          <w:p>
            <w:pPr>
              <w:jc w:val="center"/>
            </w:pPr>
            <w:r>
              <w:rPr>
                <w:b/>
                <w:bCs/>
                <w:color w:val="FFFFFF"/>
                <w:sz w:val="32"/>
                <w:szCs w:val="32"/>
              </w:rPr>
              <w:t xml:space="preserve">01</w:t>
            </w:r>
          </w:p>
        </w:tc>
        <w:tc>
          <w:tcPr>
            <w:tcW w:type="dxa" w:w="8400"/>
            <w:shd w:fill="DBEAFE" w:color="auto" w:val="clear"/>
            <w:tcMar>
              <w:top w:type="dxa" w:w="140"/>
              <w:left w:type="dxa" w:w="220"/>
              <w:bottom w:type="dxa" w:w="140"/>
              <w:right w:type="dxa" w:w="140"/>
            </w:tcMar>
            <w:vAlign w:val="center"/>
          </w:tcPr>
          <w:p>
            <w:r>
              <w:rPr>
                <w:b/>
                <w:bCs/>
                <w:color w:val="1E3A8A"/>
                <w:sz w:val="24"/>
                <w:szCs w:val="24"/>
              </w:rPr>
              <w:t xml:space="preserve">OBJECTIF DU MODULE</w:t>
            </w:r>
          </w:p>
        </w:tc>
      </w:tr>
    </w:tbl>
    <w:p>
      <w:pPr>
        <w:spacing w:after="160"/>
      </w:pPr>
    </w:p>
    <w:p>
      <w:pPr>
        <w:spacing w:after="140"/>
      </w:pPr>
      <w:r>
        <w:t xml:space="preserve">À la fin de ce chapitre, l'employé sait :</w:t>
      </w:r>
    </w:p>
    <w:p>
      <w:pPr>
        <w:pStyle w:val="ListParagraph"/>
        <w:numPr>
          <w:ilvl w:val="0"/>
          <w:numId w:val="2"/>
        </w:numPr>
        <w:spacing w:after="80"/>
      </w:pPr>
      <w:r>
        <w:rPr>
          <w:b/>
          <w:bCs/>
        </w:rPr>
        <w:t xml:space="preserve">lire le message</w:t>
      </w:r>
      <w:r>
        <w:t xml:space="preserve"> affiché : l'application dit presque toujours ce qui se passe, et quoi faire ;</w:t>
      </w:r>
    </w:p>
    <w:p>
      <w:pPr>
        <w:pStyle w:val="ListParagraph"/>
        <w:numPr>
          <w:ilvl w:val="0"/>
          <w:numId w:val="2"/>
        </w:numPr>
        <w:spacing w:after="80"/>
      </w:pPr>
      <w:r>
        <w:t xml:space="preserve">régler seul les incidents courants : connexion refusée, verrou, bande orange, vente bloquée, clôture dépassée, WhatsApp qui ne part pas ;</w:t>
      </w:r>
    </w:p>
    <w:p>
      <w:pPr>
        <w:pStyle w:val="ListParagraph"/>
        <w:numPr>
          <w:ilvl w:val="0"/>
          <w:numId w:val="2"/>
        </w:numPr>
        <w:spacing w:after="80"/>
      </w:pPr>
      <w:r>
        <w:t xml:space="preserve">reconnaître ce qui est </w:t>
      </w:r>
      <w:r>
        <w:rPr>
          <w:b/>
          <w:bCs/>
        </w:rPr>
        <w:t xml:space="preserve">réservé à l'administrateur</w:t>
      </w:r>
      <w:r>
        <w:t xml:space="preserve">, et le prévenir </w:t>
      </w:r>
      <w:r>
        <w:rPr>
          <w:b/>
          <w:bCs/>
        </w:rPr>
        <w:t xml:space="preserve">avec une capture d'écran</w:t>
      </w:r>
      <w:r>
        <w:t xml:space="preserve"> ;</w:t>
      </w:r>
    </w:p>
    <w:p>
      <w:pPr>
        <w:pStyle w:val="ListParagraph"/>
        <w:numPr>
          <w:ilvl w:val="0"/>
          <w:numId w:val="2"/>
        </w:numPr>
        <w:spacing w:after="80"/>
      </w:pPr>
      <w:r>
        <w:t xml:space="preserve">ne jamais aggraver un incident (données du navigateur effacées, vente saisie deux fois, mot de passe partagé).</w:t>
      </w:r>
    </w:p>
    <w:tbl>
      <w:tblPr>
        <w:tblW w:type="dxa" w:w="9300"/>
        <w:tblBorders>
          <w:top w:val="none" w:color="FFFFFF" w:sz="0"/>
          <w:left w:val="single" w:color="15803D" w:sz="28"/>
          <w:bottom w:val="none" w:color="FFFFFF" w:sz="0"/>
          <w:right w:val="none" w:color="FFFFFF" w:sz="0"/>
          <w:insideH w:val="none" w:color="FFFFFF" w:sz="0"/>
          <w:insideV w:val="none" w:color="FFFFFF" w:sz="0"/>
        </w:tblBorders>
      </w:tblPr>
      <w:tblGrid>
        <w:gridCol w:w="9300"/>
      </w:tblGrid>
      <w:tr>
        <w:trPr>
          <w:cantSplit/>
        </w:trPr>
        <w:tc>
          <w:tcPr>
            <w:tcW w:type="dxa" w:w="9300"/>
            <w:shd w:fill="DCFCE7" w:color="auto" w:val="clear"/>
            <w:tcMar>
              <w:top w:type="dxa" w:w="140"/>
              <w:left w:type="dxa" w:w="220"/>
              <w:bottom w:type="dxa" w:w="140"/>
              <w:right w:type="dxa" w:w="220"/>
            </w:tcMar>
          </w:tcPr>
          <w:p>
            <w:pPr>
              <w:spacing w:after="60"/>
            </w:pPr>
            <w:r>
              <w:rPr>
                <w:b/>
                <w:bCs/>
                <w:color w:val="15803D"/>
                <w:sz w:val="17"/>
                <w:szCs w:val="17"/>
              </w:rPr>
              <w:t xml:space="preserve">📏  RÈGLE DE LA MAISON</w:t>
            </w:r>
          </w:p>
          <w:p>
            <w:r>
              <w:rPr>
                <w:b/>
                <w:bCs/>
              </w:rPr>
              <w:t xml:space="preserve">Devant un incident, on lit le message en entier avant de cliquer.</w:t>
            </w:r>
            <w:r>
              <w:t xml:space="preserve"> Il nomme la cause et la porte de sortie. Quand il ne suffit pas, on fait une </w:t>
            </w:r>
            <w:r>
              <w:rPr>
                <w:b/>
                <w:bCs/>
              </w:rPr>
              <w:t xml:space="preserve">capture d'écran</w:t>
            </w:r>
            <w:r>
              <w:t xml:space="preserve"> et on l'envoie à l'administrateur : plusieurs corrections importantes de l'application sont parties d'une capture.</w:t>
            </w:r>
          </w:p>
        </w:tc>
      </w:tr>
    </w:tbl>
    <w:p>
      <w:pPr>
        <w:spacing w:after="160"/>
      </w:pPr>
    </w:p>
    <w:tbl>
      <w:tblPr>
        <w:tblW w:type="dxa" w:w="9300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</w:tblPr>
      <w:tblGrid>
        <w:gridCol w:w="900"/>
        <w:gridCol w:w="8400"/>
      </w:tblGrid>
      <w:tr>
        <w:trPr>
          <w:cantSplit/>
        </w:trPr>
        <w:tc>
          <w:tcPr>
            <w:tcW w:type="dxa" w:w="900"/>
            <w:shd w:fill="1E3A8A" w:color="auto" w:val="clear"/>
            <w:tcMar>
              <w:top w:type="dxa" w:w="140"/>
              <w:left w:type="dxa" w:w="0"/>
              <w:bottom w:type="dxa" w:w="140"/>
              <w:right w:type="dxa" w:w="0"/>
            </w:tcMar>
            <w:vAlign w:val="center"/>
          </w:tcPr>
          <w:p>
            <w:pPr>
              <w:jc w:val="center"/>
            </w:pPr>
            <w:r>
              <w:rPr>
                <w:b/>
                <w:bCs/>
                <w:color w:val="FFFFFF"/>
                <w:sz w:val="32"/>
                <w:szCs w:val="32"/>
              </w:rPr>
              <w:t xml:space="preserve">02</w:t>
            </w:r>
          </w:p>
        </w:tc>
        <w:tc>
          <w:tcPr>
            <w:tcW w:type="dxa" w:w="8400"/>
            <w:shd w:fill="DBEAFE" w:color="auto" w:val="clear"/>
            <w:tcMar>
              <w:top w:type="dxa" w:w="140"/>
              <w:left w:type="dxa" w:w="220"/>
              <w:bottom w:type="dxa" w:w="140"/>
              <w:right w:type="dxa" w:w="140"/>
            </w:tcMar>
            <w:vAlign w:val="center"/>
          </w:tcPr>
          <w:p>
            <w:r>
              <w:rPr>
                <w:b/>
                <w:bCs/>
                <w:color w:val="1E3A8A"/>
                <w:sz w:val="24"/>
                <w:szCs w:val="24"/>
              </w:rPr>
              <w:t xml:space="preserve">QUI PEUT L'UTILISER</w:t>
            </w:r>
          </w:p>
        </w:tc>
      </w:tr>
    </w:tbl>
    <w:p>
      <w:pPr>
        <w:spacing w:after="160"/>
      </w:pPr>
    </w:p>
    <w:tbl>
      <w:tblPr>
        <w:tblW w:type="dxa" w:w="9300"/>
        <w:tblBorders>
          <w:top w:val="single" w:color="CBD5E1" w:sz="4"/>
          <w:left w:val="single" w:color="CBD5E1" w:sz="4"/>
          <w:bottom w:val="single" w:color="CBD5E1" w:sz="4"/>
          <w:right w:val="single" w:color="CBD5E1" w:sz="4"/>
          <w:insideH w:val="single" w:color="CBD5E1" w:sz="4"/>
          <w:insideV w:val="single" w:color="CBD5E1" w:sz="4"/>
        </w:tblBorders>
      </w:tblPr>
      <w:tblGrid>
        <w:gridCol w:w="4800"/>
        <w:gridCol w:w="4500"/>
      </w:tblGrid>
      <w:tr>
        <w:trPr>
          <w:cantSplit/>
          <w:tblHeader/>
        </w:trPr>
        <w:tc>
          <w:tcPr>
            <w:tcW w:type="dxa" w:w="4800"/>
            <w:shd w:fill="DBEAFE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b/>
                <w:bCs/>
                <w:color w:val="1E3A8A"/>
                <w:sz w:val="19"/>
                <w:szCs w:val="19"/>
              </w:rPr>
              <w:t xml:space="preserve">Le geste</w:t>
            </w:r>
          </w:p>
        </w:tc>
        <w:tc>
          <w:tcPr>
            <w:tcW w:type="dxa" w:w="4500"/>
            <w:shd w:fill="DBEAFE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b/>
                <w:bCs/>
                <w:color w:val="1E3A8A"/>
                <w:sz w:val="19"/>
                <w:szCs w:val="19"/>
              </w:rPr>
              <w:t xml:space="preserve">Qui</w:t>
            </w:r>
          </w:p>
        </w:tc>
      </w:tr>
      <w:tr>
        <w:trPr>
          <w:cantSplit/>
        </w:trPr>
        <w:tc>
          <w:tcPr>
            <w:tcW w:type="dxa" w:w="48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Lire un message, recharger la page, rétablir sa session</w:t>
            </w:r>
          </w:p>
        </w:tc>
        <w:tc>
          <w:tcPr>
            <w:tcW w:type="dxa" w:w="45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Tout le monde.</w:t>
            </w:r>
          </w:p>
        </w:tc>
      </w:tr>
      <w:tr>
        <w:trPr>
          <w:cantSplit/>
        </w:trPr>
        <w:tc>
          <w:tcPr>
            <w:tcW w:type="dxa" w:w="48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Débloquer un compte, changer un mot de passe oublié</w:t>
            </w:r>
          </w:p>
        </w:tc>
        <w:tc>
          <w:tcPr>
            <w:tcW w:type="dxa" w:w="45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Débloquer : l'administrateur. Le mot de passe d'un autre compte : </w:t>
            </w:r>
            <w:r>
              <w:rPr>
                <w:b/>
                <w:bCs/>
                <w:sz w:val="19"/>
                <w:szCs w:val="19"/>
              </w:rPr>
              <w:t xml:space="preserve">l'administrateur principal seul</w:t>
            </w:r>
            <w:r>
              <w:rPr>
                <w:sz w:val="19"/>
                <w:szCs w:val="19"/>
              </w:rPr>
              <w:t xml:space="preserve">.</w:t>
            </w:r>
          </w:p>
        </w:tc>
      </w:tr>
      <w:tr>
        <w:trPr>
          <w:cantSplit/>
        </w:trPr>
        <w:tc>
          <w:tcPr>
            <w:tcW w:type="dxa" w:w="48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Clôturer une journée en retard, reclôturer une journée dépassée</w:t>
            </w:r>
          </w:p>
        </w:tc>
        <w:tc>
          <w:tcPr>
            <w:tcW w:type="dxa" w:w="45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Vendeur, gérant, administrateur (comme la clôture du jour).</w:t>
            </w:r>
          </w:p>
        </w:tc>
      </w:tr>
      <w:tr>
        <w:trPr>
          <w:cantSplit/>
        </w:trPr>
        <w:tc>
          <w:tcPr>
            <w:tcW w:type="dxa" w:w="48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Valider ou rejeter une dépense en attente</w:t>
            </w:r>
          </w:p>
        </w:tc>
        <w:tc>
          <w:tcPr>
            <w:tcW w:type="dxa" w:w="45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b/>
                <w:bCs/>
                <w:sz w:val="19"/>
                <w:szCs w:val="19"/>
              </w:rPr>
              <w:t xml:space="preserve">L'administrateur principal (le DG)</w:t>
            </w:r>
            <w:r>
              <w:rPr>
                <w:sz w:val="19"/>
                <w:szCs w:val="19"/>
              </w:rPr>
              <w:t xml:space="preserve">.</w:t>
            </w:r>
          </w:p>
        </w:tc>
      </w:tr>
      <w:tr>
        <w:trPr>
          <w:cantSplit/>
        </w:trPr>
        <w:tc>
          <w:tcPr>
            <w:tcW w:type="dxa" w:w="48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🗑 Abandonner ce geste refusé</w:t>
            </w:r>
          </w:p>
        </w:tc>
        <w:tc>
          <w:tcPr>
            <w:tcW w:type="dxa" w:w="45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b/>
                <w:bCs/>
                <w:sz w:val="19"/>
                <w:szCs w:val="19"/>
              </w:rPr>
              <w:t xml:space="preserve">L'administrateur principal seul.</w:t>
            </w:r>
          </w:p>
        </w:tc>
      </w:tr>
      <w:tr>
        <w:trPr>
          <w:cantSplit/>
        </w:trPr>
        <w:tc>
          <w:tcPr>
            <w:tcW w:type="dxa" w:w="48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🔁 Tout retélécharger depuis le serveur</w:t>
            </w:r>
          </w:p>
        </w:tc>
        <w:tc>
          <w:tcPr>
            <w:tcW w:type="dxa" w:w="45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L'administrateur (⚙ Paramètres → 💾 Données), avec internet.</w:t>
            </w:r>
          </w:p>
        </w:tc>
      </w:tr>
    </w:tbl>
    <w:p>
      <w:pPr>
        <w:spacing w:after="200"/>
      </w:pPr>
    </w:p>
    <w:tbl>
      <w:tblPr>
        <w:tblW w:type="dxa" w:w="9300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</w:tblPr>
      <w:tblGrid>
        <w:gridCol w:w="900"/>
        <w:gridCol w:w="8400"/>
      </w:tblGrid>
      <w:tr>
        <w:trPr>
          <w:cantSplit/>
        </w:trPr>
        <w:tc>
          <w:tcPr>
            <w:tcW w:type="dxa" w:w="900"/>
            <w:shd w:fill="1E3A8A" w:color="auto" w:val="clear"/>
            <w:tcMar>
              <w:top w:type="dxa" w:w="140"/>
              <w:left w:type="dxa" w:w="0"/>
              <w:bottom w:type="dxa" w:w="140"/>
              <w:right w:type="dxa" w:w="0"/>
            </w:tcMar>
            <w:vAlign w:val="center"/>
          </w:tcPr>
          <w:p>
            <w:pPr>
              <w:jc w:val="center"/>
            </w:pPr>
            <w:r>
              <w:rPr>
                <w:b/>
                <w:bCs/>
                <w:color w:val="FFFFFF"/>
                <w:sz w:val="32"/>
                <w:szCs w:val="32"/>
              </w:rPr>
              <w:t xml:space="preserve">03</w:t>
            </w:r>
          </w:p>
        </w:tc>
        <w:tc>
          <w:tcPr>
            <w:tcW w:type="dxa" w:w="8400"/>
            <w:shd w:fill="DBEAFE" w:color="auto" w:val="clear"/>
            <w:tcMar>
              <w:top w:type="dxa" w:w="140"/>
              <w:left w:type="dxa" w:w="220"/>
              <w:bottom w:type="dxa" w:w="140"/>
              <w:right w:type="dxa" w:w="140"/>
            </w:tcMar>
            <w:vAlign w:val="center"/>
          </w:tcPr>
          <w:p>
            <w:r>
              <w:rPr>
                <w:b/>
                <w:bCs/>
                <w:color w:val="1E3A8A"/>
                <w:sz w:val="24"/>
                <w:szCs w:val="24"/>
              </w:rPr>
              <w:t xml:space="preserve">ACCÈS DANS APP-BMI</w:t>
            </w:r>
          </w:p>
        </w:tc>
      </w:tr>
    </w:tbl>
    <w:p>
      <w:pPr>
        <w:spacing w:after="160"/>
      </w:pPr>
    </w:p>
    <w:p>
      <w:pPr>
        <w:spacing w:after="140"/>
      </w:pPr>
      <w:r>
        <w:t xml:space="preserve">Un incident se montre toujours au même genre d'endroit :</w:t>
      </w:r>
    </w:p>
    <w:tbl>
      <w:tblPr>
        <w:tblW w:type="dxa" w:w="9300"/>
        <w:tblBorders>
          <w:top w:val="single" w:color="CBD5E1" w:sz="4"/>
          <w:left w:val="single" w:color="CBD5E1" w:sz="4"/>
          <w:bottom w:val="single" w:color="CBD5E1" w:sz="4"/>
          <w:right w:val="single" w:color="CBD5E1" w:sz="4"/>
          <w:insideH w:val="single" w:color="CBD5E1" w:sz="4"/>
          <w:insideV w:val="single" w:color="CBD5E1" w:sz="4"/>
        </w:tblBorders>
      </w:tblPr>
      <w:tblGrid>
        <w:gridCol w:w="3100"/>
        <w:gridCol w:w="6200"/>
      </w:tblGrid>
      <w:tr>
        <w:trPr>
          <w:cantSplit/>
          <w:tblHeader/>
        </w:trPr>
        <w:tc>
          <w:tcPr>
            <w:tcW w:type="dxa" w:w="3100"/>
            <w:shd w:fill="DBEAFE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b/>
                <w:bCs/>
                <w:color w:val="1E3A8A"/>
                <w:sz w:val="19"/>
                <w:szCs w:val="19"/>
              </w:rPr>
              <w:t xml:space="preserve">Où</w:t>
            </w:r>
          </w:p>
        </w:tc>
        <w:tc>
          <w:tcPr>
            <w:tcW w:type="dxa" w:w="6200"/>
            <w:shd w:fill="DBEAFE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b/>
                <w:bCs/>
                <w:color w:val="1E3A8A"/>
                <w:sz w:val="19"/>
                <w:szCs w:val="19"/>
              </w:rPr>
              <w:t xml:space="preserve">Ce qu'on y lit</w:t>
            </w:r>
          </w:p>
        </w:tc>
      </w:tr>
      <w:tr>
        <w:trPr>
          <w:cantSplit/>
        </w:trPr>
        <w:tc>
          <w:tcPr>
            <w:tcW w:type="dxa" w:w="31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Sous le champ de l'écran de connexion</w:t>
            </w:r>
          </w:p>
        </w:tc>
        <w:tc>
          <w:tcPr>
            <w:tcW w:type="dxa" w:w="62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Le refus de connexion, en rouge.</w:t>
            </w:r>
          </w:p>
        </w:tc>
      </w:tr>
      <w:tr>
        <w:trPr>
          <w:cantSplit/>
        </w:trPr>
        <w:tc>
          <w:tcPr>
            <w:tcW w:type="dxa" w:w="31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La fenêtre de verrouillage</w:t>
            </w:r>
          </w:p>
        </w:tc>
        <w:tc>
          <w:tcPr>
            <w:tcW w:type="dxa" w:w="62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Le mot de passe demandé, le nombre d'essais, l'empreinte.</w:t>
            </w:r>
          </w:p>
        </w:tc>
      </w:tr>
      <w:tr>
        <w:trPr>
          <w:cantSplit/>
        </w:trPr>
        <w:tc>
          <w:tcPr>
            <w:tcW w:type="dxa" w:w="31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Une bande en haut de l'écran</w:t>
            </w:r>
          </w:p>
        </w:tc>
        <w:tc>
          <w:tcPr>
            <w:tcW w:type="dxa" w:w="62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b/>
                <w:bCs/>
                <w:sz w:val="19"/>
                <w:szCs w:val="19"/>
              </w:rPr>
              <w:t xml:space="preserve">Orange</w:t>
            </w:r>
            <w:r>
              <w:rPr>
                <w:sz w:val="19"/>
                <w:szCs w:val="19"/>
              </w:rPr>
              <w:t xml:space="preserve"> : session à rétablir. </w:t>
            </w:r>
            <w:r>
              <w:rPr>
                <w:b/>
                <w:bCs/>
                <w:sz w:val="19"/>
                <w:szCs w:val="19"/>
              </w:rPr>
              <w:t xml:space="preserve">Rouge</w:t>
            </w:r>
            <w:r>
              <w:rPr>
                <w:sz w:val="19"/>
                <w:szCs w:val="19"/>
              </w:rPr>
              <w:t xml:space="preserve"> : des opérations n'arrivent pas à partir.</w:t>
            </w:r>
          </w:p>
        </w:tc>
      </w:tr>
      <w:tr>
        <w:trPr>
          <w:cantSplit/>
        </w:trPr>
        <w:tc>
          <w:tcPr>
            <w:tcW w:type="dxa" w:w="31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En tête de 💰 Ventes</w:t>
            </w:r>
          </w:p>
        </w:tc>
        <w:tc>
          <w:tcPr>
            <w:tcW w:type="dxa" w:w="62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« 🔒 Vente impossible : la journée du … de … n'a pas été clôturée ».</w:t>
            </w:r>
          </w:p>
        </w:tc>
      </w:tr>
      <w:tr>
        <w:trPr>
          <w:cantSplit/>
        </w:trPr>
        <w:tc>
          <w:tcPr>
            <w:tcW w:type="dxa" w:w="31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En tête de 🔒 Caisse</w:t>
            </w:r>
          </w:p>
        </w:tc>
        <w:tc>
          <w:tcPr>
            <w:tcW w:type="dxa" w:w="62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La journée à clôturer, la clôture dépassée (bandeau orange), la dépense qui bloque la clôture.</w:t>
            </w:r>
          </w:p>
        </w:tc>
      </w:tr>
      <w:tr>
        <w:trPr>
          <w:cantSplit/>
        </w:trPr>
        <w:tc>
          <w:tcPr>
            <w:tcW w:type="dxa" w:w="31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Une fenêtre au centre</w:t>
            </w:r>
          </w:p>
        </w:tc>
        <w:tc>
          <w:tcPr>
            <w:tcW w:type="dxa" w:w="62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Un refus expliqué, une confirmation, « Nouvelle version disponible ».</w:t>
            </w:r>
          </w:p>
        </w:tc>
      </w:tr>
      <w:tr>
        <w:trPr>
          <w:cantSplit/>
        </w:trPr>
        <w:tc>
          <w:tcPr>
            <w:tcW w:type="dxa" w:w="31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Discrètement sous le titre d'un écran</w:t>
            </w:r>
          </w:p>
        </w:tc>
        <w:tc>
          <w:tcPr>
            <w:tcW w:type="dxa" w:w="62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Un reçu WhatsApp qui n'est pas parti, et pourquoi.</w:t>
            </w:r>
          </w:p>
        </w:tc>
      </w:tr>
    </w:tbl>
    <w:p>
      <w:pPr>
        <w:spacing w:after="200"/>
      </w:pPr>
    </w:p>
    <w:tbl>
      <w:tblPr>
        <w:tblW w:type="dxa" w:w="9300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</w:tblPr>
      <w:tblGrid>
        <w:gridCol w:w="900"/>
        <w:gridCol w:w="8400"/>
      </w:tblGrid>
      <w:tr>
        <w:trPr>
          <w:cantSplit/>
        </w:trPr>
        <w:tc>
          <w:tcPr>
            <w:tcW w:type="dxa" w:w="900"/>
            <w:shd w:fill="1E3A8A" w:color="auto" w:val="clear"/>
            <w:tcMar>
              <w:top w:type="dxa" w:w="140"/>
              <w:left w:type="dxa" w:w="0"/>
              <w:bottom w:type="dxa" w:w="140"/>
              <w:right w:type="dxa" w:w="0"/>
            </w:tcMar>
            <w:vAlign w:val="center"/>
          </w:tcPr>
          <w:p>
            <w:pPr>
              <w:jc w:val="center"/>
            </w:pPr>
            <w:r>
              <w:rPr>
                <w:b/>
                <w:bCs/>
                <w:color w:val="FFFFFF"/>
                <w:sz w:val="32"/>
                <w:szCs w:val="32"/>
              </w:rPr>
              <w:t xml:space="preserve">04</w:t>
            </w:r>
          </w:p>
        </w:tc>
        <w:tc>
          <w:tcPr>
            <w:tcW w:type="dxa" w:w="8400"/>
            <w:shd w:fill="DBEAFE" w:color="auto" w:val="clear"/>
            <w:tcMar>
              <w:top w:type="dxa" w:w="140"/>
              <w:left w:type="dxa" w:w="220"/>
              <w:bottom w:type="dxa" w:w="140"/>
              <w:right w:type="dxa" w:w="140"/>
            </w:tcMar>
            <w:vAlign w:val="center"/>
          </w:tcPr>
          <w:p>
            <w:r>
              <w:rPr>
                <w:b/>
                <w:bCs/>
                <w:color w:val="1E3A8A"/>
                <w:sz w:val="24"/>
                <w:szCs w:val="24"/>
              </w:rPr>
              <w:t xml:space="preserve">PROCÉDURE PAS À PAS</w:t>
            </w:r>
          </w:p>
        </w:tc>
      </w:tr>
    </w:tbl>
    <w:p>
      <w:pPr>
        <w:spacing w:after="160"/>
      </w:pPr>
    </w:p>
    <w:p>
      <w:pPr>
        <w:keepNext/>
        <w:spacing w:after="100" w:before="240"/>
      </w:pPr>
      <w:r>
        <w:rPr>
          <w:b/>
          <w:bCs/>
          <w:color w:val="0F172A"/>
          <w:sz w:val="23"/>
          <w:szCs w:val="23"/>
        </w:rPr>
        <w:t xml:space="preserve">La méthode, pour tout incident</w:t>
      </w:r>
    </w:p>
    <w:tbl>
      <w:tblPr>
        <w:tblW w:type="dxa" w:w="9300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single" w:color="FFFFFF" w:sz="8"/>
          <w:insideV w:val="none" w:color="FFFFFF" w:sz="0"/>
        </w:tblBorders>
      </w:tblPr>
      <w:tblGrid>
        <w:gridCol w:w="760"/>
        <w:gridCol w:w="8540"/>
      </w:tblGrid>
      <w:tr>
        <w:trPr>
          <w:cantSplit/>
        </w:trPr>
        <w:tc>
          <w:tcPr>
            <w:tcW w:type="dxa" w:w="760"/>
            <w:shd w:fill="1D4ED8" w:color="auto" w:val="clear"/>
            <w:tcMar>
              <w:top w:type="dxa" w:w="100"/>
              <w:left w:type="dxa" w:w="0"/>
              <w:bottom w:type="dxa" w:w="100"/>
              <w:right w:type="dxa" w:w="0"/>
            </w:tcMar>
            <w:vAlign w:val="center"/>
          </w:tcPr>
          <w:p>
            <w:pPr>
              <w:jc w:val="center"/>
            </w:pPr>
            <w:r>
              <w:rPr>
                <w:b/>
                <w:bCs/>
                <w:color w:val="FFFFFF"/>
                <w:sz w:val="26"/>
                <w:szCs w:val="26"/>
              </w:rPr>
              <w:t xml:space="preserve">1</w:t>
            </w:r>
          </w:p>
        </w:tc>
        <w:tc>
          <w:tcPr>
            <w:tcW w:type="dxa" w:w="8540"/>
            <w:tcMar>
              <w:top w:type="dxa" w:w="110"/>
              <w:left w:type="dxa" w:w="200"/>
              <w:bottom w:type="dxa" w:w="110"/>
              <w:right w:type="dxa" w:w="160"/>
            </w:tcMar>
          </w:tcPr>
          <w:p>
            <w:pPr>
              <w:spacing w:after="40"/>
            </w:pPr>
            <w:r>
              <w:rPr>
                <w:b/>
                <w:bCs/>
                <w:color w:val="0F172A"/>
                <w:sz w:val="21"/>
                <w:szCs w:val="21"/>
              </w:rPr>
              <w:t xml:space="preserve">Lire le message en entier</w:t>
            </w:r>
          </w:p>
          <w:p>
            <w:r>
              <w:rPr>
                <w:sz w:val="20"/>
                <w:szCs w:val="20"/>
              </w:rPr>
              <w:t xml:space="preserve">Il dit la cause (« n'a pas été clôturée », « bloqué par l'administrateur », « le serveur ne répond pas ») et souvent le geste à faire.</w:t>
            </w:r>
          </w:p>
        </w:tc>
      </w:tr>
      <w:tr>
        <w:trPr>
          <w:cantSplit/>
        </w:trPr>
        <w:tc>
          <w:tcPr>
            <w:tcW w:type="dxa" w:w="760"/>
            <w:shd w:fill="1D4ED8" w:color="auto" w:val="clear"/>
            <w:tcMar>
              <w:top w:type="dxa" w:w="100"/>
              <w:left w:type="dxa" w:w="0"/>
              <w:bottom w:type="dxa" w:w="100"/>
              <w:right w:type="dxa" w:w="0"/>
            </w:tcMar>
            <w:vAlign w:val="center"/>
          </w:tcPr>
          <w:p>
            <w:pPr>
              <w:jc w:val="center"/>
            </w:pPr>
            <w:r>
              <w:rPr>
                <w:b/>
                <w:bCs/>
                <w:color w:val="FFFFFF"/>
                <w:sz w:val="26"/>
                <w:szCs w:val="26"/>
              </w:rPr>
              <w:t xml:space="preserve">2</w:t>
            </w:r>
          </w:p>
        </w:tc>
        <w:tc>
          <w:tcPr>
            <w:tcW w:type="dxa" w:w="8540"/>
            <w:shd w:fill="F8FAFC" w:color="auto" w:val="clear"/>
            <w:tcMar>
              <w:top w:type="dxa" w:w="110"/>
              <w:left w:type="dxa" w:w="200"/>
              <w:bottom w:type="dxa" w:w="110"/>
              <w:right w:type="dxa" w:w="160"/>
            </w:tcMar>
          </w:tcPr>
          <w:p>
            <w:pPr>
              <w:spacing w:after="40"/>
            </w:pPr>
            <w:r>
              <w:rPr>
                <w:b/>
                <w:bCs/>
                <w:color w:val="0F172A"/>
                <w:sz w:val="21"/>
                <w:szCs w:val="21"/>
              </w:rPr>
              <w:t xml:space="preserve">Faire le geste indiqué</w:t>
            </w:r>
          </w:p>
          <w:p>
            <w:r>
              <w:rPr>
                <w:sz w:val="20"/>
                <w:szCs w:val="20"/>
              </w:rPr>
              <w:t xml:space="preserve">Clôturer la journée, rétablir la session, attendre le réseau, recharger la page…</w:t>
            </w:r>
          </w:p>
        </w:tc>
      </w:tr>
      <w:tr>
        <w:trPr>
          <w:cantSplit/>
        </w:trPr>
        <w:tc>
          <w:tcPr>
            <w:tcW w:type="dxa" w:w="760"/>
            <w:shd w:fill="1D4ED8" w:color="auto" w:val="clear"/>
            <w:tcMar>
              <w:top w:type="dxa" w:w="100"/>
              <w:left w:type="dxa" w:w="0"/>
              <w:bottom w:type="dxa" w:w="100"/>
              <w:right w:type="dxa" w:w="0"/>
            </w:tcMar>
            <w:vAlign w:val="center"/>
          </w:tcPr>
          <w:p>
            <w:pPr>
              <w:jc w:val="center"/>
            </w:pPr>
            <w:r>
              <w:rPr>
                <w:b/>
                <w:bCs/>
                <w:color w:val="FFFFFF"/>
                <w:sz w:val="26"/>
                <w:szCs w:val="26"/>
              </w:rPr>
              <w:t xml:space="preserve">3</w:t>
            </w:r>
          </w:p>
        </w:tc>
        <w:tc>
          <w:tcPr>
            <w:tcW w:type="dxa" w:w="8540"/>
            <w:tcMar>
              <w:top w:type="dxa" w:w="110"/>
              <w:left w:type="dxa" w:w="200"/>
              <w:bottom w:type="dxa" w:w="110"/>
              <w:right w:type="dxa" w:w="160"/>
            </w:tcMar>
          </w:tcPr>
          <w:p>
            <w:pPr>
              <w:spacing w:after="40"/>
            </w:pPr>
            <w:r>
              <w:rPr>
                <w:b/>
                <w:bCs/>
                <w:color w:val="0F172A"/>
                <w:sz w:val="21"/>
                <w:szCs w:val="21"/>
              </w:rPr>
              <w:t xml:space="preserve">Si le message dit « administrateur », ou si rien ne change</w:t>
            </w:r>
          </w:p>
          <w:p>
            <w:r>
              <w:rPr>
                <w:sz w:val="20"/>
                <w:szCs w:val="20"/>
              </w:rPr>
              <w:t xml:space="preserve">Faire une </w:t>
            </w:r>
            <w:r>
              <w:rPr>
                <w:b/>
                <w:bCs/>
                <w:sz w:val="20"/>
                <w:szCs w:val="20"/>
              </w:rPr>
              <w:t xml:space="preserve">capture d'écran</w:t>
            </w:r>
            <w:r>
              <w:rPr>
                <w:sz w:val="20"/>
                <w:szCs w:val="20"/>
              </w:rPr>
              <w:t xml:space="preserve"> du message entier et l'envoyer à l'administrateur par 💬 Messages ou WhatsApp, avec une phrase : ce qu'on faisait, à quelle heure.</w:t>
            </w:r>
          </w:p>
        </w:tc>
      </w:tr>
      <w:tr>
        <w:trPr>
          <w:cantSplit/>
        </w:trPr>
        <w:tc>
          <w:tcPr>
            <w:tcW w:type="dxa" w:w="760"/>
            <w:shd w:fill="1D4ED8" w:color="auto" w:val="clear"/>
            <w:tcMar>
              <w:top w:type="dxa" w:w="100"/>
              <w:left w:type="dxa" w:w="0"/>
              <w:bottom w:type="dxa" w:w="100"/>
              <w:right w:type="dxa" w:w="0"/>
            </w:tcMar>
            <w:vAlign w:val="center"/>
          </w:tcPr>
          <w:p>
            <w:pPr>
              <w:jc w:val="center"/>
            </w:pPr>
            <w:r>
              <w:rPr>
                <w:b/>
                <w:bCs/>
                <w:color w:val="FFFFFF"/>
                <w:sz w:val="26"/>
                <w:szCs w:val="26"/>
              </w:rPr>
              <w:t xml:space="preserve">4</w:t>
            </w:r>
          </w:p>
        </w:tc>
        <w:tc>
          <w:tcPr>
            <w:tcW w:type="dxa" w:w="8540"/>
            <w:shd w:fill="F8FAFC" w:color="auto" w:val="clear"/>
            <w:tcMar>
              <w:top w:type="dxa" w:w="110"/>
              <w:left w:type="dxa" w:w="200"/>
              <w:bottom w:type="dxa" w:w="110"/>
              <w:right w:type="dxa" w:w="160"/>
            </w:tcMar>
          </w:tcPr>
          <w:p>
            <w:pPr>
              <w:spacing w:after="40"/>
            </w:pPr>
            <w:r>
              <w:rPr>
                <w:b/>
                <w:bCs/>
                <w:color w:val="0F172A"/>
                <w:sz w:val="21"/>
                <w:szCs w:val="21"/>
              </w:rPr>
              <w:t xml:space="preserve">Ne pas contourner</w:t>
            </w:r>
          </w:p>
          <w:p>
            <w:r>
              <w:rPr>
                <w:sz w:val="20"/>
                <w:szCs w:val="20"/>
              </w:rPr>
              <w:t xml:space="preserve">Ne pas ressaisir une vente « pour voir », ne pas changer de boutique, ne pas vider les données du navigateur, ne pas emprunter le compte d'un collègue.</w:t>
            </w:r>
          </w:p>
        </w:tc>
      </w:tr>
    </w:tbl>
    <w:p>
      <w:pPr>
        <w:spacing w:after="200"/>
      </w:pPr>
    </w:p>
    <w:p>
      <w:pPr>
        <w:keepNext/>
        <w:spacing w:after="100" w:before="240"/>
      </w:pPr>
      <w:r>
        <w:rPr>
          <w:b/>
          <w:bCs/>
          <w:color w:val="0F172A"/>
          <w:sz w:val="23"/>
          <w:szCs w:val="23"/>
        </w:rPr>
        <w:t xml:space="preserve">Je n'arrive pas à me connecter</w:t>
      </w:r>
    </w:p>
    <w:tbl>
      <w:tblPr>
        <w:tblW w:type="dxa" w:w="9300"/>
        <w:tblBorders>
          <w:top w:val="single" w:color="CBD5E1" w:sz="4"/>
          <w:left w:val="single" w:color="CBD5E1" w:sz="4"/>
          <w:bottom w:val="single" w:color="CBD5E1" w:sz="4"/>
          <w:right w:val="single" w:color="CBD5E1" w:sz="4"/>
          <w:insideH w:val="single" w:color="CBD5E1" w:sz="4"/>
          <w:insideV w:val="single" w:color="CBD5E1" w:sz="4"/>
        </w:tblBorders>
      </w:tblPr>
      <w:tblGrid>
        <w:gridCol w:w="4200"/>
        <w:gridCol w:w="5100"/>
      </w:tblGrid>
      <w:tr>
        <w:trPr>
          <w:cantSplit/>
          <w:tblHeader/>
        </w:trPr>
        <w:tc>
          <w:tcPr>
            <w:tcW w:type="dxa" w:w="4200"/>
            <w:shd w:fill="DBEAFE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b/>
                <w:bCs/>
                <w:color w:val="1E3A8A"/>
                <w:sz w:val="19"/>
                <w:szCs w:val="19"/>
              </w:rPr>
              <w:t xml:space="preserve">Le message</w:t>
            </w:r>
          </w:p>
        </w:tc>
        <w:tc>
          <w:tcPr>
            <w:tcW w:type="dxa" w:w="5100"/>
            <w:shd w:fill="DBEAFE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b/>
                <w:bCs/>
                <w:color w:val="1E3A8A"/>
                <w:sz w:val="19"/>
                <w:szCs w:val="19"/>
              </w:rPr>
              <w:t xml:space="preserve">Ce qu'il faut faire</w:t>
            </w:r>
          </w:p>
        </w:tc>
      </w:tr>
      <w:tr>
        <w:trPr>
          <w:cantSplit/>
        </w:trPr>
        <w:tc>
          <w:tcPr>
            <w:tcW w:type="dxa" w:w="42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« Entrez votre nom d'utilisateur. »</w:t>
            </w:r>
          </w:p>
        </w:tc>
        <w:tc>
          <w:tcPr>
            <w:tcW w:type="dxa" w:w="51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La case du nom est vide : taper son nom.</w:t>
            </w:r>
          </w:p>
        </w:tc>
      </w:tr>
      <w:tr>
        <w:trPr>
          <w:cantSplit/>
        </w:trPr>
        <w:tc>
          <w:tcPr>
            <w:tcW w:type="dxa" w:w="42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« Mot de passe incorrect. »</w:t>
            </w:r>
          </w:p>
        </w:tc>
        <w:tc>
          <w:tcPr>
            <w:tcW w:type="dxa" w:w="51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Vérifier les majuscules, l'œil 👁 pour voir ce qu'on tape. Oublié : l'administrateur principal en donne un nouveau.</w:t>
            </w:r>
          </w:p>
        </w:tc>
      </w:tr>
      <w:tr>
        <w:trPr>
          <w:cantSplit/>
        </w:trPr>
        <w:tc>
          <w:tcPr>
            <w:tcW w:type="dxa" w:w="42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« Ce compte a été bloqué par l'administrateur. »</w:t>
            </w:r>
          </w:p>
        </w:tc>
        <w:tc>
          <w:tcPr>
            <w:tcW w:type="dxa" w:w="51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Seul l'administrateur peut le réactiver. Lui demander.</w:t>
            </w:r>
          </w:p>
        </w:tc>
      </w:tr>
      <w:tr>
        <w:trPr>
          <w:cantSplit/>
        </w:trPr>
        <w:tc>
          <w:tcPr>
            <w:tcW w:type="dxa" w:w="42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« Ce compte n'existe plus, ou le mot de passe a changé. Rapprochez-vous de l'administrateur. »</w:t>
            </w:r>
          </w:p>
        </w:tc>
        <w:tc>
          <w:tcPr>
            <w:tcW w:type="dxa" w:w="51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Le compte a été supprimé, ou son mot de passe changé depuis un autre appareil : demander à l'administrateur.</w:t>
            </w:r>
          </w:p>
        </w:tc>
      </w:tr>
      <w:tr>
        <w:trPr>
          <w:cantSplit/>
        </w:trPr>
        <w:tc>
          <w:tcPr>
            <w:tcW w:type="dxa" w:w="42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« Utilisateur introuvable. »</w:t>
            </w:r>
          </w:p>
        </w:tc>
        <w:tc>
          <w:tcPr>
            <w:tcW w:type="dxa" w:w="51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Le nom est mal écrit, ou ce compte n'a jamais été créé.</w:t>
            </w:r>
          </w:p>
        </w:tc>
      </w:tr>
      <w:tr>
        <w:trPr>
          <w:cantSplit/>
        </w:trPr>
        <w:tc>
          <w:tcPr>
            <w:tcW w:type="dxa" w:w="42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« Première connexion sur cet appareil : connectez-vous au réseau une fois… »</w:t>
            </w:r>
          </w:p>
        </w:tc>
        <w:tc>
          <w:tcPr>
            <w:tcW w:type="dxa" w:w="51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Trouver internet pour cette première fois ; ensuite l'appareil fonctionne hors ligne.</w:t>
            </w:r>
          </w:p>
        </w:tc>
      </w:tr>
    </w:tbl>
    <w:p>
      <w:pPr>
        <w:spacing w:after="200"/>
      </w:pPr>
    </w:p>
    <w:tbl>
      <w:tblPr>
        <w:tblW w:type="dxa" w:w="9300"/>
        <w:tblBorders>
          <w:top w:val="none" w:color="FFFFFF" w:sz="0"/>
          <w:left w:val="single" w:color="1D4ED8" w:sz="28"/>
          <w:bottom w:val="none" w:color="FFFFFF" w:sz="0"/>
          <w:right w:val="none" w:color="FFFFFF" w:sz="0"/>
          <w:insideH w:val="none" w:color="FFFFFF" w:sz="0"/>
          <w:insideV w:val="none" w:color="FFFFFF" w:sz="0"/>
        </w:tblBorders>
      </w:tblPr>
      <w:tblGrid>
        <w:gridCol w:w="9300"/>
      </w:tblGrid>
      <w:tr>
        <w:trPr>
          <w:cantSplit/>
        </w:trPr>
        <w:tc>
          <w:tcPr>
            <w:tcW w:type="dxa" w:w="9300"/>
            <w:shd w:fill="EFF6FF" w:color="auto" w:val="clear"/>
            <w:tcMar>
              <w:top w:type="dxa" w:w="140"/>
              <w:left w:type="dxa" w:w="220"/>
              <w:bottom w:type="dxa" w:w="140"/>
              <w:right w:type="dxa" w:w="220"/>
            </w:tcMar>
          </w:tcPr>
          <w:p>
            <w:pPr>
              <w:spacing w:after="60"/>
            </w:pPr>
            <w:r>
              <w:rPr>
                <w:b/>
                <w:bCs/>
                <w:color w:val="1D4ED8"/>
                <w:sz w:val="17"/>
                <w:szCs w:val="17"/>
              </w:rPr>
              <w:t xml:space="preserve">ℹ  À SAVOIR</w:t>
            </w:r>
          </w:p>
          <w:p>
            <w:r>
              <w:rPr>
                <w:b/>
                <w:bCs/>
              </w:rPr>
              <w:t xml:space="preserve">Deux comptes du même nom</w:t>
            </w:r>
            <w:r>
              <w:t xml:space="preserve"> (deux ESSO, par exemple) : c'est le </w:t>
            </w:r>
            <w:r>
              <w:rPr>
                <w:b/>
                <w:bCs/>
              </w:rPr>
              <w:t xml:space="preserve">mot de passe</w:t>
            </w:r>
            <w:r>
              <w:t xml:space="preserve"> qui choisit le bon. Chacun tape son propre mot de passe et entre dans son propre compte. Un nouvel employé ne peut plus recevoir un nom déjà pris : l'application propose un nom libre.</w:t>
            </w:r>
          </w:p>
        </w:tc>
      </w:tr>
    </w:tbl>
    <w:p>
      <w:pPr>
        <w:spacing w:after="160"/>
      </w:pPr>
    </w:p>
    <w:p>
      <w:pPr>
        <w:keepNext/>
        <w:spacing w:after="100" w:before="240"/>
      </w:pPr>
      <w:r>
        <w:rPr>
          <w:b/>
          <w:bCs/>
          <w:color w:val="0F172A"/>
          <w:sz w:val="23"/>
          <w:szCs w:val="23"/>
        </w:rPr>
        <w:t xml:space="preserve">La fenêtre de verrouillage</w:t>
      </w:r>
    </w:p>
    <w:tbl>
      <w:tblPr>
        <w:tblW w:type="dxa" w:w="9300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single" w:color="FFFFFF" w:sz="8"/>
          <w:insideV w:val="none" w:color="FFFFFF" w:sz="0"/>
        </w:tblBorders>
      </w:tblPr>
      <w:tblGrid>
        <w:gridCol w:w="760"/>
        <w:gridCol w:w="8540"/>
      </w:tblGrid>
      <w:tr>
        <w:trPr>
          <w:cantSplit/>
        </w:trPr>
        <w:tc>
          <w:tcPr>
            <w:tcW w:type="dxa" w:w="760"/>
            <w:shd w:fill="1D4ED8" w:color="auto" w:val="clear"/>
            <w:tcMar>
              <w:top w:type="dxa" w:w="100"/>
              <w:left w:type="dxa" w:w="0"/>
              <w:bottom w:type="dxa" w:w="100"/>
              <w:right w:type="dxa" w:w="0"/>
            </w:tcMar>
            <w:vAlign w:val="center"/>
          </w:tcPr>
          <w:p>
            <w:pPr>
              <w:jc w:val="center"/>
            </w:pPr>
            <w:r>
              <w:rPr>
                <w:b/>
                <w:bCs/>
                <w:color w:val="FFFFFF"/>
                <w:sz w:val="26"/>
                <w:szCs w:val="26"/>
              </w:rPr>
              <w:t xml:space="preserve">1</w:t>
            </w:r>
          </w:p>
        </w:tc>
        <w:tc>
          <w:tcPr>
            <w:tcW w:type="dxa" w:w="8540"/>
            <w:tcMar>
              <w:top w:type="dxa" w:w="110"/>
              <w:left w:type="dxa" w:w="200"/>
              <w:bottom w:type="dxa" w:w="110"/>
              <w:right w:type="dxa" w:w="160"/>
            </w:tcMar>
          </w:tcPr>
          <w:p>
            <w:pPr>
              <w:spacing w:after="40"/>
            </w:pPr>
            <w:r>
              <w:rPr>
                <w:b/>
                <w:bCs/>
                <w:color w:val="0F172A"/>
                <w:sz w:val="21"/>
                <w:szCs w:val="21"/>
              </w:rPr>
              <w:t xml:space="preserve">Après 10 minutes sans geste</w:t>
            </w:r>
          </w:p>
          <w:p>
            <w:r>
              <w:rPr>
                <w:sz w:val="20"/>
                <w:szCs w:val="20"/>
              </w:rPr>
              <w:t xml:space="preserve">La fenêtre couvre l'écran : taper son mot de passe (ou l'empreinte, si elle est activée sur cet appareil). Rien n'est perdu.</w:t>
            </w:r>
          </w:p>
        </w:tc>
      </w:tr>
      <w:tr>
        <w:trPr>
          <w:cantSplit/>
        </w:trPr>
        <w:tc>
          <w:tcPr>
            <w:tcW w:type="dxa" w:w="760"/>
            <w:shd w:fill="1D4ED8" w:color="auto" w:val="clear"/>
            <w:tcMar>
              <w:top w:type="dxa" w:w="100"/>
              <w:left w:type="dxa" w:w="0"/>
              <w:bottom w:type="dxa" w:w="100"/>
              <w:right w:type="dxa" w:w="0"/>
            </w:tcMar>
            <w:vAlign w:val="center"/>
          </w:tcPr>
          <w:p>
            <w:pPr>
              <w:jc w:val="center"/>
            </w:pPr>
            <w:r>
              <w:rPr>
                <w:b/>
                <w:bCs/>
                <w:color w:val="FFFFFF"/>
                <w:sz w:val="26"/>
                <w:szCs w:val="26"/>
              </w:rPr>
              <w:t xml:space="preserve">2</w:t>
            </w:r>
          </w:p>
        </w:tc>
        <w:tc>
          <w:tcPr>
            <w:tcW w:type="dxa" w:w="8540"/>
            <w:shd w:fill="F8FAFC" w:color="auto" w:val="clear"/>
            <w:tcMar>
              <w:top w:type="dxa" w:w="110"/>
              <w:left w:type="dxa" w:w="200"/>
              <w:bottom w:type="dxa" w:w="110"/>
              <w:right w:type="dxa" w:w="160"/>
            </w:tcMar>
          </w:tcPr>
          <w:p>
            <w:pPr>
              <w:spacing w:after="40"/>
            </w:pPr>
            <w:r>
              <w:rPr>
                <w:b/>
                <w:bCs/>
                <w:color w:val="0F172A"/>
                <w:sz w:val="21"/>
                <w:szCs w:val="21"/>
              </w:rPr>
              <w:t xml:space="preserve">5 erreurs de mot de passe</w:t>
            </w:r>
          </w:p>
          <w:p>
            <w:r>
              <w:rPr>
                <w:sz w:val="20"/>
                <w:szCs w:val="20"/>
              </w:rPr>
              <w:t xml:space="preserve">La session se ferme : il faut se reconnecter depuis l'écran de connexion. Un doigt non reconnu ne compte </w:t>
            </w:r>
            <w:r>
              <w:rPr>
                <w:b/>
                <w:bCs/>
                <w:sz w:val="20"/>
                <w:szCs w:val="20"/>
              </w:rPr>
              <w:t xml:space="preserve">pas</w:t>
            </w:r>
            <w:r>
              <w:rPr>
                <w:sz w:val="20"/>
                <w:szCs w:val="20"/>
              </w:rPr>
              <w:t xml:space="preserve"> dans les 5 essais.</w:t>
            </w:r>
          </w:p>
        </w:tc>
      </w:tr>
      <w:tr>
        <w:trPr>
          <w:cantSplit/>
        </w:trPr>
        <w:tc>
          <w:tcPr>
            <w:tcW w:type="dxa" w:w="760"/>
            <w:shd w:fill="1D4ED8" w:color="auto" w:val="clear"/>
            <w:tcMar>
              <w:top w:type="dxa" w:w="100"/>
              <w:left w:type="dxa" w:w="0"/>
              <w:bottom w:type="dxa" w:w="100"/>
              <w:right w:type="dxa" w:w="0"/>
            </w:tcMar>
            <w:vAlign w:val="center"/>
          </w:tcPr>
          <w:p>
            <w:pPr>
              <w:jc w:val="center"/>
            </w:pPr>
            <w:r>
              <w:rPr>
                <w:b/>
                <w:bCs/>
                <w:color w:val="FFFFFF"/>
                <w:sz w:val="26"/>
                <w:szCs w:val="26"/>
              </w:rPr>
              <w:t xml:space="preserve">3</w:t>
            </w:r>
          </w:p>
        </w:tc>
        <w:tc>
          <w:tcPr>
            <w:tcW w:type="dxa" w:w="8540"/>
            <w:tcMar>
              <w:top w:type="dxa" w:w="110"/>
              <w:left w:type="dxa" w:w="200"/>
              <w:bottom w:type="dxa" w:w="110"/>
              <w:right w:type="dxa" w:w="160"/>
            </w:tcMar>
          </w:tcPr>
          <w:p>
            <w:pPr>
              <w:spacing w:after="40"/>
            </w:pPr>
            <w:r>
              <w:rPr>
                <w:b/>
                <w:bCs/>
                <w:color w:val="0F172A"/>
                <w:sz w:val="21"/>
                <w:szCs w:val="21"/>
              </w:rPr>
              <w:t xml:space="preserve">30 minutes sans geste</w:t>
            </w:r>
          </w:p>
          <w:p>
            <w:r>
              <w:rPr>
                <w:sz w:val="20"/>
                <w:szCs w:val="20"/>
              </w:rPr>
              <w:t xml:space="preserve">« Session expirée : 30 minutes sans activité » : la session est finie, même verrouillée. Le mot de passe ne la rouvre pas : on se reconnecte. Les opérations en attente restent sur l'appareil.</w:t>
            </w:r>
          </w:p>
        </w:tc>
      </w:tr>
    </w:tbl>
    <w:p>
      <w:pPr>
        <w:spacing w:after="200"/>
      </w:pPr>
    </w:p>
    <w:p>
      <w:pPr>
        <w:keepNext/>
        <w:spacing w:after="100" w:before="240"/>
      </w:pPr>
      <w:r>
        <w:rPr>
          <w:b/>
          <w:bCs/>
          <w:color w:val="0F172A"/>
          <w:sz w:val="23"/>
          <w:szCs w:val="23"/>
        </w:rPr>
        <w:t xml:space="preserve">« 🔒 Vente impossible : la journée du … n'a pas été clôturée »</w:t>
      </w:r>
    </w:p>
    <w:tbl>
      <w:tblPr>
        <w:tblW w:type="dxa" w:w="9300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single" w:color="FFFFFF" w:sz="8"/>
          <w:insideV w:val="none" w:color="FFFFFF" w:sz="0"/>
        </w:tblBorders>
      </w:tblPr>
      <w:tblGrid>
        <w:gridCol w:w="760"/>
        <w:gridCol w:w="8540"/>
      </w:tblGrid>
      <w:tr>
        <w:trPr>
          <w:cantSplit/>
        </w:trPr>
        <w:tc>
          <w:tcPr>
            <w:tcW w:type="dxa" w:w="760"/>
            <w:shd w:fill="1D4ED8" w:color="auto" w:val="clear"/>
            <w:tcMar>
              <w:top w:type="dxa" w:w="100"/>
              <w:left w:type="dxa" w:w="0"/>
              <w:bottom w:type="dxa" w:w="100"/>
              <w:right w:type="dxa" w:w="0"/>
            </w:tcMar>
            <w:vAlign w:val="center"/>
          </w:tcPr>
          <w:p>
            <w:pPr>
              <w:jc w:val="center"/>
            </w:pPr>
            <w:r>
              <w:rPr>
                <w:b/>
                <w:bCs/>
                <w:color w:val="FFFFFF"/>
                <w:sz w:val="26"/>
                <w:szCs w:val="26"/>
              </w:rPr>
              <w:t xml:space="preserve">1</w:t>
            </w:r>
          </w:p>
        </w:tc>
        <w:tc>
          <w:tcPr>
            <w:tcW w:type="dxa" w:w="8540"/>
            <w:tcMar>
              <w:top w:type="dxa" w:w="110"/>
              <w:left w:type="dxa" w:w="200"/>
              <w:bottom w:type="dxa" w:w="110"/>
              <w:right w:type="dxa" w:w="160"/>
            </w:tcMar>
          </w:tcPr>
          <w:p>
            <w:pPr>
              <w:spacing w:after="40"/>
            </w:pPr>
            <w:r>
              <w:rPr>
                <w:b/>
                <w:bCs/>
                <w:color w:val="0F172A"/>
                <w:sz w:val="21"/>
                <w:szCs w:val="21"/>
              </w:rPr>
              <w:t xml:space="preserve">Aller dans 🔒 Caisse</w:t>
            </w:r>
          </w:p>
          <w:p>
            <w:r>
              <w:rPr>
                <w:sz w:val="20"/>
                <w:szCs w:val="20"/>
              </w:rPr>
              <w:t xml:space="preserve">La journée en retard est proposée (la plus ancienne d'abord).</w:t>
            </w:r>
          </w:p>
        </w:tc>
      </w:tr>
      <w:tr>
        <w:trPr>
          <w:cantSplit/>
        </w:trPr>
        <w:tc>
          <w:tcPr>
            <w:tcW w:type="dxa" w:w="760"/>
            <w:shd w:fill="1D4ED8" w:color="auto" w:val="clear"/>
            <w:tcMar>
              <w:top w:type="dxa" w:w="100"/>
              <w:left w:type="dxa" w:w="0"/>
              <w:bottom w:type="dxa" w:w="100"/>
              <w:right w:type="dxa" w:w="0"/>
            </w:tcMar>
            <w:vAlign w:val="center"/>
          </w:tcPr>
          <w:p>
            <w:pPr>
              <w:jc w:val="center"/>
            </w:pPr>
            <w:r>
              <w:rPr>
                <w:b/>
                <w:bCs/>
                <w:color w:val="FFFFFF"/>
                <w:sz w:val="26"/>
                <w:szCs w:val="26"/>
              </w:rPr>
              <w:t xml:space="preserve">2</w:t>
            </w:r>
          </w:p>
        </w:tc>
        <w:tc>
          <w:tcPr>
            <w:tcW w:type="dxa" w:w="8540"/>
            <w:shd w:fill="F8FAFC" w:color="auto" w:val="clear"/>
            <w:tcMar>
              <w:top w:type="dxa" w:w="110"/>
              <w:left w:type="dxa" w:w="200"/>
              <w:bottom w:type="dxa" w:w="110"/>
              <w:right w:type="dxa" w:w="160"/>
            </w:tcMar>
          </w:tcPr>
          <w:p>
            <w:pPr>
              <w:spacing w:after="40"/>
            </w:pPr>
            <w:r>
              <w:rPr>
                <w:b/>
                <w:bCs/>
                <w:color w:val="0F172A"/>
                <w:sz w:val="21"/>
                <w:szCs w:val="21"/>
              </w:rPr>
              <w:t xml:space="preserve">Compter le tiroir et clôturer cette journée</w:t>
            </w:r>
          </w:p>
          <w:p>
            <w:r>
              <w:rPr>
                <w:sz w:val="20"/>
                <w:szCs w:val="20"/>
              </w:rPr>
              <w:t xml:space="preserve">La clôture d'un jour passé se fait comme celle du jour (chapitre 6).</w:t>
            </w:r>
          </w:p>
        </w:tc>
      </w:tr>
      <w:tr>
        <w:trPr>
          <w:cantSplit/>
        </w:trPr>
        <w:tc>
          <w:tcPr>
            <w:tcW w:type="dxa" w:w="760"/>
            <w:shd w:fill="1D4ED8" w:color="auto" w:val="clear"/>
            <w:tcMar>
              <w:top w:type="dxa" w:w="100"/>
              <w:left w:type="dxa" w:w="0"/>
              <w:bottom w:type="dxa" w:w="100"/>
              <w:right w:type="dxa" w:w="0"/>
            </w:tcMar>
            <w:vAlign w:val="center"/>
          </w:tcPr>
          <w:p>
            <w:pPr>
              <w:jc w:val="center"/>
            </w:pPr>
            <w:r>
              <w:rPr>
                <w:b/>
                <w:bCs/>
                <w:color w:val="FFFFFF"/>
                <w:sz w:val="26"/>
                <w:szCs w:val="26"/>
              </w:rPr>
              <w:t xml:space="preserve">3</w:t>
            </w:r>
          </w:p>
        </w:tc>
        <w:tc>
          <w:tcPr>
            <w:tcW w:type="dxa" w:w="8540"/>
            <w:tcMar>
              <w:top w:type="dxa" w:w="110"/>
              <w:left w:type="dxa" w:w="200"/>
              <w:bottom w:type="dxa" w:w="110"/>
              <w:right w:type="dxa" w:w="160"/>
            </w:tcMar>
          </w:tcPr>
          <w:p>
            <w:pPr>
              <w:spacing w:after="40"/>
            </w:pPr>
            <w:r>
              <w:rPr>
                <w:b/>
                <w:bCs/>
                <w:color w:val="0F172A"/>
                <w:sz w:val="21"/>
                <w:szCs w:val="21"/>
              </w:rPr>
              <w:t xml:space="preserve">Revenir dans 💰 Ventes</w:t>
            </w:r>
          </w:p>
          <w:p>
            <w:r>
              <w:rPr>
                <w:sz w:val="20"/>
                <w:szCs w:val="20"/>
              </w:rPr>
              <w:t xml:space="preserve">La vente passe. S'il reste une autre journée en retard, recommencer.</w:t>
            </w:r>
          </w:p>
        </w:tc>
      </w:tr>
    </w:tbl>
    <w:p>
      <w:pPr>
        <w:spacing w:after="200"/>
      </w:pPr>
    </w:p>
    <w:tbl>
      <w:tblPr>
        <w:tblW w:type="dxa" w:w="9300"/>
        <w:tblBorders>
          <w:top w:val="none" w:color="FFFFFF" w:sz="0"/>
          <w:left w:val="single" w:color="B45309" w:sz="28"/>
          <w:bottom w:val="none" w:color="FFFFFF" w:sz="0"/>
          <w:right w:val="none" w:color="FFFFFF" w:sz="0"/>
          <w:insideH w:val="none" w:color="FFFFFF" w:sz="0"/>
          <w:insideV w:val="none" w:color="FFFFFF" w:sz="0"/>
        </w:tblBorders>
      </w:tblPr>
      <w:tblGrid>
        <w:gridCol w:w="9300"/>
      </w:tblGrid>
      <w:tr>
        <w:trPr>
          <w:cantSplit/>
        </w:trPr>
        <w:tc>
          <w:tcPr>
            <w:tcW w:type="dxa" w:w="9300"/>
            <w:shd w:fill="FEF3C7" w:color="auto" w:val="clear"/>
            <w:tcMar>
              <w:top w:type="dxa" w:w="140"/>
              <w:left w:type="dxa" w:w="220"/>
              <w:bottom w:type="dxa" w:w="140"/>
              <w:right w:type="dxa" w:w="220"/>
            </w:tcMar>
          </w:tcPr>
          <w:p>
            <w:pPr>
              <w:spacing w:after="60"/>
            </w:pPr>
            <w:r>
              <w:rPr>
                <w:b/>
                <w:bCs/>
                <w:color w:val="B45309"/>
                <w:sz w:val="17"/>
                <w:szCs w:val="17"/>
              </w:rPr>
              <w:t xml:space="preserve">⚠  ATTENTION</w:t>
            </w:r>
          </w:p>
          <w:p>
            <w:r>
              <w:t xml:space="preserve">Si la clôture est </w:t>
            </w:r>
            <w:r>
              <w:rPr>
                <w:b/>
                <w:bCs/>
              </w:rPr>
              <w:t xml:space="preserve">grisée</w:t>
            </w:r>
            <w:r>
              <w:t xml:space="preserve"> avec un message rouge, une </w:t>
            </w:r>
            <w:r>
              <w:rPr>
                <w:b/>
                <w:bCs/>
              </w:rPr>
              <w:t xml:space="preserve">dépense en espèces payée avec la caisse</w:t>
            </w:r>
            <w:r>
              <w:t xml:space="preserve"> attend la validation du DG : il faut qu'il la valide ou la rejette (📤 Dépenses) avant de pouvoir clôturer.</w:t>
            </w:r>
          </w:p>
        </w:tc>
      </w:tr>
    </w:tbl>
    <w:p>
      <w:pPr>
        <w:spacing w:after="160"/>
      </w:pPr>
    </w:p>
    <w:p>
      <w:pPr>
        <w:keepNext/>
        <w:spacing w:after="100" w:before="240"/>
      </w:pPr>
      <w:r>
        <w:rPr>
          <w:b/>
          <w:bCs/>
          <w:color w:val="0F172A"/>
          <w:sz w:val="23"/>
          <w:szCs w:val="23"/>
        </w:rPr>
        <w:t xml:space="preserve">« ⚠ La caisse du … a bougé APRÈS la clôture »</w:t>
      </w:r>
    </w:p>
    <w:tbl>
      <w:tblPr>
        <w:tblW w:type="dxa" w:w="9300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single" w:color="FFFFFF" w:sz="8"/>
          <w:insideV w:val="none" w:color="FFFFFF" w:sz="0"/>
        </w:tblBorders>
      </w:tblPr>
      <w:tblGrid>
        <w:gridCol w:w="760"/>
        <w:gridCol w:w="8540"/>
      </w:tblGrid>
      <w:tr>
        <w:trPr>
          <w:cantSplit/>
        </w:trPr>
        <w:tc>
          <w:tcPr>
            <w:tcW w:type="dxa" w:w="760"/>
            <w:shd w:fill="1D4ED8" w:color="auto" w:val="clear"/>
            <w:tcMar>
              <w:top w:type="dxa" w:w="100"/>
              <w:left w:type="dxa" w:w="0"/>
              <w:bottom w:type="dxa" w:w="100"/>
              <w:right w:type="dxa" w:w="0"/>
            </w:tcMar>
            <w:vAlign w:val="center"/>
          </w:tcPr>
          <w:p>
            <w:pPr>
              <w:jc w:val="center"/>
            </w:pPr>
            <w:r>
              <w:rPr>
                <w:b/>
                <w:bCs/>
                <w:color w:val="FFFFFF"/>
                <w:sz w:val="26"/>
                <w:szCs w:val="26"/>
              </w:rPr>
              <w:t xml:space="preserve">1</w:t>
            </w:r>
          </w:p>
        </w:tc>
        <w:tc>
          <w:tcPr>
            <w:tcW w:type="dxa" w:w="8540"/>
            <w:tcMar>
              <w:top w:type="dxa" w:w="110"/>
              <w:left w:type="dxa" w:w="200"/>
              <w:bottom w:type="dxa" w:w="110"/>
              <w:right w:type="dxa" w:w="160"/>
            </w:tcMar>
          </w:tcPr>
          <w:p>
            <w:pPr>
              <w:spacing w:after="40"/>
            </w:pPr>
            <w:r>
              <w:rPr>
                <w:b/>
                <w:bCs/>
                <w:color w:val="0F172A"/>
                <w:sz w:val="21"/>
                <w:szCs w:val="21"/>
              </w:rPr>
              <w:t xml:space="preserve">Lire le bandeau orange de 🔒 Caisse</w:t>
            </w:r>
          </w:p>
          <w:p>
            <w:r>
              <w:rPr>
                <w:sz w:val="20"/>
                <w:szCs w:val="20"/>
              </w:rPr>
              <w:t xml:space="preserve">Il dit ce qui a bougé, ce qui avait été compté, et ce que le tiroir devrait contenir maintenant pour ce jour-là.</w:t>
            </w:r>
          </w:p>
        </w:tc>
      </w:tr>
      <w:tr>
        <w:trPr>
          <w:cantSplit/>
        </w:trPr>
        <w:tc>
          <w:tcPr>
            <w:tcW w:type="dxa" w:w="760"/>
            <w:shd w:fill="1D4ED8" w:color="auto" w:val="clear"/>
            <w:tcMar>
              <w:top w:type="dxa" w:w="100"/>
              <w:left w:type="dxa" w:w="0"/>
              <w:bottom w:type="dxa" w:w="100"/>
              <w:right w:type="dxa" w:w="0"/>
            </w:tcMar>
            <w:vAlign w:val="center"/>
          </w:tcPr>
          <w:p>
            <w:pPr>
              <w:jc w:val="center"/>
            </w:pPr>
            <w:r>
              <w:rPr>
                <w:b/>
                <w:bCs/>
                <w:color w:val="FFFFFF"/>
                <w:sz w:val="26"/>
                <w:szCs w:val="26"/>
              </w:rPr>
              <w:t xml:space="preserve">2</w:t>
            </w:r>
          </w:p>
        </w:tc>
        <w:tc>
          <w:tcPr>
            <w:tcW w:type="dxa" w:w="8540"/>
            <w:shd w:fill="F8FAFC" w:color="auto" w:val="clear"/>
            <w:tcMar>
              <w:top w:type="dxa" w:w="110"/>
              <w:left w:type="dxa" w:w="200"/>
              <w:bottom w:type="dxa" w:w="110"/>
              <w:right w:type="dxa" w:w="160"/>
            </w:tcMar>
          </w:tcPr>
          <w:p>
            <w:pPr>
              <w:spacing w:after="40"/>
            </w:pPr>
            <w:r>
              <w:rPr>
                <w:b/>
                <w:bCs/>
                <w:color w:val="0F172A"/>
                <w:sz w:val="21"/>
                <w:szCs w:val="21"/>
              </w:rPr>
              <w:t xml:space="preserve">Recompter et reclôturer cette journée</w:t>
            </w:r>
          </w:p>
          <w:p>
            <w:r>
              <w:rPr>
                <w:sz w:val="20"/>
                <w:szCs w:val="20"/>
              </w:rPr>
              <w:t xml:space="preserve">La nouvelle clôture remplace l'ancienne ; l'ancienne reste gardée dans l'historique.</w:t>
            </w:r>
          </w:p>
        </w:tc>
      </w:tr>
    </w:tbl>
    <w:p>
      <w:pPr>
        <w:spacing w:after="200"/>
      </w:pPr>
    </w:p>
    <w:tbl>
      <w:tblPr>
        <w:tblW w:type="dxa" w:w="9300"/>
        <w:tblBorders>
          <w:top w:val="none" w:color="FFFFFF" w:sz="0"/>
          <w:left w:val="single" w:color="15803D" w:sz="28"/>
          <w:bottom w:val="none" w:color="FFFFFF" w:sz="0"/>
          <w:right w:val="none" w:color="FFFFFF" w:sz="0"/>
          <w:insideH w:val="none" w:color="FFFFFF" w:sz="0"/>
          <w:insideV w:val="none" w:color="FFFFFF" w:sz="0"/>
        </w:tblBorders>
      </w:tblPr>
      <w:tblGrid>
        <w:gridCol w:w="9300"/>
      </w:tblGrid>
      <w:tr>
        <w:trPr>
          <w:cantSplit/>
        </w:trPr>
        <w:tc>
          <w:tcPr>
            <w:tcW w:type="dxa" w:w="9300"/>
            <w:shd w:fill="DCFCE7" w:color="auto" w:val="clear"/>
            <w:tcMar>
              <w:top w:type="dxa" w:w="140"/>
              <w:left w:type="dxa" w:w="220"/>
              <w:bottom w:type="dxa" w:w="140"/>
              <w:right w:type="dxa" w:w="220"/>
            </w:tcMar>
          </w:tcPr>
          <w:p>
            <w:pPr>
              <w:spacing w:after="60"/>
            </w:pPr>
            <w:r>
              <w:rPr>
                <w:b/>
                <w:bCs/>
                <w:color w:val="15803D"/>
                <w:sz w:val="17"/>
                <w:szCs w:val="17"/>
              </w:rPr>
              <w:t xml:space="preserve">📏  RÈGLE DE LA MAISON</w:t>
            </w:r>
          </w:p>
          <w:p>
            <w:r>
              <w:rPr>
                <w:b/>
                <w:bCs/>
              </w:rPr>
              <w:t xml:space="preserve">On clôture en dernier, à la fermeture, jamais avant.</w:t>
            </w:r>
            <w:r>
              <w:t xml:space="preserve"> Une vente faite après la clôture ne se perd pas, mais elle oblige à reclôturer.</w:t>
            </w:r>
          </w:p>
        </w:tc>
      </w:tr>
    </w:tbl>
    <w:p>
      <w:pPr>
        <w:spacing w:after="160"/>
      </w:pPr>
    </w:p>
    <w:p>
      <w:pPr>
        <w:keepNext/>
        <w:spacing w:after="100" w:before="240"/>
      </w:pPr>
      <w:r>
        <w:rPr>
          <w:b/>
          <w:bCs/>
          <w:color w:val="0F172A"/>
          <w:sz w:val="23"/>
          <w:szCs w:val="23"/>
        </w:rPr>
        <w:t xml:space="preserve">Je ne reçois plus de notifications</w:t>
      </w:r>
    </w:p>
    <w:p>
      <w:pPr>
        <w:spacing w:after="140"/>
      </w:pPr>
      <w:r>
        <w:t xml:space="preserve">Si le téléphone a répondu </w:t>
      </w:r>
      <w:r>
        <w:rPr>
          <w:b/>
          <w:bCs/>
        </w:rPr>
        <w:t xml:space="preserve">Bloquer</w:t>
      </w:r>
      <w:r>
        <w:t xml:space="preserve"> à la question des notifications, seul son réglage peut revenir dessus : réglages du téléphone ou du navigateur → Notifications → BMI Gestion → autoriser, </w:t>
      </w:r>
      <w:r>
        <w:rPr>
          <w:b/>
          <w:bCs/>
        </w:rPr>
        <w:t xml:space="preserve">puis recharger la page (F5) ou rouvrir l'application</w:t>
      </w:r>
      <w:r>
        <w:t xml:space="preserve">. Une déconnexion n'est pas nécessaire.</w:t>
      </w:r>
    </w:p>
    <w:tbl>
      <w:tblPr>
        <w:tblW w:type="dxa" w:w="9300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</w:tblPr>
      <w:tblGrid>
        <w:gridCol w:w="900"/>
        <w:gridCol w:w="8400"/>
      </w:tblGrid>
      <w:tr>
        <w:trPr>
          <w:cantSplit/>
        </w:trPr>
        <w:tc>
          <w:tcPr>
            <w:tcW w:type="dxa" w:w="900"/>
            <w:shd w:fill="1E3A8A" w:color="auto" w:val="clear"/>
            <w:tcMar>
              <w:top w:type="dxa" w:w="140"/>
              <w:left w:type="dxa" w:w="0"/>
              <w:bottom w:type="dxa" w:w="140"/>
              <w:right w:type="dxa" w:w="0"/>
            </w:tcMar>
            <w:vAlign w:val="center"/>
          </w:tcPr>
          <w:p>
            <w:pPr>
              <w:jc w:val="center"/>
            </w:pPr>
            <w:r>
              <w:rPr>
                <w:b/>
                <w:bCs/>
                <w:color w:val="FFFFFF"/>
                <w:sz w:val="32"/>
                <w:szCs w:val="32"/>
              </w:rPr>
              <w:t xml:space="preserve">05</w:t>
            </w:r>
          </w:p>
        </w:tc>
        <w:tc>
          <w:tcPr>
            <w:tcW w:type="dxa" w:w="8400"/>
            <w:shd w:fill="DBEAFE" w:color="auto" w:val="clear"/>
            <w:tcMar>
              <w:top w:type="dxa" w:w="140"/>
              <w:left w:type="dxa" w:w="220"/>
              <w:bottom w:type="dxa" w:w="140"/>
              <w:right w:type="dxa" w:w="140"/>
            </w:tcMar>
            <w:vAlign w:val="center"/>
          </w:tcPr>
          <w:p>
            <w:r>
              <w:rPr>
                <w:b/>
                <w:bCs/>
                <w:color w:val="1E3A8A"/>
                <w:sz w:val="24"/>
                <w:szCs w:val="24"/>
              </w:rPr>
              <w:t xml:space="preserve">BOUTONS ET FONCTIONS</w:t>
            </w:r>
          </w:p>
        </w:tc>
      </w:tr>
    </w:tbl>
    <w:p>
      <w:pPr>
        <w:spacing w:after="160"/>
      </w:pPr>
    </w:p>
    <w:tbl>
      <w:tblPr>
        <w:tblW w:type="dxa" w:w="9300"/>
        <w:tblBorders>
          <w:top w:val="single" w:color="CBD5E1" w:sz="4"/>
          <w:left w:val="single" w:color="CBD5E1" w:sz="4"/>
          <w:bottom w:val="single" w:color="CBD5E1" w:sz="4"/>
          <w:right w:val="single" w:color="CBD5E1" w:sz="4"/>
          <w:insideH w:val="single" w:color="CBD5E1" w:sz="4"/>
          <w:insideV w:val="single" w:color="CBD5E1" w:sz="4"/>
        </w:tblBorders>
      </w:tblPr>
      <w:tblGrid>
        <w:gridCol w:w="3400"/>
        <w:gridCol w:w="5900"/>
      </w:tblGrid>
      <w:tr>
        <w:trPr>
          <w:cantSplit/>
          <w:tblHeader/>
        </w:trPr>
        <w:tc>
          <w:tcPr>
            <w:tcW w:type="dxa" w:w="3400"/>
            <w:shd w:fill="DBEAFE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b/>
                <w:bCs/>
                <w:color w:val="1E3A8A"/>
                <w:sz w:val="19"/>
                <w:szCs w:val="19"/>
              </w:rPr>
              <w:t xml:space="preserve">Bouton</w:t>
            </w:r>
          </w:p>
        </w:tc>
        <w:tc>
          <w:tcPr>
            <w:tcW w:type="dxa" w:w="5900"/>
            <w:shd w:fill="DBEAFE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b/>
                <w:bCs/>
                <w:color w:val="1E3A8A"/>
                <w:sz w:val="19"/>
                <w:szCs w:val="19"/>
              </w:rPr>
              <w:t xml:space="preserve">Ce qu'il fait</w:t>
            </w:r>
          </w:p>
        </w:tc>
      </w:tr>
      <w:tr>
        <w:trPr>
          <w:cantSplit/>
        </w:trPr>
        <w:tc>
          <w:tcPr>
            <w:tcW w:type="dxa" w:w="34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b/>
                <w:bCs/>
                <w:sz w:val="19"/>
                <w:szCs w:val="19"/>
              </w:rPr>
              <w:t xml:space="preserve">Rétablir</w:t>
            </w:r>
            <w:r>
              <w:rPr>
                <w:sz w:val="19"/>
                <w:szCs w:val="19"/>
              </w:rPr>
              <w:t xml:space="preserve"> (bande orange)</w:t>
            </w:r>
          </w:p>
        </w:tc>
        <w:tc>
          <w:tcPr>
            <w:tcW w:type="dxa" w:w="59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Ouvre la fenêtre de verrouillage : le mot de passe rouvre la session sécurisée, les envois repartent.</w:t>
            </w:r>
          </w:p>
        </w:tc>
      </w:tr>
      <w:tr>
        <w:trPr>
          <w:cantSplit/>
        </w:trPr>
        <w:tc>
          <w:tcPr>
            <w:tcW w:type="dxa" w:w="34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👆 (fenêtre de verrouillage)</w:t>
            </w:r>
          </w:p>
        </w:tc>
        <w:tc>
          <w:tcPr>
            <w:tcW w:type="dxa" w:w="59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Ouvre le verrou d'inactivité par l'empreinte, sur l'appareil où elle est activée. Le mot de passe reste toujours possible.</w:t>
            </w:r>
          </w:p>
        </w:tc>
      </w:tr>
      <w:tr>
        <w:trPr>
          <w:cantSplit/>
        </w:trPr>
        <w:tc>
          <w:tcPr>
            <w:tcW w:type="dxa" w:w="34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b/>
                <w:bCs/>
                <w:sz w:val="19"/>
                <w:szCs w:val="19"/>
              </w:rPr>
              <w:t xml:space="preserve">🔄 Recharger maintenant</w:t>
            </w:r>
          </w:p>
        </w:tc>
        <w:tc>
          <w:tcPr>
            <w:tcW w:type="dxa" w:w="59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Installe la nouvelle version de l'application.</w:t>
            </w:r>
          </w:p>
        </w:tc>
      </w:tr>
      <w:tr>
        <w:trPr>
          <w:cantSplit/>
        </w:trPr>
        <w:tc>
          <w:tcPr>
            <w:tcW w:type="dxa" w:w="34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b/>
                <w:bCs/>
                <w:sz w:val="19"/>
                <w:szCs w:val="19"/>
              </w:rPr>
              <w:t xml:space="preserve">🗑 Abandonner ce geste refusé</w:t>
            </w:r>
          </w:p>
        </w:tc>
        <w:tc>
          <w:tcPr>
            <w:tcW w:type="dxa" w:w="59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Retire de la file un geste que le serveur refuse, pour que le reste parte. </w:t>
            </w:r>
            <w:r>
              <w:rPr>
                <w:b/>
                <w:bCs/>
                <w:sz w:val="19"/>
                <w:szCs w:val="19"/>
              </w:rPr>
              <w:t xml:space="preserve">Administrateur principal.</w:t>
            </w:r>
          </w:p>
        </w:tc>
      </w:tr>
      <w:tr>
        <w:trPr>
          <w:cantSplit/>
        </w:trPr>
        <w:tc>
          <w:tcPr>
            <w:tcW w:type="dxa" w:w="34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b/>
                <w:bCs/>
                <w:sz w:val="19"/>
                <w:szCs w:val="19"/>
              </w:rPr>
              <w:t xml:space="preserve">🔁 Tout retélécharger depuis le serveur</w:t>
            </w:r>
          </w:p>
        </w:tc>
        <w:tc>
          <w:tcPr>
            <w:tcW w:type="dxa" w:w="59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Envoie d'abord ce qui attend, puis relit toutes les données du serveur. Pour un appareil qui semble incomplet. Administrateur, avec internet.</w:t>
            </w:r>
          </w:p>
        </w:tc>
      </w:tr>
      <w:tr>
        <w:trPr>
          <w:cantSplit/>
        </w:trPr>
        <w:tc>
          <w:tcPr>
            <w:tcW w:type="dxa" w:w="34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b/>
                <w:bCs/>
                <w:sz w:val="19"/>
                <w:szCs w:val="19"/>
              </w:rPr>
              <w:t xml:space="preserve">F5</w:t>
            </w:r>
            <w:r>
              <w:rPr>
                <w:sz w:val="19"/>
                <w:szCs w:val="19"/>
              </w:rPr>
              <w:t xml:space="preserve"> (ordinateur) / rouvrir l'application (téléphone)</w:t>
            </w:r>
          </w:p>
        </w:tc>
        <w:tc>
          <w:tcPr>
            <w:tcW w:type="dxa" w:w="59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Recharge l'écran. Sans danger : rien de saisi n'est perdu, la boutique de chaque écran est gardée.</w:t>
            </w:r>
          </w:p>
        </w:tc>
      </w:tr>
    </w:tbl>
    <w:p>
      <w:pPr>
        <w:spacing w:after="200"/>
      </w:pPr>
    </w:p>
    <w:tbl>
      <w:tblPr>
        <w:tblW w:type="dxa" w:w="9300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</w:tblPr>
      <w:tblGrid>
        <w:gridCol w:w="900"/>
        <w:gridCol w:w="8400"/>
      </w:tblGrid>
      <w:tr>
        <w:trPr>
          <w:cantSplit/>
        </w:trPr>
        <w:tc>
          <w:tcPr>
            <w:tcW w:type="dxa" w:w="900"/>
            <w:shd w:fill="1E3A8A" w:color="auto" w:val="clear"/>
            <w:tcMar>
              <w:top w:type="dxa" w:w="140"/>
              <w:left w:type="dxa" w:w="0"/>
              <w:bottom w:type="dxa" w:w="140"/>
              <w:right w:type="dxa" w:w="0"/>
            </w:tcMar>
            <w:vAlign w:val="center"/>
          </w:tcPr>
          <w:p>
            <w:pPr>
              <w:jc w:val="center"/>
            </w:pPr>
            <w:r>
              <w:rPr>
                <w:b/>
                <w:bCs/>
                <w:color w:val="FFFFFF"/>
                <w:sz w:val="32"/>
                <w:szCs w:val="32"/>
              </w:rPr>
              <w:t xml:space="preserve">06</w:t>
            </w:r>
          </w:p>
        </w:tc>
        <w:tc>
          <w:tcPr>
            <w:tcW w:type="dxa" w:w="8400"/>
            <w:shd w:fill="DBEAFE" w:color="auto" w:val="clear"/>
            <w:tcMar>
              <w:top w:type="dxa" w:w="140"/>
              <w:left w:type="dxa" w:w="220"/>
              <w:bottom w:type="dxa" w:w="140"/>
              <w:right w:type="dxa" w:w="140"/>
            </w:tcMar>
            <w:vAlign w:val="center"/>
          </w:tcPr>
          <w:p>
            <w:r>
              <w:rPr>
                <w:b/>
                <w:bCs/>
                <w:color w:val="1E3A8A"/>
                <w:sz w:val="24"/>
                <w:szCs w:val="24"/>
              </w:rPr>
              <w:t xml:space="preserve">CE QUI SE PASSE AUTOMATIQUEMENT DERRIÈRE</w:t>
            </w:r>
          </w:p>
        </w:tc>
      </w:tr>
    </w:tbl>
    <w:p>
      <w:pPr>
        <w:spacing w:after="160"/>
      </w:pPr>
    </w:p>
    <w:p>
      <w:pPr>
        <w:pStyle w:val="ListParagraph"/>
        <w:numPr>
          <w:ilvl w:val="0"/>
          <w:numId w:val="2"/>
        </w:numPr>
        <w:spacing w:after="80"/>
      </w:pPr>
      <w:r>
        <w:rPr>
          <w:b/>
          <w:bCs/>
        </w:rPr>
        <w:t xml:space="preserve">Les envois réessaient tout seuls</w:t>
      </w:r>
      <w:r>
        <w:t xml:space="preserve"> toutes les 20 secondes, au retour du réseau et au réveil de l'appareil.</w:t>
      </w:r>
    </w:p>
    <w:p>
      <w:pPr>
        <w:pStyle w:val="ListParagraph"/>
        <w:numPr>
          <w:ilvl w:val="0"/>
          <w:numId w:val="2"/>
        </w:numPr>
        <w:spacing w:after="80"/>
      </w:pPr>
      <w:r>
        <w:rPr>
          <w:b/>
          <w:bCs/>
        </w:rPr>
        <w:t xml:space="preserve">Deux reçus au même numéro</w:t>
      </w:r>
      <w:r>
        <w:t xml:space="preserve"> (deux téléphones hors ligne) : l'un reçoit tout seul le numéro suivant ; l'ancien numéro reste noté sur la vente et dans 🕘 Historique.</w:t>
      </w:r>
    </w:p>
    <w:p>
      <w:pPr>
        <w:pStyle w:val="ListParagraph"/>
        <w:numPr>
          <w:ilvl w:val="0"/>
          <w:numId w:val="2"/>
        </w:numPr>
        <w:spacing w:after="80"/>
      </w:pPr>
      <w:r>
        <w:rPr>
          <w:b/>
          <w:bCs/>
        </w:rPr>
        <w:t xml:space="preserve">La session sécurisée est renouvelée</w:t>
      </w:r>
      <w:r>
        <w:t xml:space="preserve"> au réveil de l'appareil et avant son expiration : la bande orange reste rare.</w:t>
      </w:r>
    </w:p>
    <w:p>
      <w:pPr>
        <w:pStyle w:val="ListParagraph"/>
        <w:numPr>
          <w:ilvl w:val="0"/>
          <w:numId w:val="2"/>
        </w:numPr>
        <w:spacing w:after="80"/>
      </w:pPr>
      <w:r>
        <w:rPr>
          <w:b/>
          <w:bCs/>
        </w:rPr>
        <w:t xml:space="preserve">Un refus de WhatsApp est traduit en français</w:t>
      </w:r>
      <w:r>
        <w:t xml:space="preserve"> (« pas encore approuvé », « numéro illisible »…). Un motif inconnu reste tel quel, précédé de « WhatsApp a refusé le message : ».</w:t>
      </w:r>
    </w:p>
    <w:p>
      <w:pPr>
        <w:pStyle w:val="ListParagraph"/>
        <w:numPr>
          <w:ilvl w:val="0"/>
          <w:numId w:val="2"/>
        </w:numPr>
        <w:spacing w:after="80"/>
      </w:pPr>
      <w:r>
        <w:rPr>
          <w:b/>
          <w:bCs/>
        </w:rPr>
        <w:t xml:space="preserve">Un envoi du numéro BMI qui ne part pas</w:t>
      </w:r>
      <w:r>
        <w:t xml:space="preserve"> : la plupart du temps, WhatsApp s'ouvre sur l'appareil avec le texte complet, après une fenêtre qui dit pourquoi. </w:t>
      </w:r>
      <w:r>
        <w:rPr>
          <w:b/>
          <w:bCs/>
        </w:rPr>
        <w:t xml:space="preserve">Un reçu automatique après encaissement ne s'ouvre jamais</w:t>
      </w:r>
      <w:r>
        <w:t xml:space="preserve"> : la note sous le titre le dit, et le bouton WhatsApp de la ligne reste là.</w:t>
      </w:r>
    </w:p>
    <w:p>
      <w:pPr>
        <w:pStyle w:val="ListParagraph"/>
        <w:numPr>
          <w:ilvl w:val="0"/>
          <w:numId w:val="2"/>
        </w:numPr>
        <w:spacing w:after="80"/>
      </w:pPr>
      <w:r>
        <w:rPr>
          <w:b/>
          <w:bCs/>
        </w:rPr>
        <w:t xml:space="preserve">Le solde Flooz / Mixx affiché découle des saisies</w:t>
      </w:r>
      <w:r>
        <w:t xml:space="preserve">, pas du téléphone de l'opérateur : l'application ne parle ni à Flooz ni à Moov.</w:t>
      </w:r>
    </w:p>
    <w:tbl>
      <w:tblPr>
        <w:tblW w:type="dxa" w:w="9300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</w:tblPr>
      <w:tblGrid>
        <w:gridCol w:w="900"/>
        <w:gridCol w:w="8400"/>
      </w:tblGrid>
      <w:tr>
        <w:trPr>
          <w:cantSplit/>
        </w:trPr>
        <w:tc>
          <w:tcPr>
            <w:tcW w:type="dxa" w:w="900"/>
            <w:shd w:fill="1E3A8A" w:color="auto" w:val="clear"/>
            <w:tcMar>
              <w:top w:type="dxa" w:w="140"/>
              <w:left w:type="dxa" w:w="0"/>
              <w:bottom w:type="dxa" w:w="140"/>
              <w:right w:type="dxa" w:w="0"/>
            </w:tcMar>
            <w:vAlign w:val="center"/>
          </w:tcPr>
          <w:p>
            <w:pPr>
              <w:jc w:val="center"/>
            </w:pPr>
            <w:r>
              <w:rPr>
                <w:b/>
                <w:bCs/>
                <w:color w:val="FFFFFF"/>
                <w:sz w:val="32"/>
                <w:szCs w:val="32"/>
              </w:rPr>
              <w:t xml:space="preserve">07</w:t>
            </w:r>
          </w:p>
        </w:tc>
        <w:tc>
          <w:tcPr>
            <w:tcW w:type="dxa" w:w="8400"/>
            <w:shd w:fill="DBEAFE" w:color="auto" w:val="clear"/>
            <w:tcMar>
              <w:top w:type="dxa" w:w="140"/>
              <w:left w:type="dxa" w:w="220"/>
              <w:bottom w:type="dxa" w:w="140"/>
              <w:right w:type="dxa" w:w="140"/>
            </w:tcMar>
            <w:vAlign w:val="center"/>
          </w:tcPr>
          <w:p>
            <w:r>
              <w:rPr>
                <w:b/>
                <w:bCs/>
                <w:color w:val="1E3A8A"/>
                <w:sz w:val="24"/>
                <w:szCs w:val="24"/>
              </w:rPr>
              <w:t xml:space="preserve">INTERDÉPENDANCES AVEC LES AUTRES MODULES</w:t>
            </w:r>
          </w:p>
        </w:tc>
      </w:tr>
    </w:tbl>
    <w:p>
      <w:pPr>
        <w:spacing w:after="160"/>
      </w:pPr>
    </w:p>
    <w:tbl>
      <w:tblPr>
        <w:tblW w:type="dxa" w:w="9300"/>
        <w:tblBorders>
          <w:top w:val="single" w:color="CBD5E1" w:sz="4"/>
          <w:left w:val="single" w:color="CBD5E1" w:sz="4"/>
          <w:bottom w:val="single" w:color="CBD5E1" w:sz="4"/>
          <w:right w:val="single" w:color="CBD5E1" w:sz="4"/>
          <w:insideH w:val="single" w:color="CBD5E1" w:sz="4"/>
          <w:insideV w:val="single" w:color="CBD5E1" w:sz="4"/>
        </w:tblBorders>
      </w:tblPr>
      <w:tblGrid>
        <w:gridCol w:w="5000"/>
        <w:gridCol w:w="4300"/>
      </w:tblGrid>
      <w:tr>
        <w:trPr>
          <w:cantSplit/>
          <w:tblHeader/>
        </w:trPr>
        <w:tc>
          <w:tcPr>
            <w:tcW w:type="dxa" w:w="5000"/>
            <w:shd w:fill="DBEAFE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b/>
                <w:bCs/>
                <w:color w:val="1E3A8A"/>
                <w:sz w:val="19"/>
                <w:szCs w:val="19"/>
              </w:rPr>
              <w:t xml:space="preserve">Incident</w:t>
            </w:r>
          </w:p>
        </w:tc>
        <w:tc>
          <w:tcPr>
            <w:tcW w:type="dxa" w:w="4300"/>
            <w:shd w:fill="DBEAFE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b/>
                <w:bCs/>
                <w:color w:val="1E3A8A"/>
                <w:sz w:val="19"/>
                <w:szCs w:val="19"/>
              </w:rPr>
              <w:t xml:space="preserve">Chapitre à relire</w:t>
            </w:r>
          </w:p>
        </w:tc>
      </w:tr>
      <w:tr>
        <w:trPr>
          <w:cantSplit/>
        </w:trPr>
        <w:tc>
          <w:tcPr>
            <w:tcW w:type="dxa" w:w="50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Connexion, verrou, empreinte, session sécurisée</w:t>
            </w:r>
          </w:p>
        </w:tc>
        <w:tc>
          <w:tcPr>
            <w:tcW w:type="dxa" w:w="43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Chapitre 1 — Connexion, sécurité et navigation.</w:t>
            </w:r>
          </w:p>
        </w:tc>
      </w:tr>
      <w:tr>
        <w:trPr>
          <w:cantSplit/>
        </w:trPr>
        <w:tc>
          <w:tcPr>
            <w:tcW w:type="dxa" w:w="50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Compte bloqué, mot de passe d'un employé</w:t>
            </w:r>
          </w:p>
        </w:tc>
        <w:tc>
          <w:tcPr>
            <w:tcW w:type="dxa" w:w="43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Chapitre 2 — Utilisateurs et rôles.</w:t>
            </w:r>
          </w:p>
        </w:tc>
      </w:tr>
      <w:tr>
        <w:trPr>
          <w:cantSplit/>
        </w:trPr>
        <w:tc>
          <w:tcPr>
            <w:tcW w:type="dxa" w:w="50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Vente bloquée, clôture, écart, clôture dépassée, solde Flooz / Mixx</w:t>
            </w:r>
          </w:p>
        </w:tc>
        <w:tc>
          <w:tcPr>
            <w:tcW w:type="dxa" w:w="43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Chapitre 6 — Caisse et encaissements.</w:t>
            </w:r>
          </w:p>
        </w:tc>
      </w:tr>
      <w:tr>
        <w:trPr>
          <w:cantSplit/>
        </w:trPr>
        <w:tc>
          <w:tcPr>
            <w:tcW w:type="dxa" w:w="50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Dépense en attente du DG, tiroir qui ne suffit pas</w:t>
            </w:r>
          </w:p>
        </w:tc>
        <w:tc>
          <w:tcPr>
            <w:tcW w:type="dxa" w:w="43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Chapitre 17 — Dépenses.</w:t>
            </w:r>
          </w:p>
        </w:tc>
      </w:tr>
      <w:tr>
        <w:trPr>
          <w:cantSplit/>
        </w:trPr>
        <w:tc>
          <w:tcPr>
            <w:tcW w:type="dxa" w:w="50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WhatsApp refusé, fenêtre de 24 h fermée, coches ❌</w:t>
            </w:r>
          </w:p>
        </w:tc>
        <w:tc>
          <w:tcPr>
            <w:tcW w:type="dxa" w:w="43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Chapitre 20 — Messagerie et WhatsApp.</w:t>
            </w:r>
          </w:p>
        </w:tc>
      </w:tr>
      <w:tr>
        <w:trPr>
          <w:cantSplit/>
        </w:trPr>
        <w:tc>
          <w:tcPr>
            <w:tcW w:type="dxa" w:w="50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Notifications, 🔁 Tout retélécharger</w:t>
            </w:r>
          </w:p>
        </w:tc>
        <w:tc>
          <w:tcPr>
            <w:tcW w:type="dxa" w:w="43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Chapitre 23 — Paramètres.</w:t>
            </w:r>
          </w:p>
        </w:tc>
      </w:tr>
      <w:tr>
        <w:trPr>
          <w:cantSplit/>
        </w:trPr>
        <w:tc>
          <w:tcPr>
            <w:tcW w:type="dxa" w:w="50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Bande rouge, hors ligne, nouvelle version</w:t>
            </w:r>
          </w:p>
        </w:tc>
        <w:tc>
          <w:tcPr>
            <w:tcW w:type="dxa" w:w="43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Chapitre 24 — Hors connexion.</w:t>
            </w:r>
          </w:p>
        </w:tc>
      </w:tr>
    </w:tbl>
    <w:p>
      <w:pPr>
        <w:spacing w:after="200"/>
      </w:pPr>
    </w:p>
    <w:tbl>
      <w:tblPr>
        <w:tblW w:type="dxa" w:w="9300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</w:tblPr>
      <w:tblGrid>
        <w:gridCol w:w="900"/>
        <w:gridCol w:w="8400"/>
      </w:tblGrid>
      <w:tr>
        <w:trPr>
          <w:cantSplit/>
        </w:trPr>
        <w:tc>
          <w:tcPr>
            <w:tcW w:type="dxa" w:w="900"/>
            <w:shd w:fill="1E3A8A" w:color="auto" w:val="clear"/>
            <w:tcMar>
              <w:top w:type="dxa" w:w="140"/>
              <w:left w:type="dxa" w:w="0"/>
              <w:bottom w:type="dxa" w:w="140"/>
              <w:right w:type="dxa" w:w="0"/>
            </w:tcMar>
            <w:vAlign w:val="center"/>
          </w:tcPr>
          <w:p>
            <w:pPr>
              <w:jc w:val="center"/>
            </w:pPr>
            <w:r>
              <w:rPr>
                <w:b/>
                <w:bCs/>
                <w:color w:val="FFFFFF"/>
                <w:sz w:val="32"/>
                <w:szCs w:val="32"/>
              </w:rPr>
              <w:t xml:space="preserve">08</w:t>
            </w:r>
          </w:p>
        </w:tc>
        <w:tc>
          <w:tcPr>
            <w:tcW w:type="dxa" w:w="8400"/>
            <w:shd w:fill="DBEAFE" w:color="auto" w:val="clear"/>
            <w:tcMar>
              <w:top w:type="dxa" w:w="140"/>
              <w:left w:type="dxa" w:w="220"/>
              <w:bottom w:type="dxa" w:w="140"/>
              <w:right w:type="dxa" w:w="140"/>
            </w:tcMar>
            <w:vAlign w:val="center"/>
          </w:tcPr>
          <w:p>
            <w:r>
              <w:rPr>
                <w:b/>
                <w:bCs/>
                <w:color w:val="1E3A8A"/>
                <w:sz w:val="24"/>
                <w:szCs w:val="24"/>
              </w:rPr>
              <w:t xml:space="preserve">CONTRÔLES À EFFECTUER</w:t>
            </w:r>
          </w:p>
        </w:tc>
      </w:tr>
    </w:tbl>
    <w:p>
      <w:pPr>
        <w:spacing w:after="160"/>
      </w:pPr>
    </w:p>
    <w:p>
      <w:pPr>
        <w:spacing w:after="120"/>
        <w:ind w:left="200"/>
      </w:pPr>
      <w:r>
        <w:rPr>
          <w:color w:val="1D4ED8"/>
          <w:sz w:val="26"/>
          <w:szCs w:val="26"/>
        </w:rPr>
        <w:t xml:space="preserve">☐   </w:t>
      </w:r>
      <w:r>
        <w:t xml:space="preserve">Chaque matin : le badge est </w:t>
      </w:r>
      <w:r>
        <w:rPr>
          <w:b/>
          <w:bCs/>
        </w:rPr>
        <w:t xml:space="preserve">🟢 En ligne</w:t>
      </w:r>
      <w:r>
        <w:t xml:space="preserve"> et le compteur à </w:t>
      </w:r>
      <w:r>
        <w:rPr>
          <w:b/>
          <w:bCs/>
        </w:rPr>
        <w:t xml:space="preserve">0</w:t>
      </w:r>
      <w:r>
        <w:t xml:space="preserve"> avant d'ouvrir.</w:t>
      </w:r>
    </w:p>
    <w:p>
      <w:pPr>
        <w:spacing w:after="120"/>
        <w:ind w:left="200"/>
      </w:pPr>
      <w:r>
        <w:rPr>
          <w:color w:val="1D4ED8"/>
          <w:sz w:val="26"/>
          <w:szCs w:val="26"/>
        </w:rPr>
        <w:t xml:space="preserve">☐   </w:t>
      </w:r>
      <w:r>
        <w:t xml:space="preserve">Aucune bande rouge ou orange en haut de l'écran.</w:t>
      </w:r>
    </w:p>
    <w:p>
      <w:pPr>
        <w:spacing w:after="120"/>
        <w:ind w:left="200"/>
      </w:pPr>
      <w:r>
        <w:rPr>
          <w:color w:val="1D4ED8"/>
          <w:sz w:val="26"/>
          <w:szCs w:val="26"/>
        </w:rPr>
        <w:t xml:space="preserve">☐   </w:t>
      </w:r>
      <w:r>
        <w:t xml:space="preserve">🔒 Caisse : pas de journée en retard, pas de bandeau « a bougé APRÈS la clôture ».</w:t>
      </w:r>
    </w:p>
    <w:p>
      <w:pPr>
        <w:spacing w:after="120"/>
        <w:ind w:left="200"/>
      </w:pPr>
      <w:r>
        <w:rPr>
          <w:color w:val="1D4ED8"/>
          <w:sz w:val="26"/>
          <w:szCs w:val="26"/>
        </w:rPr>
        <w:t xml:space="preserve">☐   </w:t>
      </w:r>
      <w:r>
        <w:t xml:space="preserve">La version affichée en haut est la dernière annoncée.</w:t>
      </w:r>
    </w:p>
    <w:p>
      <w:pPr>
        <w:spacing w:after="120"/>
        <w:ind w:left="200"/>
      </w:pPr>
      <w:r>
        <w:rPr>
          <w:color w:val="1D4ED8"/>
          <w:sz w:val="26"/>
          <w:szCs w:val="26"/>
        </w:rPr>
        <w:t xml:space="preserve">☐   </w:t>
      </w:r>
      <w:r>
        <w:t xml:space="preserve">Avant de prêter ou de rendre un téléphone : se déconnecter, compteur à zéro.</w:t>
      </w:r>
    </w:p>
    <w:tbl>
      <w:tblPr>
        <w:tblW w:type="dxa" w:w="9300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</w:tblPr>
      <w:tblGrid>
        <w:gridCol w:w="900"/>
        <w:gridCol w:w="8400"/>
      </w:tblGrid>
      <w:tr>
        <w:trPr>
          <w:cantSplit/>
        </w:trPr>
        <w:tc>
          <w:tcPr>
            <w:tcW w:type="dxa" w:w="900"/>
            <w:shd w:fill="1E3A8A" w:color="auto" w:val="clear"/>
            <w:tcMar>
              <w:top w:type="dxa" w:w="140"/>
              <w:left w:type="dxa" w:w="0"/>
              <w:bottom w:type="dxa" w:w="140"/>
              <w:right w:type="dxa" w:w="0"/>
            </w:tcMar>
            <w:vAlign w:val="center"/>
          </w:tcPr>
          <w:p>
            <w:pPr>
              <w:jc w:val="center"/>
            </w:pPr>
            <w:r>
              <w:rPr>
                <w:b/>
                <w:bCs/>
                <w:color w:val="FFFFFF"/>
                <w:sz w:val="32"/>
                <w:szCs w:val="32"/>
              </w:rPr>
              <w:t xml:space="preserve">09</w:t>
            </w:r>
          </w:p>
        </w:tc>
        <w:tc>
          <w:tcPr>
            <w:tcW w:type="dxa" w:w="8400"/>
            <w:shd w:fill="DBEAFE" w:color="auto" w:val="clear"/>
            <w:tcMar>
              <w:top w:type="dxa" w:w="140"/>
              <w:left w:type="dxa" w:w="220"/>
              <w:bottom w:type="dxa" w:w="140"/>
              <w:right w:type="dxa" w:w="140"/>
            </w:tcMar>
            <w:vAlign w:val="center"/>
          </w:tcPr>
          <w:p>
            <w:r>
              <w:rPr>
                <w:b/>
                <w:bCs/>
                <w:color w:val="1E3A8A"/>
                <w:sz w:val="24"/>
                <w:szCs w:val="24"/>
              </w:rPr>
              <w:t xml:space="preserve">ERREURS FRÉQUENTES</w:t>
            </w:r>
          </w:p>
        </w:tc>
      </w:tr>
    </w:tbl>
    <w:p>
      <w:pPr>
        <w:spacing w:after="160"/>
      </w:pPr>
    </w:p>
    <w:tbl>
      <w:tblPr>
        <w:tblW w:type="dxa" w:w="9300"/>
        <w:tblBorders>
          <w:top w:val="single" w:color="CBD5E1" w:sz="4"/>
          <w:left w:val="single" w:color="CBD5E1" w:sz="4"/>
          <w:bottom w:val="single" w:color="CBD5E1" w:sz="4"/>
          <w:right w:val="single" w:color="CBD5E1" w:sz="4"/>
          <w:insideH w:val="single" w:color="CBD5E1" w:sz="4"/>
          <w:insideV w:val="single" w:color="CBD5E1" w:sz="4"/>
        </w:tblBorders>
      </w:tblPr>
      <w:tblGrid>
        <w:gridCol w:w="4200"/>
        <w:gridCol w:w="5100"/>
      </w:tblGrid>
      <w:tr>
        <w:trPr>
          <w:cantSplit/>
          <w:tblHeader/>
        </w:trPr>
        <w:tc>
          <w:tcPr>
            <w:tcW w:type="dxa" w:w="4200"/>
            <w:shd w:fill="DBEAFE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b/>
                <w:bCs/>
                <w:color w:val="1E3A8A"/>
                <w:sz w:val="19"/>
                <w:szCs w:val="19"/>
              </w:rPr>
              <w:t xml:space="preserve">Erreur</w:t>
            </w:r>
          </w:p>
        </w:tc>
        <w:tc>
          <w:tcPr>
            <w:tcW w:type="dxa" w:w="5100"/>
            <w:shd w:fill="DBEAFE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b/>
                <w:bCs/>
                <w:color w:val="1E3A8A"/>
                <w:sz w:val="19"/>
                <w:szCs w:val="19"/>
              </w:rPr>
              <w:t xml:space="preserve">Ce qu'il faut faire</w:t>
            </w:r>
          </w:p>
        </w:tc>
      </w:tr>
      <w:tr>
        <w:trPr>
          <w:cantSplit/>
        </w:trPr>
        <w:tc>
          <w:tcPr>
            <w:tcW w:type="dxa" w:w="42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Vider les données du navigateur pour « réparer ».</w:t>
            </w:r>
          </w:p>
        </w:tc>
        <w:tc>
          <w:tcPr>
            <w:tcW w:type="dxa" w:w="51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b/>
                <w:bCs/>
                <w:sz w:val="19"/>
                <w:szCs w:val="19"/>
              </w:rPr>
              <w:t xml:space="preserve">Jamais</w:t>
            </w:r>
            <w:r>
              <w:rPr>
                <w:sz w:val="19"/>
                <w:szCs w:val="19"/>
              </w:rPr>
              <w:t xml:space="preserve"> tant qu'il reste des envois : ils seraient perdus. Prévenir l'administrateur.</w:t>
            </w:r>
          </w:p>
        </w:tc>
      </w:tr>
      <w:tr>
        <w:trPr>
          <w:cantSplit/>
        </w:trPr>
        <w:tc>
          <w:tcPr>
            <w:tcW w:type="dxa" w:w="42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Ressaisir une vente qui « n'apparaît pas » sur un autre appareil.</w:t>
            </w:r>
          </w:p>
        </w:tc>
        <w:tc>
          <w:tcPr>
            <w:tcW w:type="dxa" w:w="51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Attendre que le compteur de l'appareil qui l'a saisie redescende à zéro. Sinon, la vente compte deux fois.</w:t>
            </w:r>
          </w:p>
        </w:tc>
      </w:tr>
      <w:tr>
        <w:trPr>
          <w:cantSplit/>
        </w:trPr>
        <w:tc>
          <w:tcPr>
            <w:tcW w:type="dxa" w:w="42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Se connecter avec le compte d'un collègue parce que le sien est bloqué.</w:t>
            </w:r>
          </w:p>
        </w:tc>
        <w:tc>
          <w:tcPr>
            <w:tcW w:type="dxa" w:w="51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Interdit : chaque geste porte le nom de celui qui le fait. Demander le déblocage.</w:t>
            </w:r>
          </w:p>
        </w:tc>
      </w:tr>
      <w:tr>
        <w:trPr>
          <w:cantSplit/>
        </w:trPr>
        <w:tc>
          <w:tcPr>
            <w:tcW w:type="dxa" w:w="42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Clôturer à 16 h puis continuer à vendre.</w:t>
            </w:r>
          </w:p>
        </w:tc>
        <w:tc>
          <w:tcPr>
            <w:tcW w:type="dxa" w:w="51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Clôturer en dernier. Sinon, reclôturer la journée dans 🔒 Caisse.</w:t>
            </w:r>
          </w:p>
        </w:tc>
      </w:tr>
      <w:tr>
        <w:trPr>
          <w:cantSplit/>
        </w:trPr>
        <w:tc>
          <w:tcPr>
            <w:tcW w:type="dxa" w:w="42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Taper la recette du jour dans « Montant du tiroir ».</w:t>
            </w:r>
          </w:p>
        </w:tc>
        <w:tc>
          <w:tcPr>
            <w:tcW w:type="dxa" w:w="51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On compte les </w:t>
            </w:r>
            <w:r>
              <w:rPr>
                <w:b/>
                <w:bCs/>
                <w:sz w:val="19"/>
                <w:szCs w:val="19"/>
              </w:rPr>
              <w:t xml:space="preserve">billets du tiroir</w:t>
            </w:r>
            <w:r>
              <w:rPr>
                <w:sz w:val="19"/>
                <w:szCs w:val="19"/>
              </w:rPr>
              <w:t xml:space="preserve">. L'application le signale en rouge, avec le calcul.</w:t>
            </w:r>
          </w:p>
        </w:tc>
      </w:tr>
      <w:tr>
        <w:trPr>
          <w:cantSplit/>
        </w:trPr>
        <w:tc>
          <w:tcPr>
            <w:tcW w:type="dxa" w:w="42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Écrire « ça ne marche pas » sans capture.</w:t>
            </w:r>
          </w:p>
        </w:tc>
        <w:tc>
          <w:tcPr>
            <w:tcW w:type="dxa" w:w="51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Une capture du message entier, l'heure, ce qu'on faisait : l'administrateur comprend tout de suite.</w:t>
            </w:r>
          </w:p>
        </w:tc>
      </w:tr>
      <w:tr>
        <w:trPr>
          <w:cantSplit/>
        </w:trPr>
        <w:tc>
          <w:tcPr>
            <w:tcW w:type="dxa" w:w="42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Croire que le solde Mixx affiché vient de l'opérateur.</w:t>
            </w:r>
          </w:p>
        </w:tc>
        <w:tc>
          <w:tcPr>
            <w:tcW w:type="dxa" w:w="51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Il vient des saisies. Un écart avec le téléphone veut dire qu'un mouvement n'a pas été saisi.</w:t>
            </w:r>
          </w:p>
        </w:tc>
      </w:tr>
    </w:tbl>
    <w:p>
      <w:pPr>
        <w:spacing w:after="200"/>
      </w:pPr>
    </w:p>
    <w:tbl>
      <w:tblPr>
        <w:tblW w:type="dxa" w:w="9300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</w:tblPr>
      <w:tblGrid>
        <w:gridCol w:w="900"/>
        <w:gridCol w:w="8400"/>
      </w:tblGrid>
      <w:tr>
        <w:trPr>
          <w:cantSplit/>
        </w:trPr>
        <w:tc>
          <w:tcPr>
            <w:tcW w:type="dxa" w:w="900"/>
            <w:shd w:fill="1E3A8A" w:color="auto" w:val="clear"/>
            <w:tcMar>
              <w:top w:type="dxa" w:w="140"/>
              <w:left w:type="dxa" w:w="0"/>
              <w:bottom w:type="dxa" w:w="140"/>
              <w:right w:type="dxa" w:w="0"/>
            </w:tcMar>
            <w:vAlign w:val="center"/>
          </w:tcPr>
          <w:p>
            <w:pPr>
              <w:jc w:val="center"/>
            </w:pPr>
            <w:r>
              <w:rPr>
                <w:b/>
                <w:bCs/>
                <w:color w:val="FFFFFF"/>
                <w:sz w:val="32"/>
                <w:szCs w:val="32"/>
              </w:rPr>
              <w:t xml:space="preserve">10</w:t>
            </w:r>
          </w:p>
        </w:tc>
        <w:tc>
          <w:tcPr>
            <w:tcW w:type="dxa" w:w="8400"/>
            <w:shd w:fill="DBEAFE" w:color="auto" w:val="clear"/>
            <w:tcMar>
              <w:top w:type="dxa" w:w="140"/>
              <w:left w:type="dxa" w:w="220"/>
              <w:bottom w:type="dxa" w:w="140"/>
              <w:right w:type="dxa" w:w="140"/>
            </w:tcMar>
            <w:vAlign w:val="center"/>
          </w:tcPr>
          <w:p>
            <w:r>
              <w:rPr>
                <w:b/>
                <w:bCs/>
                <w:color w:val="1E3A8A"/>
                <w:sz w:val="24"/>
                <w:szCs w:val="24"/>
              </w:rPr>
              <w:t xml:space="preserve">CAS PRATIQUES DE FORMATION</w:t>
            </w:r>
          </w:p>
        </w:tc>
      </w:tr>
    </w:tbl>
    <w:p>
      <w:pPr>
        <w:spacing w:after="160"/>
      </w:pPr>
    </w:p>
    <w:tbl>
      <w:tblPr>
        <w:tblW w:type="dxa" w:w="9300"/>
        <w:tblBorders>
          <w:top w:val="single" w:color="CBD5E1" w:sz="4"/>
          <w:left w:val="single" w:color="CBD5E1" w:sz="4"/>
          <w:bottom w:val="single" w:color="CBD5E1" w:sz="4"/>
          <w:right w:val="single" w:color="CBD5E1" w:sz="4"/>
          <w:insideH w:val="none" w:color="FFFFFF" w:sz="0"/>
          <w:insideV w:val="single" w:color="CBD5E1" w:sz="4"/>
        </w:tblBorders>
      </w:tblPr>
      <w:tblGrid>
        <w:gridCol w:w="9300"/>
      </w:tblGrid>
      <w:tr>
        <w:trPr>
          <w:cantSplit/>
        </w:trPr>
        <w:tc>
          <w:tcPr>
            <w:tcW w:type="dxa" w:w="9300"/>
            <w:shd w:fill="F1F5F9" w:color="auto" w:val="clear"/>
            <w:tcMar>
              <w:top w:type="dxa" w:w="140"/>
              <w:left w:type="dxa" w:w="220"/>
              <w:bottom w:type="dxa" w:w="140"/>
              <w:right w:type="dxa" w:w="220"/>
            </w:tcMar>
          </w:tcPr>
          <w:p>
            <w:pPr>
              <w:spacing w:after="60"/>
            </w:pPr>
            <w:r>
              <w:rPr>
                <w:b/>
                <w:bCs/>
                <w:color w:val="1E3A8A"/>
                <w:sz w:val="17"/>
                <w:szCs w:val="17"/>
              </w:rPr>
              <w:t xml:space="preserve">CAS 1  ·  LA SITUATION</w:t>
            </w:r>
          </w:p>
          <w:p>
            <w:r>
              <w:rPr>
                <w:sz w:val="20"/>
                <w:szCs w:val="20"/>
              </w:rPr>
              <w:t xml:space="preserve">Le matin, 💰 Ventes affiche « 🔒 Vente impossible : la journée du 30/09/2026 de BMI DEMAKPOE n'a pas été clôturée ».</w:t>
            </w:r>
          </w:p>
        </w:tc>
      </w:tr>
      <w:tr>
        <w:trPr>
          <w:cantSplit/>
        </w:trPr>
        <w:tc>
          <w:tcPr>
            <w:tcW w:type="dxa" w:w="9300"/>
            <w:tcMar>
              <w:top w:type="dxa" w:w="140"/>
              <w:left w:type="dxa" w:w="220"/>
              <w:bottom w:type="dxa" w:w="140"/>
              <w:right w:type="dxa" w:w="220"/>
            </w:tcMar>
          </w:tcPr>
          <w:p>
            <w:pPr>
              <w:spacing w:after="60"/>
            </w:pPr>
            <w:r>
              <w:rPr>
                <w:b/>
                <w:bCs/>
                <w:color w:val="15803D"/>
                <w:sz w:val="17"/>
                <w:szCs w:val="17"/>
              </w:rPr>
              <w:t xml:space="preserve">✅  CE QU'ON ATTEND</w:t>
            </w:r>
          </w:p>
          <w:p>
            <w:r>
              <w:rPr>
                <w:sz w:val="20"/>
                <w:szCs w:val="20"/>
              </w:rPr>
              <w:t xml:space="preserve">🔒 Caisse → compter le tiroir → clôturer le 30/09 → revenir vendre.</w:t>
            </w:r>
          </w:p>
        </w:tc>
      </w:tr>
    </w:tbl>
    <w:p>
      <w:pPr>
        <w:spacing w:after="200"/>
      </w:pPr>
    </w:p>
    <w:tbl>
      <w:tblPr>
        <w:tblW w:type="dxa" w:w="9300"/>
        <w:tblBorders>
          <w:top w:val="single" w:color="CBD5E1" w:sz="4"/>
          <w:left w:val="single" w:color="CBD5E1" w:sz="4"/>
          <w:bottom w:val="single" w:color="CBD5E1" w:sz="4"/>
          <w:right w:val="single" w:color="CBD5E1" w:sz="4"/>
          <w:insideH w:val="none" w:color="FFFFFF" w:sz="0"/>
          <w:insideV w:val="single" w:color="CBD5E1" w:sz="4"/>
        </w:tblBorders>
      </w:tblPr>
      <w:tblGrid>
        <w:gridCol w:w="9300"/>
      </w:tblGrid>
      <w:tr>
        <w:trPr>
          <w:cantSplit/>
        </w:trPr>
        <w:tc>
          <w:tcPr>
            <w:tcW w:type="dxa" w:w="9300"/>
            <w:shd w:fill="F1F5F9" w:color="auto" w:val="clear"/>
            <w:tcMar>
              <w:top w:type="dxa" w:w="140"/>
              <w:left w:type="dxa" w:w="220"/>
              <w:bottom w:type="dxa" w:w="140"/>
              <w:right w:type="dxa" w:w="220"/>
            </w:tcMar>
          </w:tcPr>
          <w:p>
            <w:pPr>
              <w:spacing w:after="60"/>
            </w:pPr>
            <w:r>
              <w:rPr>
                <w:b/>
                <w:bCs/>
                <w:color w:val="1E3A8A"/>
                <w:sz w:val="17"/>
                <w:szCs w:val="17"/>
              </w:rPr>
              <w:t xml:space="preserve">CAS 2  ·  LA SITUATION</w:t>
            </w:r>
          </w:p>
          <w:p>
            <w:r>
              <w:rPr>
                <w:sz w:val="20"/>
                <w:szCs w:val="20"/>
              </w:rPr>
              <w:t xml:space="preserve">La clôture est grisée : une dépense de 12 000 F en espèces attend le DG.</w:t>
            </w:r>
          </w:p>
        </w:tc>
      </w:tr>
      <w:tr>
        <w:trPr>
          <w:cantSplit/>
        </w:trPr>
        <w:tc>
          <w:tcPr>
            <w:tcW w:type="dxa" w:w="9300"/>
            <w:tcMar>
              <w:top w:type="dxa" w:w="140"/>
              <w:left w:type="dxa" w:w="220"/>
              <w:bottom w:type="dxa" w:w="140"/>
              <w:right w:type="dxa" w:w="220"/>
            </w:tcMar>
          </w:tcPr>
          <w:p>
            <w:pPr>
              <w:spacing w:after="60"/>
            </w:pPr>
            <w:r>
              <w:rPr>
                <w:b/>
                <w:bCs/>
                <w:color w:val="15803D"/>
                <w:sz w:val="17"/>
                <w:szCs w:val="17"/>
              </w:rPr>
              <w:t xml:space="preserve">✅  CE QU'ON ATTEND</w:t>
            </w:r>
          </w:p>
          <w:p>
            <w:r>
              <w:rPr>
                <w:sz w:val="20"/>
                <w:szCs w:val="20"/>
              </w:rPr>
              <w:t xml:space="preserve">Prévenir le DG : il la valide ou la rejette dans 📤 Dépenses, puis on clôture.</w:t>
            </w:r>
          </w:p>
        </w:tc>
      </w:tr>
    </w:tbl>
    <w:p>
      <w:pPr>
        <w:spacing w:after="200"/>
      </w:pPr>
    </w:p>
    <w:tbl>
      <w:tblPr>
        <w:tblW w:type="dxa" w:w="9300"/>
        <w:tblBorders>
          <w:top w:val="single" w:color="CBD5E1" w:sz="4"/>
          <w:left w:val="single" w:color="CBD5E1" w:sz="4"/>
          <w:bottom w:val="single" w:color="CBD5E1" w:sz="4"/>
          <w:right w:val="single" w:color="CBD5E1" w:sz="4"/>
          <w:insideH w:val="none" w:color="FFFFFF" w:sz="0"/>
          <w:insideV w:val="single" w:color="CBD5E1" w:sz="4"/>
        </w:tblBorders>
      </w:tblPr>
      <w:tblGrid>
        <w:gridCol w:w="9300"/>
      </w:tblGrid>
      <w:tr>
        <w:trPr>
          <w:cantSplit/>
        </w:trPr>
        <w:tc>
          <w:tcPr>
            <w:tcW w:type="dxa" w:w="9300"/>
            <w:shd w:fill="F1F5F9" w:color="auto" w:val="clear"/>
            <w:tcMar>
              <w:top w:type="dxa" w:w="140"/>
              <w:left w:type="dxa" w:w="220"/>
              <w:bottom w:type="dxa" w:w="140"/>
              <w:right w:type="dxa" w:w="220"/>
            </w:tcMar>
          </w:tcPr>
          <w:p>
            <w:pPr>
              <w:spacing w:after="60"/>
            </w:pPr>
            <w:r>
              <w:rPr>
                <w:b/>
                <w:bCs/>
                <w:color w:val="1E3A8A"/>
                <w:sz w:val="17"/>
                <w:szCs w:val="17"/>
              </w:rPr>
              <w:t xml:space="preserve">CAS 3  ·  LA SITUATION</w:t>
            </w:r>
          </w:p>
          <w:p>
            <w:r>
              <w:rPr>
                <w:sz w:val="20"/>
                <w:szCs w:val="20"/>
              </w:rPr>
              <w:t xml:space="preserve">Une vendeuse revient de pause : « Session expirée : 30 minutes sans activité ».</w:t>
            </w:r>
          </w:p>
        </w:tc>
      </w:tr>
      <w:tr>
        <w:trPr>
          <w:cantSplit/>
        </w:trPr>
        <w:tc>
          <w:tcPr>
            <w:tcW w:type="dxa" w:w="9300"/>
            <w:tcMar>
              <w:top w:type="dxa" w:w="140"/>
              <w:left w:type="dxa" w:w="220"/>
              <w:bottom w:type="dxa" w:w="140"/>
              <w:right w:type="dxa" w:w="220"/>
            </w:tcMar>
          </w:tcPr>
          <w:p>
            <w:pPr>
              <w:spacing w:after="60"/>
            </w:pPr>
            <w:r>
              <w:rPr>
                <w:b/>
                <w:bCs/>
                <w:color w:val="15803D"/>
                <w:sz w:val="17"/>
                <w:szCs w:val="17"/>
              </w:rPr>
              <w:t xml:space="preserve">✅  CE QU'ON ATTEND</w:t>
            </w:r>
          </w:p>
          <w:p>
            <w:r>
              <w:rPr>
                <w:sz w:val="20"/>
                <w:szCs w:val="20"/>
              </w:rPr>
              <w:t xml:space="preserve">Elle se reconnecte depuis l'écran de connexion. Ses ventes en attente partent à la connexion.</w:t>
            </w:r>
          </w:p>
        </w:tc>
      </w:tr>
    </w:tbl>
    <w:p>
      <w:pPr>
        <w:spacing w:after="200"/>
      </w:pPr>
    </w:p>
    <w:tbl>
      <w:tblPr>
        <w:tblW w:type="dxa" w:w="9300"/>
        <w:tblBorders>
          <w:top w:val="single" w:color="CBD5E1" w:sz="4"/>
          <w:left w:val="single" w:color="CBD5E1" w:sz="4"/>
          <w:bottom w:val="single" w:color="CBD5E1" w:sz="4"/>
          <w:right w:val="single" w:color="CBD5E1" w:sz="4"/>
          <w:insideH w:val="none" w:color="FFFFFF" w:sz="0"/>
          <w:insideV w:val="single" w:color="CBD5E1" w:sz="4"/>
        </w:tblBorders>
      </w:tblPr>
      <w:tblGrid>
        <w:gridCol w:w="9300"/>
      </w:tblGrid>
      <w:tr>
        <w:trPr>
          <w:cantSplit/>
        </w:trPr>
        <w:tc>
          <w:tcPr>
            <w:tcW w:type="dxa" w:w="9300"/>
            <w:shd w:fill="F1F5F9" w:color="auto" w:val="clear"/>
            <w:tcMar>
              <w:top w:type="dxa" w:w="140"/>
              <w:left w:type="dxa" w:w="220"/>
              <w:bottom w:type="dxa" w:w="140"/>
              <w:right w:type="dxa" w:w="220"/>
            </w:tcMar>
          </w:tcPr>
          <w:p>
            <w:pPr>
              <w:spacing w:after="60"/>
            </w:pPr>
            <w:r>
              <w:rPr>
                <w:b/>
                <w:bCs/>
                <w:color w:val="1E3A8A"/>
                <w:sz w:val="17"/>
                <w:szCs w:val="17"/>
              </w:rPr>
              <w:t xml:space="preserve">CAS 4  ·  LA SITUATION</w:t>
            </w:r>
          </w:p>
          <w:p>
            <w:r>
              <w:rPr>
                <w:sz w:val="20"/>
                <w:szCs w:val="20"/>
              </w:rPr>
              <w:t xml:space="preserve">Un technicien tape trois fois un faux mot de passe sur la fenêtre de verrouillage.</w:t>
            </w:r>
          </w:p>
        </w:tc>
      </w:tr>
      <w:tr>
        <w:trPr>
          <w:cantSplit/>
        </w:trPr>
        <w:tc>
          <w:tcPr>
            <w:tcW w:type="dxa" w:w="9300"/>
            <w:tcMar>
              <w:top w:type="dxa" w:w="140"/>
              <w:left w:type="dxa" w:w="220"/>
              <w:bottom w:type="dxa" w:w="140"/>
              <w:right w:type="dxa" w:w="220"/>
            </w:tcMar>
          </w:tcPr>
          <w:p>
            <w:pPr>
              <w:spacing w:after="60"/>
            </w:pPr>
            <w:r>
              <w:rPr>
                <w:b/>
                <w:bCs/>
                <w:color w:val="15803D"/>
                <w:sz w:val="17"/>
                <w:szCs w:val="17"/>
              </w:rPr>
              <w:t xml:space="preserve">✅  CE QU'ON ATTEND</w:t>
            </w:r>
          </w:p>
          <w:p>
            <w:r>
              <w:rPr>
                <w:sz w:val="20"/>
                <w:szCs w:val="20"/>
              </w:rPr>
              <w:t xml:space="preserve">Il lui reste deux essais. Au cinquième, la session se ferme et il se reconnecte. Oublié : l'administrateur principal lui en donne un nouveau.</w:t>
            </w:r>
          </w:p>
        </w:tc>
      </w:tr>
    </w:tbl>
    <w:p>
      <w:pPr>
        <w:spacing w:after="200"/>
      </w:pPr>
    </w:p>
    <w:tbl>
      <w:tblPr>
        <w:tblW w:type="dxa" w:w="9300"/>
        <w:tblBorders>
          <w:top w:val="single" w:color="CBD5E1" w:sz="4"/>
          <w:left w:val="single" w:color="CBD5E1" w:sz="4"/>
          <w:bottom w:val="single" w:color="CBD5E1" w:sz="4"/>
          <w:right w:val="single" w:color="CBD5E1" w:sz="4"/>
          <w:insideH w:val="none" w:color="FFFFFF" w:sz="0"/>
          <w:insideV w:val="single" w:color="CBD5E1" w:sz="4"/>
        </w:tblBorders>
      </w:tblPr>
      <w:tblGrid>
        <w:gridCol w:w="9300"/>
      </w:tblGrid>
      <w:tr>
        <w:trPr>
          <w:cantSplit/>
        </w:trPr>
        <w:tc>
          <w:tcPr>
            <w:tcW w:type="dxa" w:w="9300"/>
            <w:shd w:fill="F1F5F9" w:color="auto" w:val="clear"/>
            <w:tcMar>
              <w:top w:type="dxa" w:w="140"/>
              <w:left w:type="dxa" w:w="220"/>
              <w:bottom w:type="dxa" w:w="140"/>
              <w:right w:type="dxa" w:w="220"/>
            </w:tcMar>
          </w:tcPr>
          <w:p>
            <w:pPr>
              <w:spacing w:after="60"/>
            </w:pPr>
            <w:r>
              <w:rPr>
                <w:b/>
                <w:bCs/>
                <w:color w:val="1E3A8A"/>
                <w:sz w:val="17"/>
                <w:szCs w:val="17"/>
              </w:rPr>
              <w:t xml:space="preserve">CAS 5  ·  LA SITUATION</w:t>
            </w:r>
          </w:p>
          <w:p>
            <w:r>
              <w:rPr>
                <w:sz w:val="20"/>
                <w:szCs w:val="20"/>
              </w:rPr>
              <w:t xml:space="preserve">Le reçu WhatsApp d'une vente ne part pas : la note dit « pas encore approuvé ».</w:t>
            </w:r>
          </w:p>
        </w:tc>
      </w:tr>
      <w:tr>
        <w:trPr>
          <w:cantSplit/>
        </w:trPr>
        <w:tc>
          <w:tcPr>
            <w:tcW w:type="dxa" w:w="9300"/>
            <w:tcMar>
              <w:top w:type="dxa" w:w="140"/>
              <w:left w:type="dxa" w:w="220"/>
              <w:bottom w:type="dxa" w:w="140"/>
              <w:right w:type="dxa" w:w="220"/>
            </w:tcMar>
          </w:tcPr>
          <w:p>
            <w:pPr>
              <w:spacing w:after="60"/>
            </w:pPr>
            <w:r>
              <w:rPr>
                <w:b/>
                <w:bCs/>
                <w:color w:val="15803D"/>
                <w:sz w:val="17"/>
                <w:szCs w:val="17"/>
              </w:rPr>
              <w:t xml:space="preserve">✅  CE QU'ON ATTEND</w:t>
            </w:r>
          </w:p>
          <w:p>
            <w:r>
              <w:rPr>
                <w:sz w:val="20"/>
                <w:szCs w:val="20"/>
              </w:rPr>
              <w:t xml:space="preserve">Le modèle de message n'est pas encore accepté par Meta. Bouton WhatsApp de la ligne : le reçu complet s'ouvre sur l'appareil.</w:t>
            </w:r>
          </w:p>
        </w:tc>
      </w:tr>
    </w:tbl>
    <w:p>
      <w:pPr>
        <w:spacing w:after="200"/>
      </w:pPr>
    </w:p>
    <w:tbl>
      <w:tblPr>
        <w:tblW w:type="dxa" w:w="9300"/>
        <w:tblBorders>
          <w:top w:val="single" w:color="CBD5E1" w:sz="4"/>
          <w:left w:val="single" w:color="CBD5E1" w:sz="4"/>
          <w:bottom w:val="single" w:color="CBD5E1" w:sz="4"/>
          <w:right w:val="single" w:color="CBD5E1" w:sz="4"/>
          <w:insideH w:val="none" w:color="FFFFFF" w:sz="0"/>
          <w:insideV w:val="single" w:color="CBD5E1" w:sz="4"/>
        </w:tblBorders>
      </w:tblPr>
      <w:tblGrid>
        <w:gridCol w:w="9300"/>
      </w:tblGrid>
      <w:tr>
        <w:trPr>
          <w:cantSplit/>
        </w:trPr>
        <w:tc>
          <w:tcPr>
            <w:tcW w:type="dxa" w:w="9300"/>
            <w:shd w:fill="F1F5F9" w:color="auto" w:val="clear"/>
            <w:tcMar>
              <w:top w:type="dxa" w:w="140"/>
              <w:left w:type="dxa" w:w="220"/>
              <w:bottom w:type="dxa" w:w="140"/>
              <w:right w:type="dxa" w:w="220"/>
            </w:tcMar>
          </w:tcPr>
          <w:p>
            <w:pPr>
              <w:spacing w:after="60"/>
            </w:pPr>
            <w:r>
              <w:rPr>
                <w:b/>
                <w:bCs/>
                <w:color w:val="1E3A8A"/>
                <w:sz w:val="17"/>
                <w:szCs w:val="17"/>
              </w:rPr>
              <w:t xml:space="preserve">CAS 6  ·  LA SITUATION</w:t>
            </w:r>
          </w:p>
          <w:p>
            <w:r>
              <w:rPr>
                <w:sz w:val="20"/>
                <w:szCs w:val="20"/>
              </w:rPr>
              <w:t xml:space="preserve">Le compte Mixx de la boutique affiche 120 000 F, le téléphone 135 000 F.</w:t>
            </w:r>
          </w:p>
        </w:tc>
      </w:tr>
      <w:tr>
        <w:trPr>
          <w:cantSplit/>
        </w:trPr>
        <w:tc>
          <w:tcPr>
            <w:tcW w:type="dxa" w:w="9300"/>
            <w:tcMar>
              <w:top w:type="dxa" w:w="140"/>
              <w:left w:type="dxa" w:w="220"/>
              <w:bottom w:type="dxa" w:w="140"/>
              <w:right w:type="dxa" w:w="220"/>
            </w:tcMar>
          </w:tcPr>
          <w:p>
            <w:pPr>
              <w:spacing w:after="60"/>
            </w:pPr>
            <w:r>
              <w:rPr>
                <w:b/>
                <w:bCs/>
                <w:color w:val="15803D"/>
                <w:sz w:val="17"/>
                <w:szCs w:val="17"/>
              </w:rPr>
              <w:t xml:space="preserve">✅  CE QU'ON ATTEND</w:t>
            </w:r>
          </w:p>
          <w:p>
            <w:r>
              <w:rPr>
                <w:sz w:val="20"/>
                <w:szCs w:val="20"/>
              </w:rPr>
              <w:t xml:space="preserve">Un encaissement de 15 000 F par Mixx n'a pas été saisi (ou saisi en espèces) : le retrouver et le corriger.</w:t>
            </w:r>
          </w:p>
        </w:tc>
      </w:tr>
    </w:tbl>
    <w:p>
      <w:pPr>
        <w:spacing w:after="200"/>
      </w:pPr>
    </w:p>
    <w:tbl>
      <w:tblPr>
        <w:tblW w:type="dxa" w:w="9300"/>
        <w:tblBorders>
          <w:top w:val="single" w:color="CBD5E1" w:sz="4"/>
          <w:left w:val="single" w:color="CBD5E1" w:sz="4"/>
          <w:bottom w:val="single" w:color="CBD5E1" w:sz="4"/>
          <w:right w:val="single" w:color="CBD5E1" w:sz="4"/>
          <w:insideH w:val="none" w:color="FFFFFF" w:sz="0"/>
          <w:insideV w:val="single" w:color="CBD5E1" w:sz="4"/>
        </w:tblBorders>
      </w:tblPr>
      <w:tblGrid>
        <w:gridCol w:w="9300"/>
      </w:tblGrid>
      <w:tr>
        <w:trPr>
          <w:cantSplit/>
        </w:trPr>
        <w:tc>
          <w:tcPr>
            <w:tcW w:type="dxa" w:w="9300"/>
            <w:shd w:fill="F1F5F9" w:color="auto" w:val="clear"/>
            <w:tcMar>
              <w:top w:type="dxa" w:w="140"/>
              <w:left w:type="dxa" w:w="220"/>
              <w:bottom w:type="dxa" w:w="140"/>
              <w:right w:type="dxa" w:w="220"/>
            </w:tcMar>
          </w:tcPr>
          <w:p>
            <w:pPr>
              <w:spacing w:after="60"/>
            </w:pPr>
            <w:r>
              <w:rPr>
                <w:b/>
                <w:bCs/>
                <w:color w:val="1E3A8A"/>
                <w:sz w:val="17"/>
                <w:szCs w:val="17"/>
              </w:rPr>
              <w:t xml:space="preserve">CAS 7  ·  LA SITUATION</w:t>
            </w:r>
          </w:p>
          <w:p>
            <w:r>
              <w:rPr>
                <w:sz w:val="20"/>
                <w:szCs w:val="20"/>
              </w:rPr>
              <w:t xml:space="preserve">Un téléphone de travail est perdu.</w:t>
            </w:r>
          </w:p>
        </w:tc>
      </w:tr>
      <w:tr>
        <w:trPr>
          <w:cantSplit/>
        </w:trPr>
        <w:tc>
          <w:tcPr>
            <w:tcW w:type="dxa" w:w="9300"/>
            <w:tcMar>
              <w:top w:type="dxa" w:w="140"/>
              <w:left w:type="dxa" w:w="220"/>
              <w:bottom w:type="dxa" w:w="140"/>
              <w:right w:type="dxa" w:w="220"/>
            </w:tcMar>
          </w:tcPr>
          <w:p>
            <w:pPr>
              <w:spacing w:after="60"/>
            </w:pPr>
            <w:r>
              <w:rPr>
                <w:b/>
                <w:bCs/>
                <w:color w:val="15803D"/>
                <w:sz w:val="17"/>
                <w:szCs w:val="17"/>
              </w:rPr>
              <w:t xml:space="preserve">✅  CE QU'ON ATTEND</w:t>
            </w:r>
          </w:p>
          <w:p>
            <w:r>
              <w:rPr>
                <w:sz w:val="20"/>
                <w:szCs w:val="20"/>
              </w:rPr>
              <w:t xml:space="preserve">Prévenir l'administrateur tout de suite : il peut bloquer le compte. Ce qui n'était pas encore envoyé depuis ce téléphone est perdu.</w:t>
            </w:r>
          </w:p>
        </w:tc>
      </w:tr>
    </w:tbl>
    <w:p>
      <w:pPr>
        <w:spacing w:after="200"/>
      </w:pPr>
    </w:p>
    <w:tbl>
      <w:tblPr>
        <w:tblW w:type="dxa" w:w="9300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</w:tblPr>
      <w:tblGrid>
        <w:gridCol w:w="900"/>
        <w:gridCol w:w="8400"/>
      </w:tblGrid>
      <w:tr>
        <w:trPr>
          <w:cantSplit/>
        </w:trPr>
        <w:tc>
          <w:tcPr>
            <w:tcW w:type="dxa" w:w="900"/>
            <w:shd w:fill="1E3A8A" w:color="auto" w:val="clear"/>
            <w:tcMar>
              <w:top w:type="dxa" w:w="140"/>
              <w:left w:type="dxa" w:w="0"/>
              <w:bottom w:type="dxa" w:w="140"/>
              <w:right w:type="dxa" w:w="0"/>
            </w:tcMar>
            <w:vAlign w:val="center"/>
          </w:tcPr>
          <w:p>
            <w:pPr>
              <w:jc w:val="center"/>
            </w:pPr>
            <w:r>
              <w:rPr>
                <w:b/>
                <w:bCs/>
                <w:color w:val="FFFFFF"/>
                <w:sz w:val="32"/>
                <w:szCs w:val="32"/>
              </w:rPr>
              <w:t xml:space="preserve">11</w:t>
            </w:r>
          </w:p>
        </w:tc>
        <w:tc>
          <w:tcPr>
            <w:tcW w:type="dxa" w:w="8400"/>
            <w:shd w:fill="DBEAFE" w:color="auto" w:val="clear"/>
            <w:tcMar>
              <w:top w:type="dxa" w:w="140"/>
              <w:left w:type="dxa" w:w="220"/>
              <w:bottom w:type="dxa" w:w="140"/>
              <w:right w:type="dxa" w:w="140"/>
            </w:tcMar>
            <w:vAlign w:val="center"/>
          </w:tcPr>
          <w:p>
            <w:r>
              <w:rPr>
                <w:b/>
                <w:bCs/>
                <w:color w:val="1E3A8A"/>
                <w:sz w:val="24"/>
                <w:szCs w:val="24"/>
              </w:rPr>
              <w:t xml:space="preserve">EXERCICE À FAIRE PAR L'EMPLOYÉ</w:t>
            </w:r>
          </w:p>
        </w:tc>
      </w:tr>
    </w:tbl>
    <w:p>
      <w:pPr>
        <w:spacing w:after="160"/>
      </w:pPr>
    </w:p>
    <w:p>
      <w:pPr>
        <w:spacing w:after="140"/>
      </w:pPr>
      <w:r>
        <w:t xml:space="preserve">Dans l'espace de formation :</w:t>
      </w:r>
    </w:p>
    <w:p>
      <w:pPr>
        <w:pStyle w:val="ListParagraph"/>
        <w:numPr>
          <w:ilvl w:val="0"/>
          <w:numId w:val="3"/>
        </w:numPr>
        <w:spacing w:after="80"/>
      </w:pPr>
      <w:r>
        <w:t xml:space="preserve">Laisser le téléphone 10 minutes sans le toucher ; déverrouiller avec le mot de passe.</w:t>
      </w:r>
    </w:p>
    <w:p>
      <w:pPr>
        <w:pStyle w:val="ListParagraph"/>
        <w:numPr>
          <w:ilvl w:val="0"/>
          <w:numId w:val="3"/>
        </w:numPr>
        <w:spacing w:after="80"/>
      </w:pPr>
      <w:r>
        <w:t xml:space="preserve">Faire une vente d'entraînement </w:t>
      </w:r>
      <w:r>
        <w:rPr>
          <w:b/>
          <w:bCs/>
        </w:rPr>
        <w:t xml:space="preserve">après</w:t>
      </w:r>
      <w:r>
        <w:t xml:space="preserve"> avoir clôturé le jour ; lire le bandeau de 🔒 Caisse, puis reclôturer.</w:t>
      </w:r>
    </w:p>
    <w:p>
      <w:pPr>
        <w:pStyle w:val="ListParagraph"/>
        <w:numPr>
          <w:ilvl w:val="0"/>
          <w:numId w:val="3"/>
        </w:numPr>
        <w:spacing w:after="80"/>
      </w:pPr>
      <w:r>
        <w:t xml:space="preserve">Couper internet, faire une vente, lire le compteur ; rallumer et le regarder redescendre.</w:t>
      </w:r>
    </w:p>
    <w:p>
      <w:pPr>
        <w:pStyle w:val="ListParagraph"/>
        <w:numPr>
          <w:ilvl w:val="0"/>
          <w:numId w:val="3"/>
        </w:numPr>
        <w:spacing w:after="80"/>
      </w:pPr>
      <w:r>
        <w:t xml:space="preserve">Faire une capture d'écran d'un message et l'envoyer au formateur dans 💬 Messages, avec une phrase d'explication.</w:t>
      </w:r>
    </w:p>
    <w:tbl>
      <w:tblPr>
        <w:tblW w:type="dxa" w:w="9300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</w:tblPr>
      <w:tblGrid>
        <w:gridCol w:w="900"/>
        <w:gridCol w:w="8400"/>
      </w:tblGrid>
      <w:tr>
        <w:trPr>
          <w:cantSplit/>
        </w:trPr>
        <w:tc>
          <w:tcPr>
            <w:tcW w:type="dxa" w:w="900"/>
            <w:shd w:fill="1E3A8A" w:color="auto" w:val="clear"/>
            <w:tcMar>
              <w:top w:type="dxa" w:w="140"/>
              <w:left w:type="dxa" w:w="0"/>
              <w:bottom w:type="dxa" w:w="140"/>
              <w:right w:type="dxa" w:w="0"/>
            </w:tcMar>
            <w:vAlign w:val="center"/>
          </w:tcPr>
          <w:p>
            <w:pPr>
              <w:jc w:val="center"/>
            </w:pPr>
            <w:r>
              <w:rPr>
                <w:b/>
                <w:bCs/>
                <w:color w:val="FFFFFF"/>
                <w:sz w:val="32"/>
                <w:szCs w:val="32"/>
              </w:rPr>
              <w:t xml:space="preserve">12</w:t>
            </w:r>
          </w:p>
        </w:tc>
        <w:tc>
          <w:tcPr>
            <w:tcW w:type="dxa" w:w="8400"/>
            <w:shd w:fill="DBEAFE" w:color="auto" w:val="clear"/>
            <w:tcMar>
              <w:top w:type="dxa" w:w="140"/>
              <w:left w:type="dxa" w:w="220"/>
              <w:bottom w:type="dxa" w:w="140"/>
              <w:right w:type="dxa" w:w="140"/>
            </w:tcMar>
            <w:vAlign w:val="center"/>
          </w:tcPr>
          <w:p>
            <w:r>
              <w:rPr>
                <w:b/>
                <w:bCs/>
                <w:color w:val="1E3A8A"/>
                <w:sz w:val="24"/>
                <w:szCs w:val="24"/>
              </w:rPr>
              <w:t xml:space="preserve">CRITÈRES DE VALIDATION DE LA FORMATION</w:t>
            </w:r>
          </w:p>
        </w:tc>
      </w:tr>
    </w:tbl>
    <w:p>
      <w:pPr>
        <w:spacing w:after="160"/>
      </w:pPr>
    </w:p>
    <w:p>
      <w:pPr>
        <w:spacing w:after="140"/>
      </w:pPr>
      <w:r>
        <w:t xml:space="preserve">La formation est validée quand l'employé, sans aide :</w:t>
      </w:r>
    </w:p>
    <w:p>
      <w:pPr>
        <w:spacing w:after="120"/>
        <w:ind w:left="200"/>
      </w:pPr>
      <w:r>
        <w:rPr>
          <w:color w:val="1D4ED8"/>
          <w:sz w:val="26"/>
          <w:szCs w:val="26"/>
        </w:rPr>
        <w:t xml:space="preserve">☐   </w:t>
      </w:r>
      <w:r>
        <w:t xml:space="preserve">lit un message d'incident en entier et dit la cause ;</w:t>
      </w:r>
    </w:p>
    <w:p>
      <w:pPr>
        <w:spacing w:after="120"/>
        <w:ind w:left="200"/>
      </w:pPr>
      <w:r>
        <w:rPr>
          <w:color w:val="1D4ED8"/>
          <w:sz w:val="26"/>
          <w:szCs w:val="26"/>
        </w:rPr>
        <w:t xml:space="preserve">☐   </w:t>
      </w:r>
      <w:r>
        <w:t xml:space="preserve">règle seul une connexion refusée, un verrou, une bande orange ;</w:t>
      </w:r>
    </w:p>
    <w:p>
      <w:pPr>
        <w:spacing w:after="120"/>
        <w:ind w:left="200"/>
      </w:pPr>
      <w:r>
        <w:rPr>
          <w:color w:val="1D4ED8"/>
          <w:sz w:val="26"/>
          <w:szCs w:val="26"/>
        </w:rPr>
        <w:t xml:space="preserve">☐   </w:t>
      </w:r>
      <w:r>
        <w:t xml:space="preserve">débloque ses ventes en clôturant la journée en retard ;</w:t>
      </w:r>
    </w:p>
    <w:p>
      <w:pPr>
        <w:spacing w:after="120"/>
        <w:ind w:left="200"/>
      </w:pPr>
      <w:r>
        <w:rPr>
          <w:color w:val="1D4ED8"/>
          <w:sz w:val="26"/>
          <w:szCs w:val="26"/>
        </w:rPr>
        <w:t xml:space="preserve">☐   </w:t>
      </w:r>
      <w:r>
        <w:t xml:space="preserve">reclôture une journée dépassée ;</w:t>
      </w:r>
    </w:p>
    <w:p>
      <w:pPr>
        <w:spacing w:after="120"/>
        <w:ind w:left="200"/>
      </w:pPr>
      <w:r>
        <w:rPr>
          <w:color w:val="1D4ED8"/>
          <w:sz w:val="26"/>
          <w:szCs w:val="26"/>
        </w:rPr>
        <w:t xml:space="preserve">☐   </w:t>
      </w:r>
      <w:r>
        <w:t xml:space="preserve">sait ce qui est réservé à l'administrateur et le prévient avec une capture ;</w:t>
      </w:r>
    </w:p>
    <w:p>
      <w:pPr>
        <w:spacing w:after="120"/>
        <w:ind w:left="200"/>
      </w:pPr>
      <w:r>
        <w:rPr>
          <w:color w:val="1D4ED8"/>
          <w:sz w:val="26"/>
          <w:szCs w:val="26"/>
        </w:rPr>
        <w:t xml:space="preserve">☐   </w:t>
      </w:r>
      <w:r>
        <w:t xml:space="preserve">ne vide jamais les données du navigateur et ne ressaisit pas une vente « pour voir ».</w:t>
      </w:r>
    </w:p>
    <w:p>
      <w:pPr>
        <w:keepNext/>
        <w:spacing w:after="100" w:before="240"/>
      </w:pPr>
      <w:r>
        <w:rPr>
          <w:b/>
          <w:bCs/>
          <w:color w:val="0F172A"/>
          <w:sz w:val="23"/>
          <w:szCs w:val="23"/>
        </w:rPr>
        <w:t xml:space="preserve">Questions de contrôle</w:t>
      </w:r>
    </w:p>
    <w:p>
      <w:pPr>
        <w:pStyle w:val="ListParagraph"/>
        <w:keepNext/>
        <w:numPr>
          <w:ilvl w:val="0"/>
          <w:numId w:val="4"/>
        </w:numPr>
        <w:spacing w:after="60"/>
      </w:pPr>
      <w:r>
        <w:t xml:space="preserve">Que fait-on devant « Ce compte a été bloqué par l'administrateur » ?</w:t>
      </w:r>
    </w:p>
    <w:p>
      <w:pPr>
        <w:pBdr>
          <w:bottom w:val="dotted" w:color="94A3B8" w:sz="6" w:space="1"/>
        </w:pBdr>
        <w:spacing w:after="260" w:before="200"/>
        <w:ind w:left="600"/>
      </w:pPr>
    </w:p>
    <w:p>
      <w:pPr>
        <w:pStyle w:val="ListParagraph"/>
        <w:keepNext/>
        <w:numPr>
          <w:ilvl w:val="0"/>
          <w:numId w:val="4"/>
        </w:numPr>
        <w:spacing w:after="60"/>
      </w:pPr>
      <w:r>
        <w:t xml:space="preserve">Au bout de combien de temps la fenêtre de verrouillage apparaît-elle ? Et la session se ferme-t-elle ?</w:t>
      </w:r>
    </w:p>
    <w:p>
      <w:pPr>
        <w:pBdr>
          <w:bottom w:val="dotted" w:color="94A3B8" w:sz="6" w:space="1"/>
        </w:pBdr>
        <w:spacing w:after="260" w:before="200"/>
        <w:ind w:left="600"/>
      </w:pPr>
    </w:p>
    <w:p>
      <w:pPr>
        <w:pStyle w:val="ListParagraph"/>
        <w:keepNext/>
        <w:numPr>
          <w:ilvl w:val="0"/>
          <w:numId w:val="4"/>
        </w:numPr>
        <w:spacing w:after="60"/>
      </w:pPr>
      <w:r>
        <w:t xml:space="preserve">Combien d'erreurs de mot de passe ferment la session ? Un doigt non reconnu compte-t-il ?</w:t>
      </w:r>
    </w:p>
    <w:p>
      <w:pPr>
        <w:pBdr>
          <w:bottom w:val="dotted" w:color="94A3B8" w:sz="6" w:space="1"/>
        </w:pBdr>
        <w:spacing w:after="260" w:before="200"/>
        <w:ind w:left="600"/>
      </w:pPr>
    </w:p>
    <w:p>
      <w:pPr>
        <w:pStyle w:val="ListParagraph"/>
        <w:keepNext/>
        <w:numPr>
          <w:ilvl w:val="0"/>
          <w:numId w:val="4"/>
        </w:numPr>
        <w:spacing w:after="60"/>
      </w:pPr>
      <w:r>
        <w:t xml:space="preserve">Pourquoi une vente peut-elle être impossible le matin ?</w:t>
      </w:r>
    </w:p>
    <w:p>
      <w:pPr>
        <w:pBdr>
          <w:bottom w:val="dotted" w:color="94A3B8" w:sz="6" w:space="1"/>
        </w:pBdr>
        <w:spacing w:after="260" w:before="200"/>
        <w:ind w:left="600"/>
      </w:pPr>
    </w:p>
    <w:p>
      <w:pPr>
        <w:pStyle w:val="ListParagraph"/>
        <w:keepNext/>
        <w:numPr>
          <w:ilvl w:val="0"/>
          <w:numId w:val="4"/>
        </w:numPr>
        <w:spacing w:after="60"/>
      </w:pPr>
      <w:r>
        <w:t xml:space="preserve">Que faire quand la caisse a bougé après la clôture ?</w:t>
      </w:r>
    </w:p>
    <w:p>
      <w:pPr>
        <w:pBdr>
          <w:bottom w:val="dotted" w:color="94A3B8" w:sz="6" w:space="1"/>
        </w:pBdr>
        <w:spacing w:after="260" w:before="200"/>
        <w:ind w:left="600"/>
      </w:pPr>
    </w:p>
    <w:p>
      <w:pPr>
        <w:pStyle w:val="ListParagraph"/>
        <w:keepNext/>
        <w:numPr>
          <w:ilvl w:val="0"/>
          <w:numId w:val="4"/>
        </w:numPr>
        <w:spacing w:after="60"/>
      </w:pPr>
      <w:r>
        <w:t xml:space="preserve">Pourquoi la clôture peut-elle être grisée ?</w:t>
      </w:r>
    </w:p>
    <w:p>
      <w:pPr>
        <w:pBdr>
          <w:bottom w:val="dotted" w:color="94A3B8" w:sz="6" w:space="1"/>
        </w:pBdr>
        <w:spacing w:after="260" w:before="200"/>
        <w:ind w:left="600"/>
      </w:pPr>
    </w:p>
    <w:p>
      <w:pPr>
        <w:pStyle w:val="ListParagraph"/>
        <w:keepNext/>
        <w:numPr>
          <w:ilvl w:val="0"/>
          <w:numId w:val="4"/>
        </w:numPr>
        <w:spacing w:after="60"/>
      </w:pPr>
      <w:r>
        <w:t xml:space="preserve">D'où vient le solde Flooz / Mixx affiché ?</w:t>
      </w:r>
    </w:p>
    <w:p>
      <w:pPr>
        <w:pBdr>
          <w:bottom w:val="dotted" w:color="94A3B8" w:sz="6" w:space="1"/>
        </w:pBdr>
        <w:spacing w:after="260" w:before="200"/>
        <w:ind w:left="600"/>
      </w:pPr>
    </w:p>
    <w:p>
      <w:pPr>
        <w:pStyle w:val="ListParagraph"/>
        <w:keepNext/>
        <w:numPr>
          <w:ilvl w:val="0"/>
          <w:numId w:val="4"/>
        </w:numPr>
        <w:spacing w:after="60"/>
      </w:pPr>
      <w:r>
        <w:t xml:space="preserve">Que doit contenir un signalement à l'administrateur ?</w:t>
      </w:r>
    </w:p>
    <w:p>
      <w:pPr>
        <w:pBdr>
          <w:bottom w:val="dotted" w:color="94A3B8" w:sz="6" w:space="1"/>
        </w:pBdr>
        <w:spacing w:after="260" w:before="200"/>
        <w:ind w:left="600"/>
      </w:pPr>
    </w:p>
    <w:p>
      <w:r>
        <w:br w:type="page"/>
      </w:r>
    </w:p>
    <w:tbl>
      <w:tblPr>
        <w:tblW w:type="dxa" w:w="9300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</w:tblPr>
      <w:tblGrid>
        <w:gridCol w:w="900"/>
        <w:gridCol w:w="8400"/>
      </w:tblGrid>
      <w:tr>
        <w:trPr>
          <w:cantSplit/>
        </w:trPr>
        <w:tc>
          <w:tcPr>
            <w:tcW w:type="dxa" w:w="900"/>
            <w:shd w:fill="1E3A8A" w:color="auto" w:val="clear"/>
            <w:tcMar>
              <w:top w:type="dxa" w:w="140"/>
              <w:left w:type="dxa" w:w="0"/>
              <w:bottom w:type="dxa" w:w="140"/>
              <w:right w:type="dxa" w:w="0"/>
            </w:tcMar>
            <w:vAlign w:val="center"/>
          </w:tcPr>
          <w:p>
            <w:pPr>
              <w:jc w:val="center"/>
            </w:pPr>
            <w:r>
              <w:rPr>
                <w:b/>
                <w:bCs/>
                <w:color w:val="FFFFFF"/>
                <w:sz w:val="32"/>
                <w:szCs w:val="32"/>
              </w:rPr>
              <w:t xml:space="preserve">✓</w:t>
            </w:r>
          </w:p>
        </w:tc>
        <w:tc>
          <w:tcPr>
            <w:tcW w:type="dxa" w:w="8400"/>
            <w:shd w:fill="DBEAFE" w:color="auto" w:val="clear"/>
            <w:tcMar>
              <w:top w:type="dxa" w:w="140"/>
              <w:left w:type="dxa" w:w="220"/>
              <w:bottom w:type="dxa" w:w="140"/>
              <w:right w:type="dxa" w:w="140"/>
            </w:tcMar>
            <w:vAlign w:val="center"/>
          </w:tcPr>
          <w:p>
            <w:r>
              <w:rPr>
                <w:b/>
                <w:bCs/>
                <w:color w:val="1E3A8A"/>
                <w:sz w:val="24"/>
                <w:szCs w:val="24"/>
              </w:rPr>
              <w:t xml:space="preserve">FICHE DE VALIDATION — CHAPITRE 25</w:t>
            </w:r>
          </w:p>
        </w:tc>
      </w:tr>
    </w:tbl>
    <w:p>
      <w:pPr>
        <w:spacing w:after="160"/>
      </w:pPr>
    </w:p>
    <w:p>
      <w:pPr>
        <w:spacing w:after="200"/>
      </w:pPr>
      <w:r>
        <w:rPr>
          <w:color w:val="475569"/>
          <w:sz w:val="19"/>
          <w:szCs w:val="19"/>
        </w:rPr>
        <w:t xml:space="preserve">À remplir par le formateur, après l'exercice de la rubrique 11 et les questions de la rubrique 12. Une fiche par personne. Elle se garde dans son dossier.</w:t>
      </w:r>
    </w:p>
    <w:tbl>
      <w:tblPr>
        <w:tblW w:type="dxa" w:w="9300"/>
        <w:tblBorders>
          <w:top w:val="single" w:color="CBD5E1" w:sz="4"/>
          <w:left w:val="single" w:color="CBD5E1" w:sz="4"/>
          <w:bottom w:val="single" w:color="CBD5E1" w:sz="4"/>
          <w:right w:val="single" w:color="CBD5E1" w:sz="4"/>
          <w:insideH w:val="single" w:color="CBD5E1" w:sz="4"/>
          <w:insideV w:val="single" w:color="CBD5E1" w:sz="4"/>
        </w:tblBorders>
      </w:tblPr>
      <w:tblGrid>
        <w:gridCol w:w="2900"/>
        <w:gridCol w:w="6400"/>
      </w:tblGrid>
      <w:tr>
        <w:trPr>
          <w:trHeight w:val="520" w:hRule="atLeast"/>
        </w:trPr>
        <w:tc>
          <w:tcPr>
            <w:tcW w:type="dxa" w:w="29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r>
              <w:rPr>
                <w:b/>
                <w:bCs/>
                <w:color w:val="475569"/>
                <w:sz w:val="19"/>
                <w:szCs w:val="19"/>
              </w:rPr>
              <w:t xml:space="preserve">Nom et prénom</w:t>
            </w:r>
          </w:p>
        </w:tc>
        <w:tc>
          <w:tcPr>
            <w:tcW w:type="dxa" w:w="6400"/>
            <w:tcMar>
              <w:top w:type="dxa" w:w="100"/>
              <w:left w:type="dxa" w:w="140"/>
              <w:bottom w:type="dxa" w:w="100"/>
              <w:right w:type="dxa" w:w="140"/>
            </w:tcMar>
          </w:tcPr>
          <w:p/>
        </w:tc>
      </w:tr>
      <w:tr>
        <w:trPr>
          <w:trHeight w:val="520" w:hRule="atLeast"/>
        </w:trPr>
        <w:tc>
          <w:tcPr>
            <w:tcW w:type="dxa" w:w="29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r>
              <w:rPr>
                <w:b/>
                <w:bCs/>
                <w:color w:val="475569"/>
                <w:sz w:val="19"/>
                <w:szCs w:val="19"/>
              </w:rPr>
              <w:t xml:space="preserve">Fonction</w:t>
            </w:r>
          </w:p>
        </w:tc>
        <w:tc>
          <w:tcPr>
            <w:tcW w:type="dxa" w:w="6400"/>
            <w:tcMar>
              <w:top w:type="dxa" w:w="100"/>
              <w:left w:type="dxa" w:w="140"/>
              <w:bottom w:type="dxa" w:w="100"/>
              <w:right w:type="dxa" w:w="140"/>
            </w:tcMar>
          </w:tcPr>
          <w:p/>
        </w:tc>
      </w:tr>
      <w:tr>
        <w:trPr>
          <w:trHeight w:val="520" w:hRule="atLeast"/>
        </w:trPr>
        <w:tc>
          <w:tcPr>
            <w:tcW w:type="dxa" w:w="29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r>
              <w:rPr>
                <w:b/>
                <w:bCs/>
                <w:color w:val="475569"/>
                <w:sz w:val="19"/>
                <w:szCs w:val="19"/>
              </w:rPr>
              <w:t xml:space="preserve">Boutique</w:t>
            </w:r>
          </w:p>
        </w:tc>
        <w:tc>
          <w:tcPr>
            <w:tcW w:type="dxa" w:w="6400"/>
            <w:tcMar>
              <w:top w:type="dxa" w:w="100"/>
              <w:left w:type="dxa" w:w="140"/>
              <w:bottom w:type="dxa" w:w="100"/>
              <w:right w:type="dxa" w:w="140"/>
            </w:tcMar>
          </w:tcPr>
          <w:p/>
        </w:tc>
      </w:tr>
      <w:tr>
        <w:trPr>
          <w:trHeight w:val="520" w:hRule="atLeast"/>
        </w:trPr>
        <w:tc>
          <w:tcPr>
            <w:tcW w:type="dxa" w:w="29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r>
              <w:rPr>
                <w:b/>
                <w:bCs/>
                <w:color w:val="475569"/>
                <w:sz w:val="19"/>
                <w:szCs w:val="19"/>
              </w:rPr>
              <w:t xml:space="preserve">Date de la formation</w:t>
            </w:r>
          </w:p>
        </w:tc>
        <w:tc>
          <w:tcPr>
            <w:tcW w:type="dxa" w:w="6400"/>
            <w:tcMar>
              <w:top w:type="dxa" w:w="100"/>
              <w:left w:type="dxa" w:w="140"/>
              <w:bottom w:type="dxa" w:w="100"/>
              <w:right w:type="dxa" w:w="140"/>
            </w:tcMar>
          </w:tcPr>
          <w:p/>
        </w:tc>
      </w:tr>
      <w:tr>
        <w:trPr>
          <w:trHeight w:val="520" w:hRule="atLeast"/>
        </w:trPr>
        <w:tc>
          <w:tcPr>
            <w:tcW w:type="dxa" w:w="29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r>
              <w:rPr>
                <w:b/>
                <w:bCs/>
                <w:color w:val="475569"/>
                <w:sz w:val="19"/>
                <w:szCs w:val="19"/>
              </w:rPr>
              <w:t xml:space="preserve">Formateur</w:t>
            </w:r>
          </w:p>
        </w:tc>
        <w:tc>
          <w:tcPr>
            <w:tcW w:type="dxa" w:w="6400"/>
            <w:tcMar>
              <w:top w:type="dxa" w:w="100"/>
              <w:left w:type="dxa" w:w="140"/>
              <w:bottom w:type="dxa" w:w="100"/>
              <w:right w:type="dxa" w:w="140"/>
            </w:tcMar>
          </w:tcPr>
          <w:p/>
        </w:tc>
      </w:tr>
    </w:tbl>
    <w:p>
      <w:pPr>
        <w:spacing w:after="240"/>
      </w:pPr>
    </w:p>
    <w:tbl>
      <w:tblPr>
        <w:tblW w:type="dxa" w:w="9300"/>
        <w:tblBorders>
          <w:top w:val="single" w:color="CBD5E1" w:sz="4"/>
          <w:left w:val="single" w:color="CBD5E1" w:sz="4"/>
          <w:bottom w:val="single" w:color="CBD5E1" w:sz="4"/>
          <w:right w:val="single" w:color="CBD5E1" w:sz="4"/>
          <w:insideH w:val="single" w:color="CBD5E1" w:sz="4"/>
          <w:insideV w:val="single" w:color="CBD5E1" w:sz="4"/>
        </w:tblBorders>
      </w:tblPr>
      <w:tblGrid>
        <w:gridCol w:w="6300"/>
        <w:gridCol w:w="1500"/>
        <w:gridCol w:w="1500"/>
      </w:tblGrid>
      <w:tr>
        <w:trPr>
          <w:tblHeader/>
        </w:trPr>
        <w:tc>
          <w:tcPr>
            <w:tcW w:type="dxa" w:w="6300"/>
            <w:shd w:fill="DBEAFE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b/>
                <w:bCs/>
                <w:color w:val="1E3A8A"/>
                <w:sz w:val="19"/>
                <w:szCs w:val="19"/>
              </w:rPr>
              <w:t xml:space="preserve">Ce que le formateur a vu faire</w:t>
            </w:r>
          </w:p>
        </w:tc>
        <w:tc>
          <w:tcPr>
            <w:tcW w:type="dxa" w:w="1500"/>
            <w:shd w:fill="DBEAFE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pPr>
              <w:jc w:val="center"/>
            </w:pPr>
            <w:r>
              <w:rPr>
                <w:b/>
                <w:bCs/>
                <w:color w:val="1E3A8A"/>
                <w:sz w:val="19"/>
                <w:szCs w:val="19"/>
              </w:rPr>
              <w:t xml:space="preserve">Acquis</w:t>
            </w:r>
          </w:p>
        </w:tc>
        <w:tc>
          <w:tcPr>
            <w:tcW w:type="dxa" w:w="1500"/>
            <w:shd w:fill="DBEAFE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pPr>
              <w:jc w:val="center"/>
            </w:pPr>
            <w:r>
              <w:rPr>
                <w:b/>
                <w:bCs/>
                <w:color w:val="1E3A8A"/>
                <w:sz w:val="19"/>
                <w:szCs w:val="19"/>
              </w:rPr>
              <w:t xml:space="preserve">À revoir</w:t>
            </w:r>
          </w:p>
        </w:tc>
      </w:tr>
      <w:tr>
        <w:trPr>
          <w:cantSplit/>
          <w:trHeight w:val="480" w:hRule="atLeast"/>
        </w:trPr>
        <w:tc>
          <w:tcPr>
            <w:tcW w:type="dxa" w:w="6300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r>
              <w:rPr>
                <w:sz w:val="19"/>
                <w:szCs w:val="19"/>
              </w:rPr>
              <w:t xml:space="preserve">Lit le message et dit la cause</w:t>
            </w:r>
          </w:p>
        </w:tc>
        <w:tc>
          <w:tcPr>
            <w:tcW w:type="dxa" w:w="1500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pPr>
              <w:jc w:val="center"/>
            </w:pPr>
            <w:r>
              <w:rPr>
                <w:sz w:val="19"/>
                <w:szCs w:val="19"/>
              </w:rPr>
              <w:t xml:space="preserve">☐  </w:t>
            </w:r>
          </w:p>
        </w:tc>
        <w:tc>
          <w:tcPr>
            <w:tcW w:type="dxa" w:w="1500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pPr>
              <w:jc w:val="center"/>
            </w:pPr>
            <w:r>
              <w:rPr>
                <w:sz w:val="19"/>
                <w:szCs w:val="19"/>
              </w:rPr>
              <w:t xml:space="preserve">☐  </w:t>
            </w:r>
          </w:p>
        </w:tc>
      </w:tr>
      <w:tr>
        <w:trPr>
          <w:cantSplit/>
          <w:trHeight w:val="480" w:hRule="atLeast"/>
        </w:trPr>
        <w:tc>
          <w:tcPr>
            <w:tcW w:type="dxa" w:w="63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r>
              <w:rPr>
                <w:sz w:val="19"/>
                <w:szCs w:val="19"/>
              </w:rPr>
              <w:t xml:space="preserve">Règle une connexion refusée et le verrou</w:t>
            </w:r>
          </w:p>
        </w:tc>
        <w:tc>
          <w:tcPr>
            <w:tcW w:type="dxa" w:w="1500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pPr>
              <w:jc w:val="center"/>
            </w:pPr>
            <w:r>
              <w:rPr>
                <w:sz w:val="19"/>
                <w:szCs w:val="19"/>
              </w:rPr>
              <w:t xml:space="preserve">☐  </w:t>
            </w:r>
          </w:p>
        </w:tc>
        <w:tc>
          <w:tcPr>
            <w:tcW w:type="dxa" w:w="1500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pPr>
              <w:jc w:val="center"/>
            </w:pPr>
            <w:r>
              <w:rPr>
                <w:sz w:val="19"/>
                <w:szCs w:val="19"/>
              </w:rPr>
              <w:t xml:space="preserve">☐  </w:t>
            </w:r>
          </w:p>
        </w:tc>
      </w:tr>
      <w:tr>
        <w:trPr>
          <w:cantSplit/>
          <w:trHeight w:val="480" w:hRule="atLeast"/>
        </w:trPr>
        <w:tc>
          <w:tcPr>
            <w:tcW w:type="dxa" w:w="6300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r>
              <w:rPr>
                <w:sz w:val="19"/>
                <w:szCs w:val="19"/>
              </w:rPr>
              <w:t xml:space="preserve">Débloque les ventes par la clôture en retard</w:t>
            </w:r>
          </w:p>
        </w:tc>
        <w:tc>
          <w:tcPr>
            <w:tcW w:type="dxa" w:w="1500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pPr>
              <w:jc w:val="center"/>
            </w:pPr>
            <w:r>
              <w:rPr>
                <w:sz w:val="19"/>
                <w:szCs w:val="19"/>
              </w:rPr>
              <w:t xml:space="preserve">☐  </w:t>
            </w:r>
          </w:p>
        </w:tc>
        <w:tc>
          <w:tcPr>
            <w:tcW w:type="dxa" w:w="1500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pPr>
              <w:jc w:val="center"/>
            </w:pPr>
            <w:r>
              <w:rPr>
                <w:sz w:val="19"/>
                <w:szCs w:val="19"/>
              </w:rPr>
              <w:t xml:space="preserve">☐  </w:t>
            </w:r>
          </w:p>
        </w:tc>
      </w:tr>
      <w:tr>
        <w:trPr>
          <w:cantSplit/>
          <w:trHeight w:val="480" w:hRule="atLeast"/>
        </w:trPr>
        <w:tc>
          <w:tcPr>
            <w:tcW w:type="dxa" w:w="63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r>
              <w:rPr>
                <w:sz w:val="19"/>
                <w:szCs w:val="19"/>
              </w:rPr>
              <w:t xml:space="preserve">Reclôture une journée dépassée</w:t>
            </w:r>
          </w:p>
        </w:tc>
        <w:tc>
          <w:tcPr>
            <w:tcW w:type="dxa" w:w="1500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pPr>
              <w:jc w:val="center"/>
            </w:pPr>
            <w:r>
              <w:rPr>
                <w:sz w:val="19"/>
                <w:szCs w:val="19"/>
              </w:rPr>
              <w:t xml:space="preserve">☐  </w:t>
            </w:r>
          </w:p>
        </w:tc>
        <w:tc>
          <w:tcPr>
            <w:tcW w:type="dxa" w:w="1500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pPr>
              <w:jc w:val="center"/>
            </w:pPr>
            <w:r>
              <w:rPr>
                <w:sz w:val="19"/>
                <w:szCs w:val="19"/>
              </w:rPr>
              <w:t xml:space="preserve">☐  </w:t>
            </w:r>
          </w:p>
        </w:tc>
      </w:tr>
      <w:tr>
        <w:trPr>
          <w:cantSplit/>
          <w:trHeight w:val="480" w:hRule="atLeast"/>
        </w:trPr>
        <w:tc>
          <w:tcPr>
            <w:tcW w:type="dxa" w:w="6300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r>
              <w:rPr>
                <w:sz w:val="19"/>
                <w:szCs w:val="19"/>
              </w:rPr>
              <w:t xml:space="preserve">Prévient l'administrateur avec une capture</w:t>
            </w:r>
          </w:p>
        </w:tc>
        <w:tc>
          <w:tcPr>
            <w:tcW w:type="dxa" w:w="1500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pPr>
              <w:jc w:val="center"/>
            </w:pPr>
            <w:r>
              <w:rPr>
                <w:sz w:val="19"/>
                <w:szCs w:val="19"/>
              </w:rPr>
              <w:t xml:space="preserve">☐  </w:t>
            </w:r>
          </w:p>
        </w:tc>
        <w:tc>
          <w:tcPr>
            <w:tcW w:type="dxa" w:w="1500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pPr>
              <w:jc w:val="center"/>
            </w:pPr>
            <w:r>
              <w:rPr>
                <w:sz w:val="19"/>
                <w:szCs w:val="19"/>
              </w:rPr>
              <w:t xml:space="preserve">☐  </w:t>
            </w:r>
          </w:p>
        </w:tc>
      </w:tr>
      <w:tr>
        <w:trPr>
          <w:cantSplit/>
          <w:trHeight w:val="480" w:hRule="atLeast"/>
        </w:trPr>
        <w:tc>
          <w:tcPr>
            <w:tcW w:type="dxa" w:w="63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r>
              <w:rPr>
                <w:sz w:val="19"/>
                <w:szCs w:val="19"/>
              </w:rPr>
              <w:t xml:space="preserve">N'aggrave jamais un incident</w:t>
            </w:r>
          </w:p>
        </w:tc>
        <w:tc>
          <w:tcPr>
            <w:tcW w:type="dxa" w:w="1500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pPr>
              <w:jc w:val="center"/>
            </w:pPr>
            <w:r>
              <w:rPr>
                <w:sz w:val="19"/>
                <w:szCs w:val="19"/>
              </w:rPr>
              <w:t xml:space="preserve">☐  </w:t>
            </w:r>
          </w:p>
        </w:tc>
        <w:tc>
          <w:tcPr>
            <w:tcW w:type="dxa" w:w="1500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pPr>
              <w:jc w:val="center"/>
            </w:pPr>
            <w:r>
              <w:rPr>
                <w:sz w:val="19"/>
                <w:szCs w:val="19"/>
              </w:rPr>
              <w:t xml:space="preserve">☐  </w:t>
            </w:r>
          </w:p>
        </w:tc>
      </w:tr>
      <w:tr>
        <w:trPr>
          <w:cantSplit/>
          <w:trHeight w:val="480" w:hRule="atLeast"/>
        </w:trPr>
        <w:tc>
          <w:tcPr>
            <w:tcW w:type="dxa" w:w="6300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r>
              <w:rPr>
                <w:sz w:val="19"/>
                <w:szCs w:val="19"/>
              </w:rPr>
              <w:t xml:space="preserve">Répond juste aux huit questions de la rubrique 12</w:t>
            </w:r>
          </w:p>
        </w:tc>
        <w:tc>
          <w:tcPr>
            <w:tcW w:type="dxa" w:w="1500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pPr>
              <w:jc w:val="center"/>
            </w:pPr>
            <w:r>
              <w:rPr>
                <w:sz w:val="19"/>
                <w:szCs w:val="19"/>
              </w:rPr>
              <w:t xml:space="preserve">☐  </w:t>
            </w:r>
          </w:p>
        </w:tc>
        <w:tc>
          <w:tcPr>
            <w:tcW w:type="dxa" w:w="1500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pPr>
              <w:jc w:val="center"/>
            </w:pPr>
            <w:r>
              <w:rPr>
                <w:sz w:val="19"/>
                <w:szCs w:val="19"/>
              </w:rPr>
              <w:t xml:space="preserve">☐  </w:t>
            </w:r>
          </w:p>
        </w:tc>
      </w:tr>
    </w:tbl>
    <w:p>
      <w:pPr>
        <w:spacing w:after="240"/>
      </w:pPr>
    </w:p>
    <w:tbl>
      <w:tblPr>
        <w:tblW w:type="dxa" w:w="9300"/>
        <w:tblBorders>
          <w:top w:val="single" w:color="CBD5E1" w:sz="4"/>
          <w:left w:val="single" w:color="CBD5E1" w:sz="4"/>
          <w:bottom w:val="single" w:color="CBD5E1" w:sz="4"/>
          <w:right w:val="single" w:color="CBD5E1" w:sz="4"/>
          <w:insideH w:val="single" w:color="CBD5E1" w:sz="4"/>
          <w:insideV w:val="single" w:color="CBD5E1" w:sz="4"/>
        </w:tblBorders>
      </w:tblPr>
      <w:tblGrid>
        <w:gridCol w:w="9300"/>
      </w:tblGrid>
      <w:tr>
        <w:trPr>
          <w:trHeight w:val="1400" w:hRule="atLeast"/>
        </w:trPr>
        <w:tc>
          <w:tcPr>
            <w:tcW w:type="dxa" w:w="93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b/>
                <w:bCs/>
                <w:color w:val="475569"/>
                <w:sz w:val="19"/>
                <w:szCs w:val="19"/>
              </w:rPr>
              <w:t xml:space="preserve">Observations du formateur</w:t>
            </w:r>
          </w:p>
        </w:tc>
      </w:tr>
    </w:tbl>
    <w:p>
      <w:pPr>
        <w:spacing w:after="240"/>
      </w:pPr>
    </w:p>
    <w:p>
      <w:pPr>
        <w:keepNext/>
        <w:spacing w:after="240"/>
      </w:pPr>
      <w:r>
        <w:rPr>
          <w:b/>
          <w:bCs/>
          <w:color w:val="0F172A"/>
          <w:sz w:val="21"/>
          <w:szCs w:val="21"/>
        </w:rPr>
        <w:t xml:space="preserve">Formation validée :   ☐  Oui        ☐  À refaire le  ______ / ______ / ________</w:t>
      </w:r>
    </w:p>
    <w:tbl>
      <w:tblPr>
        <w:tblW w:type="dxa" w:w="9300"/>
        <w:tblBorders>
          <w:top w:val="single" w:color="CBD5E1" w:sz="4"/>
          <w:left w:val="single" w:color="CBD5E1" w:sz="4"/>
          <w:bottom w:val="single" w:color="CBD5E1" w:sz="4"/>
          <w:right w:val="single" w:color="CBD5E1" w:sz="4"/>
          <w:insideH w:val="single" w:color="CBD5E1" w:sz="4"/>
          <w:insideV w:val="single" w:color="CBD5E1" w:sz="4"/>
        </w:tblBorders>
      </w:tblPr>
      <w:tblGrid>
        <w:gridCol w:w="4650"/>
        <w:gridCol w:w="4650"/>
      </w:tblGrid>
      <w:tr>
        <w:trPr>
          <w:trHeight w:val="1300" w:hRule="atLeast"/>
        </w:trPr>
        <w:tc>
          <w:tcPr>
            <w:tcW w:type="dxa" w:w="465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b/>
                <w:bCs/>
                <w:color w:val="475569"/>
                <w:sz w:val="19"/>
                <w:szCs w:val="19"/>
              </w:rPr>
              <w:t xml:space="preserve">Signature de la personne formée</w:t>
            </w:r>
          </w:p>
        </w:tc>
        <w:tc>
          <w:tcPr>
            <w:tcW w:type="dxa" w:w="465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b/>
                <w:bCs/>
                <w:color w:val="475569"/>
                <w:sz w:val="19"/>
                <w:szCs w:val="19"/>
              </w:rPr>
              <w:t xml:space="preserve">Signature du formateur</w:t>
            </w:r>
          </w:p>
        </w:tc>
      </w:tr>
    </w:tbl>
    <w:sectPr>
      <w:headerReference w:type="default" r:id="rId7"/>
      <w:footerReference w:type="default" r:id="rId8"/>
      <w:pgSz w:w="11906" w:h="16838" w:orient="portrait"/>
      <w:pgMar w:top="1250" w:right="1300" w:bottom="1200" w:left="130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jc w:val="center"/>
    </w:pPr>
    <w:r>
      <w:rPr>
        <w:color w:val="475569"/>
        <w:sz w:val="17"/>
        <w:szCs w:val="17"/>
      </w:rPr>
      <w:t xml:space="preserve">Page </w:t>
    </w:r>
    <w:r>
      <w:rPr>
        <w:color w:val="475569"/>
        <w:sz w:val="17"/>
        <w:szCs w:val="17"/>
      </w:rPr>
      <w:fldChar w:fldCharType="begin"/>
      <w:instrText xml:space="preserve">PAGE</w:instrText>
      <w:fldChar w:fldCharType="separate"/>
      <w:fldChar w:fldCharType="end"/>
    </w:r>
    <w:r>
      <w:rPr>
        <w:color w:val="475569"/>
        <w:sz w:val="17"/>
        <w:szCs w:val="17"/>
      </w:rPr>
      <w:t xml:space="preserve"> / </w:t>
    </w:r>
    <w:r>
      <w:rPr>
        <w:color w:val="475569"/>
        <w:sz w:val="17"/>
        <w:szCs w:val="17"/>
      </w:rPr>
      <w:fldChar w:fldCharType="begin"/>
      <w:instrText xml:space="preserve">NUMPAGES</w:instrText>
      <w:fldChar w:fldCharType="separate"/>
      <w:fldChar w:fldCharType="end"/>
    </w:r>
  </w:p>
  <w:p>
    <w:pPr>
      <w:jc w:val="center"/>
    </w:pPr>
    <w:r>
      <w:rPr>
        <w:color w:val="94A3B8"/>
        <w:sz w:val="14"/>
        <w:szCs w:val="14"/>
      </w:rPr>
      <w:t xml:space="preserve">Version 2.101.414 de l'application  ·  1er octobre 2026  ·  document interne BMI Togo</w:t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w16cid="http://schemas.microsoft.com/office/word/2016/wordml/cid" xmlns:w16se="http://schemas.microsoft.com/office/word/2015/wordml/symex">
  <w:p>
    <w:pPr>
      <w:pBdr>
        <w:bottom w:val="single" w:color="CBD5E1" w:sz="4" w:space="4"/>
      </w:pBdr>
      <w:tabs>
        <w:tab w:val="right" w:pos="9300"/>
      </w:tabs>
    </w:pPr>
    <w:r>
      <w:rPr>
        <w:color w:val="475569"/>
        <w:sz w:val="16"/>
        <w:szCs w:val="16"/>
      </w:rPr>
      <w:t xml:space="preserve">BMI TOGO  ·  Manuel de formation BMI-Gestion</w:t>
    </w:r>
    <w:r>
      <w:rPr>
        <w:color w:val="475569"/>
        <w:sz w:val="16"/>
        <w:szCs w:val="16"/>
      </w:rPr>
      <w:t xml:space="preserve">	Chapitre 25  ·  Incidents</w:t>
    </w: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15:tentative="1">
      <w:start w:val="1"/>
      <w:numFmt w:val="bullet"/>
      <w:lvlText w:val="•"/>
      <w:lvlJc w:val="start"/>
      <w:pPr>
        <w:ind w:left="600" w:hanging="360"/>
      </w:pPr>
      <w:rPr>
        <w:b/>
        <w:bCs/>
        <w:color w:val="1D4ED8"/>
      </w:rPr>
    </w:lvl>
  </w:abstractNum>
  <w:abstractNum w:abstractNumId="3" w15:restartNumberingAfterBreak="0">
    <w:multiLevelType w:val="hybridMultilevel"/>
    <w:lvl w:ilvl="0" w15:tentative="1">
      <w:start w:val="1"/>
      <w:numFmt w:val="decimal"/>
      <w:lvlText w:val="%1."/>
      <w:lvlJc w:val="start"/>
      <w:pPr>
        <w:ind w:left="600" w:hanging="360"/>
      </w:pPr>
      <w:rPr>
        <w:b/>
        <w:bCs/>
        <w:color w:val="1E3A8A"/>
      </w:rPr>
    </w:lvl>
  </w:abstractNum>
  <w:abstractNum w:abstractNumId="4" w15:restartNumberingAfterBreak="0">
    <w:multiLevelType w:val="hybridMultilevel"/>
    <w:lvl w:ilvl="0" w15:tentative="1">
      <w:start w:val="1"/>
      <w:numFmt w:val="decimal"/>
      <w:lvlText w:val="%1."/>
      <w:lvlJc w:val="start"/>
      <w:pPr>
        <w:ind w:left="600" w:hanging="360"/>
      </w:pPr>
      <w:rPr>
        <w:b/>
        <w:bCs/>
        <w:color w:val="1E3A8A"/>
      </w:rPr>
    </w:lvl>
  </w:abstractNum>
  <w:num w:numId="1">
    <w:abstractNumId w:val="1"/>
    <w:lvlOverride w:ilvl="0">
      <w:startOverride w:val="1"/>
    </w:lvlOverride>
  </w:num>
  <w:num w:numId="2">
    <w:abstractNumId w:val="2"/>
    <w:lvlOverride w:ilvl="0">
      <w:startOverride w:val="1"/>
    </w:lvlOverride>
  </w:num>
  <w:num w:numId="3">
    <w:abstractNumId w:val="3"/>
    <w:lvlOverride w:ilvl="0">
      <w:startOverride w:val="1"/>
    </w:lvlOverride>
  </w:num>
  <w:num w:numId="4">
    <w:abstractNumId w:val="4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Arial" w:cs="Arial" w:eastAsia="Arial" w:hAnsi="Arial"/>
        <w:color w:val="0F172A"/>
        <w:sz w:val="21"/>
        <w:szCs w:val="21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  <w:style w:type="paragraph" w:styleId="Heading1">
    <w:name w:val="Heading 1"/>
    <w:basedOn w:val="Normal"/>
    <w:next w:val="Normal"/>
    <w:qFormat/>
    <w:pPr>
      <w:spacing w:after="240" w:before="240"/>
      <w:outlineLvl w:val="0"/>
    </w:pPr>
    <w:rPr>
      <w:rFonts w:ascii="Arial" w:cs="Arial" w:eastAsia="Arial" w:hAnsi="Arial"/>
      <w:b/>
      <w:bCs/>
      <w:color w:val="1E3A8A"/>
      <w:sz w:val="40"/>
      <w:szCs w:val="4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header" Target="header1.xml"/><Relationship Id="rId8" Type="http://schemas.openxmlformats.org/officeDocument/2006/relationships/footer" Target="footer1.xml"/><Relationship Id="rId9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er1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_rels/header1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BMI-Gestion — Manuel de formation opérationnel</dc:title>
  <dc:creator>BMI Togo</dc:creator>
  <dc:description>Version 2.101.414</dc:description>
  <cp:lastModifiedBy>Un-named</cp:lastModifiedBy>
  <cp:revision>1</cp:revision>
  <dcterms:created xsi:type="dcterms:W3CDTF">2026-10-03T14:31:12.035Z</dcterms:created>
  <dcterms:modified xsi:type="dcterms:W3CDTF">2026-10-03T14:31:12.035Z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