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1239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0E8C9B"/>
                <w:sz w:val="44"/>
                <w:szCs w:val="44"/>
              </w:rPr>
              <w:t xml:space="preserve">REÇU D’ACOMPTE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Reçu n° AC-2026-08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Date d’émission : 03/06/2026</w:t>
            </w:r>
          </w:p>
        </w:tc>
      </w:tr>
    </w:tbl>
    <w:p>
      <w:pPr>
        <w:pBdr>
          <w:bottom w:val="single" w:color="0E8C9B" w:sz="14" w:space="1"/>
        </w:pBdr>
        <w:spacing w:after="24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E8C9B"/>
                <w:spacing w:val="20"/>
                <w:sz w:val="18"/>
                <w:szCs w:val="18"/>
              </w:rPr>
              <w:t xml:space="preserve">Émetteur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Charlotte Lacroix (EI)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PeakCL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 Impasse de Bornery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73200 Gilly-sur-Isère, France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peakcl73@gmail.com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SIREN : 884 220 054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E8C9B"/>
                <w:spacing w:val="20"/>
                <w:sz w:val="18"/>
                <w:szCs w:val="18"/>
              </w:rPr>
              <w:t xml:space="preserve">Reçu de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Madame Véronique Kaba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41 Rue du Général Pershing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54400 Longwy, France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SIREN : 980 274 385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Détails du règlement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rPr>
          <w:tblHeader/>
        </w:trPr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0E8C9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Désignation</w:t>
            </w:r>
          </w:p>
        </w:tc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0E8C9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Référence — Facture n° 8</w:t>
            </w:r>
          </w:p>
        </w:tc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2 000,00 €</w:t>
            </w:r>
          </w:p>
        </w:tc>
      </w:tr>
      <w:tr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Montant total de la facture</w:t>
            </w:r>
          </w:p>
        </w:tc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2 000,00 €</w:t>
            </w:r>
          </w:p>
        </w:tc>
      </w:tr>
      <w:tr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EAF6F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Acompte reçu le 03/06/2026</w:t>
            </w:r>
          </w:p>
        </w:tc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EAF6F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6B77"/>
                <w:sz w:val="20"/>
                <w:szCs w:val="20"/>
              </w:rPr>
              <w:t xml:space="preserve">200,00 €</w:t>
            </w:r>
          </w:p>
        </w:tc>
      </w:tr>
      <w:tr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EAF6F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Solde restant dû</w:t>
            </w:r>
          </w:p>
        </w:tc>
        <w:tc>
          <w:tcPr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EAF6F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1 800,00 €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Reçu la somme de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deux cents euros (200,00 €)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à titre d’acompte sur la facture n° 8.</w:t>
      </w:r>
    </w:p>
    <w:p>
      <w:pPr>
        <w:spacing w:after="0" w:before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Mode de règlement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………………………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 (virement / chèque / espèces)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TVA non applicable, art. 293 B du CGI.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8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Fait à Gilly-sur-Isère, le 03/06/2026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80"/>
              <w:left w:type="dxa" w:w="0"/>
              <w:bottom w:type="dxa" w:w="0"/>
              <w:right w:type="dxa" w:w="0"/>
            </w:tcMar>
          </w:tcPr>
          <w:p>
            <w:pPr>
              <w:spacing w:after="700"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Signature</w:t>
            </w:r>
          </w:p>
          <w:p>
            <w:pPr>
              <w:pBdr>
                <w:top w:val="single" w:color="D8DEE4" w:sz="4" w:space="1"/>
              </w:pBdr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Charlotte Lacroix – PeakCL</w:t>
            </w:r>
          </w:p>
        </w:tc>
      </w:tr>
    </w:tbl>
    <w:p>
      <w:pPr>
        <w:pBdr>
          <w:top w:val="single" w:color="D8DEE4" w:sz="6" w:space="6"/>
        </w:pBdr>
        <w:spacing w:before="200"/>
        <w:jc w:val="center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PeakCL – Charlotte Lacroix (EI)  •  70 Impasse de Bornery, 73200 Gilly-sur-Isère  •  peakcl73@gmail.com  •  SIREN 884 220 054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e47661ec67d7a678db1f368c30b81b1e9458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2026-06-17T15:00:57.086Z</dcterms:created>
  <dcterms:modified xsi:type="dcterms:W3CDTF">2026-06-17T15:00:57.086Z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