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ED10" w14:textId="77777777" w:rsidR="0043163E" w:rsidRDefault="0043163E" w:rsidP="0043163E">
      <w:r>
        <w:t>ARTIFACT PROFILE: The Ngoc Lu Bronze Drum</w:t>
      </w:r>
    </w:p>
    <w:p w14:paraId="451A4C4A" w14:textId="77777777" w:rsidR="0043163E" w:rsidRDefault="0043163E" w:rsidP="0043163E">
      <w:r>
        <w:t>--------------------------------------------------</w:t>
      </w:r>
    </w:p>
    <w:p w14:paraId="1CED85AE" w14:textId="77777777" w:rsidR="0043163E" w:rsidRDefault="0043163E" w:rsidP="0043163E">
      <w:r>
        <w:t>ID CODE: NHM-VT-001</w:t>
      </w:r>
    </w:p>
    <w:p w14:paraId="5F2E3309" w14:textId="77777777" w:rsidR="0043163E" w:rsidRDefault="0043163E" w:rsidP="0043163E">
      <w:r>
        <w:t>SIGNIFICANCE: First National Treasure recognized by the Prime Minister of Vietnam (Decision 1426/QD-TTg, October 1, 2012)</w:t>
      </w:r>
    </w:p>
    <w:p w14:paraId="0A68BD69" w14:textId="77777777" w:rsidR="0043163E" w:rsidRDefault="0043163E" w:rsidP="0043163E">
      <w:r>
        <w:t>PERIOD/DATE: Dong Son Culture, circa 2,500 – 2,000 years before present (Bronze Age)</w:t>
      </w:r>
    </w:p>
    <w:p w14:paraId="6F371027" w14:textId="77777777" w:rsidR="0043163E" w:rsidRDefault="0043163E" w:rsidP="0043163E">
      <w:r>
        <w:t>ORIGIN: Accidentally discovered in 1893 during dike/embankment construction in Ha Nam Province, Red River Delta, Vietnam</w:t>
      </w:r>
    </w:p>
    <w:p w14:paraId="2E738C0C" w14:textId="77777777" w:rsidR="0043163E" w:rsidRDefault="0043163E" w:rsidP="0043163E">
      <w:r>
        <w:t>MATERIAL: Grayish-green Bronze</w:t>
      </w:r>
    </w:p>
    <w:p w14:paraId="21D08725" w14:textId="77777777" w:rsidR="0043163E" w:rsidRDefault="0043163E" w:rsidP="0043163E">
      <w:r>
        <w:t>DIMENSIONS: Surface (Tympanum) Diameter: 79.3 cm | Base Diameter: 80 cm | Height: 63 cm | Weight: 7.9 kg (Original weight metrics, beautifully balanced proportions)</w:t>
      </w:r>
    </w:p>
    <w:p w14:paraId="57DD67AA" w14:textId="77777777" w:rsidR="0043163E" w:rsidRDefault="0043163E" w:rsidP="0043163E">
      <w:r>
        <w:t>CURRENT LOCATION: Vietnam National Museum of History, Hanoi</w:t>
      </w:r>
    </w:p>
    <w:p w14:paraId="63DEBAB3" w14:textId="77777777" w:rsidR="0043163E" w:rsidRDefault="0043163E" w:rsidP="0043163E"/>
    <w:p w14:paraId="72AD4BFA" w14:textId="77777777" w:rsidR="0043163E" w:rsidRDefault="0043163E" w:rsidP="0043163E">
      <w:r>
        <w:t>HISTORICAL CONTEXT &amp; SIGNIFICANCE:</w:t>
      </w:r>
    </w:p>
    <w:p w14:paraId="7D48A5AF" w14:textId="77777777" w:rsidR="0043163E" w:rsidRDefault="0043163E" w:rsidP="0043163E">
      <w:r>
        <w:t>The Ngoc Lu Bronze Drum is widely recognized by historians and archaeologists as the most prominent, beautifully cast, and intact artifact of the ancient Dong Son culture. Beyond its functional use as a sacred musical instrument for communal rituals and prayer gatherings, the drum served as a premier symbol of political power, tribal leadership, and imperial authority for ancient Vietnamese chieftains. It reflects the peak socio-political development and state-building period of the early Hung Kings era in the Red River Delta civilization.</w:t>
      </w:r>
    </w:p>
    <w:p w14:paraId="6709321E" w14:textId="77777777" w:rsidR="0043163E" w:rsidRDefault="0043163E" w:rsidP="0043163E"/>
    <w:p w14:paraId="66D4995D" w14:textId="77777777" w:rsidR="0043163E" w:rsidRDefault="0043163E" w:rsidP="0043163E">
      <w:r>
        <w:t>PHYSICAL DESCRIPTION &amp; SURFACE ARTISTRY:</w:t>
      </w:r>
    </w:p>
    <w:p w14:paraId="050C7748" w14:textId="77777777" w:rsidR="0043163E" w:rsidRDefault="0043163E" w:rsidP="0043163E">
      <w:r>
        <w:t xml:space="preserve">The drum features a highly balanced, masterfully molded structure divided into four distinct parts: the flat upper tympanum (face), the curved barrel mantle, the cylindrical body, and a flared, truncated cone-shaped foot. </w:t>
      </w:r>
    </w:p>
    <w:p w14:paraId="4A48A740" w14:textId="77777777" w:rsidR="0043163E" w:rsidRDefault="0043163E" w:rsidP="0043163E"/>
    <w:p w14:paraId="60450E86" w14:textId="77777777" w:rsidR="0043163E" w:rsidRDefault="0043163E" w:rsidP="0043163E">
      <w:r>
        <w:t xml:space="preserve">At the absolute center of the tympanum is a prominent, embossed 14-ray sunburst motif, symbolizing primitive solar worship. Radiating outward from the sun are 16 concentric rings filled with delicate, sophisticated graphic reliefs. These rings contain intricate geometric wave patterns, concentric dot-circles, </w:t>
      </w:r>
      <w:r>
        <w:lastRenderedPageBreak/>
        <w:t>and vivid depictions of prehistoric fauna, including flocks of egrets, hornbills, and moving deer traveling counter-clockwise.</w:t>
      </w:r>
    </w:p>
    <w:p w14:paraId="544B276F" w14:textId="77777777" w:rsidR="0043163E" w:rsidRDefault="0043163E" w:rsidP="0043163E"/>
    <w:p w14:paraId="6234B7B8" w14:textId="77777777" w:rsidR="0043163E" w:rsidRDefault="0043163E" w:rsidP="0043163E">
      <w:r>
        <w:t>CULTURAL &amp; RITUAL DEPICTIONS:</w:t>
      </w:r>
    </w:p>
    <w:p w14:paraId="1B790B5A" w14:textId="77777777" w:rsidR="0043163E" w:rsidRDefault="0043163E" w:rsidP="0043163E">
      <w:r>
        <w:t xml:space="preserve">The most unique feature of the Ngoc Lu drum is its detailed graphic record of the spiritual and material daily life of early rice-farming communities. Embossed bands on the face and cylindrical body illustrate ancient Vietnamese citizens engaging in communal festivities. </w:t>
      </w:r>
    </w:p>
    <w:p w14:paraId="0DB538B1" w14:textId="77777777" w:rsidR="0043163E" w:rsidRDefault="0043163E" w:rsidP="0043163E"/>
    <w:p w14:paraId="7C4C8C3A" w14:textId="77777777" w:rsidR="0043163E" w:rsidRDefault="0043163E" w:rsidP="0043163E">
      <w:r>
        <w:t>Key scenes include:</w:t>
      </w:r>
    </w:p>
    <w:p w14:paraId="1FAC9A8A" w14:textId="77777777" w:rsidR="0043163E" w:rsidRDefault="0043163E" w:rsidP="0043163E">
      <w:r>
        <w:t>1. Musicians dressed in highly elaborate, feathered headdresses playing the 'khen' (panpipes) or striking hanging gongs.</w:t>
      </w:r>
    </w:p>
    <w:p w14:paraId="3BB15136" w14:textId="77777777" w:rsidR="0043163E" w:rsidRDefault="0043163E" w:rsidP="0043163E">
      <w:r>
        <w:t>2. A couple working in harmony to thresh and pound rice using long wooden poles next to a stilted communal house.</w:t>
      </w:r>
    </w:p>
    <w:p w14:paraId="1C855D7C" w14:textId="77777777" w:rsidR="0043163E" w:rsidRDefault="0043163E" w:rsidP="0043163E">
      <w:r>
        <w:t>3. A drumming festival panel where standing and seated figures brandish long poles to strike a sequenced row of multiple bronze drums.</w:t>
      </w:r>
    </w:p>
    <w:p w14:paraId="436021DB" w14:textId="77777777" w:rsidR="0043163E" w:rsidRDefault="0043163E" w:rsidP="0043163E">
      <w:r>
        <w:t>4. The curved barrel mantle features detailed carvings of six elaborate warboats (pirogues) carrying armed captains, feathered warriors holding weapons, sailors navigating water, and prisoners of war, depicting maritime capability.</w:t>
      </w:r>
    </w:p>
    <w:p w14:paraId="59FFB728" w14:textId="77777777" w:rsidR="0043163E" w:rsidRDefault="0043163E" w:rsidP="0043163E"/>
    <w:p w14:paraId="42226940" w14:textId="77777777" w:rsidR="0043163E" w:rsidRDefault="0043163E" w:rsidP="0043163E">
      <w:r>
        <w:t>PROVENANCE &amp; DISCOVERY:</w:t>
      </w:r>
    </w:p>
    <w:p w14:paraId="0626AA88" w14:textId="3D2C8F6C" w:rsidR="00AA34B2" w:rsidRDefault="0043163E" w:rsidP="0043163E">
      <w:r>
        <w:t>The artifact was discovered accidentally around 1893 by local laborers constructing an embankment near the Red River in Ha Nam Province. It was initially moved to the communal temple of Ngoc Lu village to be preserved and revered as a sacred object. In April 1903, the École Française d'Extrême-Orient (EFEO) collected the drum and transferred it to the Louis Finot Museum (now the Vietnam National Museum of History in Hanoi), where it is permanently housed in a secure, climate-controlled, pressure-proof glass showcase to ensure its eternal preservation.</w:t>
      </w:r>
    </w:p>
    <w:sectPr w:rsidR="00AA34B2" w:rsidSect="009C34ED">
      <w:pgSz w:w="11907" w:h="16840" w:code="9"/>
      <w:pgMar w:top="1134" w:right="1134" w:bottom="1134" w:left="1701" w:header="397" w:footer="39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6FC"/>
    <w:rsid w:val="00262D37"/>
    <w:rsid w:val="00327088"/>
    <w:rsid w:val="0043163E"/>
    <w:rsid w:val="006816FC"/>
    <w:rsid w:val="00827AF2"/>
    <w:rsid w:val="009C34ED"/>
    <w:rsid w:val="00AA34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F7249F-6606-40A7-8444-04F52671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7"/>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6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6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6FC"/>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6816F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816F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16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6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6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6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6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6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6FC"/>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816F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816F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816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6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6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6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6F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816F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816FC"/>
    <w:pPr>
      <w:spacing w:before="160"/>
      <w:jc w:val="center"/>
    </w:pPr>
    <w:rPr>
      <w:i/>
      <w:iCs/>
      <w:color w:val="404040" w:themeColor="text1" w:themeTint="BF"/>
    </w:rPr>
  </w:style>
  <w:style w:type="character" w:customStyle="1" w:styleId="QuoteChar">
    <w:name w:val="Quote Char"/>
    <w:basedOn w:val="DefaultParagraphFont"/>
    <w:link w:val="Quote"/>
    <w:uiPriority w:val="29"/>
    <w:rsid w:val="006816FC"/>
    <w:rPr>
      <w:i/>
      <w:iCs/>
      <w:color w:val="404040" w:themeColor="text1" w:themeTint="BF"/>
    </w:rPr>
  </w:style>
  <w:style w:type="paragraph" w:styleId="ListParagraph">
    <w:name w:val="List Paragraph"/>
    <w:basedOn w:val="Normal"/>
    <w:uiPriority w:val="34"/>
    <w:qFormat/>
    <w:rsid w:val="006816FC"/>
    <w:pPr>
      <w:ind w:left="720"/>
      <w:contextualSpacing/>
    </w:pPr>
  </w:style>
  <w:style w:type="character" w:styleId="IntenseEmphasis">
    <w:name w:val="Intense Emphasis"/>
    <w:basedOn w:val="DefaultParagraphFont"/>
    <w:uiPriority w:val="21"/>
    <w:qFormat/>
    <w:rsid w:val="006816FC"/>
    <w:rPr>
      <w:i/>
      <w:iCs/>
      <w:color w:val="2F5496" w:themeColor="accent1" w:themeShade="BF"/>
    </w:rPr>
  </w:style>
  <w:style w:type="paragraph" w:styleId="IntenseQuote">
    <w:name w:val="Intense Quote"/>
    <w:basedOn w:val="Normal"/>
    <w:next w:val="Normal"/>
    <w:link w:val="IntenseQuoteChar"/>
    <w:uiPriority w:val="30"/>
    <w:qFormat/>
    <w:rsid w:val="006816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6FC"/>
    <w:rPr>
      <w:i/>
      <w:iCs/>
      <w:color w:val="2F5496" w:themeColor="accent1" w:themeShade="BF"/>
    </w:rPr>
  </w:style>
  <w:style w:type="character" w:styleId="IntenseReference">
    <w:name w:val="Intense Reference"/>
    <w:basedOn w:val="DefaultParagraphFont"/>
    <w:uiPriority w:val="32"/>
    <w:qFormat/>
    <w:rsid w:val="006816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2972</Characters>
  <Application>Microsoft Office Word</Application>
  <DocSecurity>0</DocSecurity>
  <Lines>24</Lines>
  <Paragraphs>6</Paragraphs>
  <ScaleCrop>false</ScaleCrop>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Nguyen Truong</dc:creator>
  <cp:keywords/>
  <dc:description/>
  <cp:lastModifiedBy>Giang Nguyen Truong</cp:lastModifiedBy>
  <cp:revision>3</cp:revision>
  <dcterms:created xsi:type="dcterms:W3CDTF">2026-06-23T11:39:00Z</dcterms:created>
  <dcterms:modified xsi:type="dcterms:W3CDTF">2026-06-23T11:39:00Z</dcterms:modified>
</cp:coreProperties>
</file>