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8508" w14:textId="2B014A59" w:rsidR="00397FC0" w:rsidRPr="00195BB4" w:rsidRDefault="00397FC0" w:rsidP="00397FC0">
      <w:pPr>
        <w:pStyle w:val="Title"/>
        <w:rPr>
          <w:rStyle w:val="Heading1Char"/>
          <w:rFonts w:ascii="Times New Roman" w:hAnsi="Times New Roman" w:cs="Times New Roman"/>
          <w:color w:val="auto"/>
          <w:sz w:val="56"/>
          <w:szCs w:val="56"/>
        </w:rPr>
      </w:pPr>
      <w:r w:rsidRPr="00195BB4">
        <w:rPr>
          <w:rStyle w:val="Heading1Char"/>
          <w:rFonts w:ascii="Times New Roman" w:hAnsi="Times New Roman" w:cs="Times New Roman"/>
          <w:color w:val="auto"/>
          <w:sz w:val="56"/>
          <w:szCs w:val="56"/>
        </w:rPr>
        <w:t>EOSC 510/410</w:t>
      </w:r>
      <w:r w:rsidRPr="00195BB4">
        <w:rPr>
          <w:rStyle w:val="Heading1Char"/>
          <w:rFonts w:ascii="Times New Roman" w:hAnsi="Times New Roman" w:cs="Times New Roman"/>
          <w:color w:val="auto"/>
          <w:sz w:val="56"/>
          <w:szCs w:val="56"/>
        </w:rPr>
        <w:t xml:space="preserve"> Assignment 3</w:t>
      </w:r>
    </w:p>
    <w:p w14:paraId="6B8DF552" w14:textId="40094572" w:rsidR="00397FC0" w:rsidRPr="00195BB4" w:rsidRDefault="00397FC0" w:rsidP="00397FC0">
      <w:pPr>
        <w:rPr>
          <w:rFonts w:ascii="Times New Roman" w:hAnsi="Times New Roman" w:cs="Times New Roman"/>
        </w:rPr>
      </w:pPr>
    </w:p>
    <w:p w14:paraId="3EBA0D97" w14:textId="77777777" w:rsidR="00397FC0" w:rsidRPr="00195BB4" w:rsidRDefault="00397FC0" w:rsidP="00397FC0">
      <w:pPr>
        <w:rPr>
          <w:rFonts w:ascii="Times New Roman" w:hAnsi="Times New Roman" w:cs="Times New Roman"/>
        </w:rPr>
      </w:pPr>
    </w:p>
    <w:p w14:paraId="37EBAC22" w14:textId="02A83845" w:rsidR="00397FC0" w:rsidRPr="00195BB4" w:rsidRDefault="00397FC0" w:rsidP="00397FC0">
      <w:pPr>
        <w:rPr>
          <w:rFonts w:ascii="Times New Roman" w:hAnsi="Times New Roman" w:cs="Times New Roman"/>
        </w:rPr>
      </w:pPr>
      <w:r w:rsidRPr="00195BB4">
        <w:rPr>
          <w:rStyle w:val="Heading1Char"/>
          <w:rFonts w:ascii="Times New Roman" w:hAnsi="Times New Roman" w:cs="Times New Roman"/>
        </w:rPr>
        <w:t>Problem 1:</w:t>
      </w:r>
      <w:r w:rsidRPr="00195BB4">
        <w:rPr>
          <w:rFonts w:ascii="Times New Roman" w:hAnsi="Times New Roman" w:cs="Times New Roman"/>
        </w:rPr>
        <w:t xml:space="preserve"> </w:t>
      </w:r>
    </w:p>
    <w:p w14:paraId="0A835D73" w14:textId="77777777" w:rsidR="00397FC0" w:rsidRPr="00195BB4" w:rsidRDefault="00397FC0" w:rsidP="00397FC0">
      <w:pPr>
        <w:rPr>
          <w:rFonts w:ascii="Times New Roman" w:hAnsi="Times New Roman" w:cs="Times New Roman"/>
        </w:rPr>
      </w:pPr>
    </w:p>
    <w:p w14:paraId="1E80CDCE" w14:textId="473D200A"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PCA on the data (the data has 57 variables and 672 observations in time) and decide how many modes to keep. </w:t>
      </w:r>
    </w:p>
    <w:p w14:paraId="699654B9" w14:textId="5333BD71" w:rsidR="00397FC0" w:rsidRPr="00195BB4" w:rsidRDefault="00397FC0" w:rsidP="00397FC0">
      <w:pPr>
        <w:pStyle w:val="ListParagraph"/>
        <w:rPr>
          <w:rFonts w:ascii="Times New Roman" w:hAnsi="Times New Roman" w:cs="Times New Roman"/>
          <w:b/>
          <w:bCs/>
          <w:sz w:val="24"/>
          <w:szCs w:val="24"/>
        </w:rPr>
      </w:pPr>
    </w:p>
    <w:p w14:paraId="02F77C62" w14:textId="0745DF49" w:rsidR="00397FC0" w:rsidRPr="00195BB4" w:rsidRDefault="00397FC0" w:rsidP="00397FC0">
      <w:pPr>
        <w:pStyle w:val="ListParagraph"/>
        <w:rPr>
          <w:rFonts w:ascii="Times New Roman" w:hAnsi="Times New Roman" w:cs="Times New Roman"/>
          <w:sz w:val="24"/>
          <w:szCs w:val="24"/>
        </w:rPr>
      </w:pPr>
      <w:r w:rsidRPr="00195BB4">
        <w:rPr>
          <w:rFonts w:ascii="Times New Roman" w:hAnsi="Times New Roman" w:cs="Times New Roman"/>
          <w:sz w:val="24"/>
          <w:szCs w:val="24"/>
        </w:rPr>
        <w:t xml:space="preserve">The output of PCA on this was the following: </w:t>
      </w:r>
    </w:p>
    <w:p w14:paraId="1E939E02" w14:textId="2B5AAEB7" w:rsidR="00397FC0" w:rsidRPr="00195BB4" w:rsidRDefault="00397FC0" w:rsidP="00397FC0">
      <w:pPr>
        <w:pStyle w:val="ListParagraph"/>
        <w:rPr>
          <w:rFonts w:ascii="Times New Roman" w:hAnsi="Times New Roman" w:cs="Times New Roman"/>
          <w:sz w:val="24"/>
          <w:szCs w:val="24"/>
        </w:rPr>
      </w:pPr>
    </w:p>
    <w:p w14:paraId="50ED5EB9" w14:textId="1132F338" w:rsidR="00397FC0" w:rsidRPr="00195BB4" w:rsidRDefault="00EB68FC" w:rsidP="00397FC0">
      <w:pPr>
        <w:pStyle w:val="ListParagraph"/>
        <w:rPr>
          <w:rFonts w:ascii="Times New Roman" w:hAnsi="Times New Roman" w:cs="Times New Roman"/>
          <w:sz w:val="24"/>
          <w:szCs w:val="24"/>
        </w:rPr>
      </w:pPr>
      <w:r w:rsidRPr="00195BB4">
        <w:rPr>
          <w:rFonts w:ascii="Times New Roman" w:hAnsi="Times New Roman" w:cs="Times New Roman"/>
          <w:noProof/>
          <w:sz w:val="24"/>
          <w:szCs w:val="24"/>
        </w:rPr>
        <w:drawing>
          <wp:inline distT="0" distB="0" distL="0" distR="0" wp14:anchorId="4BEA7BD7" wp14:editId="19133708">
            <wp:extent cx="5939155" cy="426847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268470"/>
                    </a:xfrm>
                    <a:prstGeom prst="rect">
                      <a:avLst/>
                    </a:prstGeom>
                    <a:noFill/>
                    <a:ln>
                      <a:noFill/>
                    </a:ln>
                  </pic:spPr>
                </pic:pic>
              </a:graphicData>
            </a:graphic>
          </wp:inline>
        </w:drawing>
      </w:r>
    </w:p>
    <w:p w14:paraId="3C4C4B36" w14:textId="3B46EF64" w:rsidR="00397FC0" w:rsidRPr="00195BB4" w:rsidRDefault="00397FC0" w:rsidP="00397FC0">
      <w:pPr>
        <w:pStyle w:val="ListParagraph"/>
        <w:rPr>
          <w:rFonts w:ascii="Times New Roman" w:hAnsi="Times New Roman" w:cs="Times New Roman"/>
          <w:sz w:val="24"/>
          <w:szCs w:val="24"/>
        </w:rPr>
      </w:pPr>
      <w:r w:rsidRPr="00195BB4">
        <w:rPr>
          <w:rFonts w:ascii="Times New Roman" w:hAnsi="Times New Roman" w:cs="Times New Roman"/>
          <w:sz w:val="24"/>
          <w:szCs w:val="24"/>
        </w:rPr>
        <w:t xml:space="preserve">From figure 1 I decided to keep 2 modes since they described 95.9% of the variance. </w:t>
      </w:r>
    </w:p>
    <w:p w14:paraId="4E642948" w14:textId="77777777" w:rsidR="00397FC0" w:rsidRPr="00195BB4" w:rsidRDefault="00397FC0" w:rsidP="00397FC0">
      <w:pPr>
        <w:rPr>
          <w:rFonts w:ascii="Times New Roman" w:hAnsi="Times New Roman" w:cs="Times New Roman"/>
          <w:sz w:val="24"/>
          <w:szCs w:val="24"/>
        </w:rPr>
      </w:pPr>
      <w:r w:rsidRPr="00195BB4">
        <w:rPr>
          <w:rFonts w:ascii="Times New Roman" w:hAnsi="Times New Roman" w:cs="Times New Roman"/>
          <w:sz w:val="24"/>
          <w:szCs w:val="24"/>
        </w:rPr>
        <w:t xml:space="preserve"> </w:t>
      </w:r>
    </w:p>
    <w:p w14:paraId="73909A00" w14:textId="64A2BF74"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hierarchical clustering with Ward's method on the data in the PC space of the modes you kept. Plot the dendrogram. </w:t>
      </w:r>
    </w:p>
    <w:p w14:paraId="6ED10B13" w14:textId="77777777" w:rsidR="00781F11" w:rsidRPr="00195BB4" w:rsidRDefault="00781F11" w:rsidP="00781F11">
      <w:pPr>
        <w:pStyle w:val="ListParagraph"/>
        <w:rPr>
          <w:rFonts w:ascii="Times New Roman" w:hAnsi="Times New Roman" w:cs="Times New Roman"/>
          <w:b/>
          <w:bCs/>
          <w:sz w:val="24"/>
          <w:szCs w:val="24"/>
        </w:rPr>
      </w:pPr>
    </w:p>
    <w:p w14:paraId="699C5071" w14:textId="4EF8EC86" w:rsidR="00397FC0" w:rsidRPr="00195BB4" w:rsidRDefault="00F85A54" w:rsidP="00397FC0">
      <w:pPr>
        <w:pStyle w:val="ListParagraph"/>
        <w:rPr>
          <w:rFonts w:ascii="Times New Roman" w:hAnsi="Times New Roman" w:cs="Times New Roman"/>
          <w:b/>
          <w:bCs/>
          <w:sz w:val="24"/>
          <w:szCs w:val="24"/>
        </w:rPr>
      </w:pPr>
      <w:r w:rsidRPr="00195BB4">
        <w:rPr>
          <w:rFonts w:ascii="Times New Roman" w:hAnsi="Times New Roman" w:cs="Times New Roman"/>
          <w:b/>
          <w:bCs/>
          <w:noProof/>
          <w:sz w:val="24"/>
          <w:szCs w:val="24"/>
        </w:rPr>
        <w:lastRenderedPageBreak/>
        <w:drawing>
          <wp:inline distT="0" distB="0" distL="0" distR="0" wp14:anchorId="19E685AE" wp14:editId="7499E527">
            <wp:extent cx="5789930" cy="41706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9930" cy="4170680"/>
                    </a:xfrm>
                    <a:prstGeom prst="rect">
                      <a:avLst/>
                    </a:prstGeom>
                    <a:noFill/>
                    <a:ln>
                      <a:noFill/>
                    </a:ln>
                  </pic:spPr>
                </pic:pic>
              </a:graphicData>
            </a:graphic>
          </wp:inline>
        </w:drawing>
      </w:r>
    </w:p>
    <w:p w14:paraId="0D70F2F4" w14:textId="77777777" w:rsidR="00397FC0" w:rsidRPr="00195BB4" w:rsidRDefault="00397FC0" w:rsidP="00397FC0">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77439989" w14:textId="5787B74E" w:rsidR="00397FC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Chose three possible options for the optimal number of clusters (k) and plot the results (clustered data in PC space) for those options</w:t>
      </w:r>
      <w:r w:rsidR="007376B0" w:rsidRPr="00195BB4">
        <w:rPr>
          <w:rFonts w:ascii="Times New Roman" w:hAnsi="Times New Roman" w:cs="Times New Roman"/>
          <w:b/>
          <w:bCs/>
          <w:sz w:val="24"/>
          <w:szCs w:val="24"/>
        </w:rPr>
        <w:t>.</w:t>
      </w:r>
      <w:r w:rsidRPr="00195BB4">
        <w:rPr>
          <w:rFonts w:ascii="Times New Roman" w:hAnsi="Times New Roman" w:cs="Times New Roman"/>
          <w:b/>
          <w:bCs/>
          <w:sz w:val="24"/>
          <w:szCs w:val="24"/>
        </w:rPr>
        <w:t xml:space="preserve"> </w:t>
      </w:r>
      <w:r w:rsidR="00FD64A7" w:rsidRPr="00195BB4">
        <w:rPr>
          <w:rFonts w:ascii="Times New Roman" w:hAnsi="Times New Roman" w:cs="Times New Roman"/>
          <w:noProof/>
          <w:sz w:val="24"/>
          <w:szCs w:val="24"/>
        </w:rPr>
        <w:drawing>
          <wp:inline distT="0" distB="0" distL="0" distR="0" wp14:anchorId="13BCCC5A" wp14:editId="68AB9DE3">
            <wp:extent cx="4931229" cy="293713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9093" cy="2947776"/>
                    </a:xfrm>
                    <a:prstGeom prst="rect">
                      <a:avLst/>
                    </a:prstGeom>
                    <a:noFill/>
                    <a:ln>
                      <a:noFill/>
                    </a:ln>
                  </pic:spPr>
                </pic:pic>
              </a:graphicData>
            </a:graphic>
          </wp:inline>
        </w:drawing>
      </w:r>
      <w:r w:rsidR="00FD64A7" w:rsidRPr="00195BB4">
        <w:rPr>
          <w:rFonts w:ascii="Times New Roman" w:hAnsi="Times New Roman" w:cs="Times New Roman"/>
          <w:noProof/>
          <w:sz w:val="24"/>
          <w:szCs w:val="24"/>
        </w:rPr>
        <w:lastRenderedPageBreak/>
        <w:drawing>
          <wp:inline distT="0" distB="0" distL="0" distR="0" wp14:anchorId="4CF84367" wp14:editId="15970697">
            <wp:extent cx="5943600" cy="3540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r w:rsidR="00FD64A7" w:rsidRPr="00195BB4">
        <w:rPr>
          <w:rFonts w:ascii="Times New Roman" w:hAnsi="Times New Roman" w:cs="Times New Roman"/>
          <w:noProof/>
          <w:sz w:val="24"/>
          <w:szCs w:val="24"/>
        </w:rPr>
        <w:drawing>
          <wp:inline distT="0" distB="0" distL="0" distR="0" wp14:anchorId="6B3EB4C9" wp14:editId="50566678">
            <wp:extent cx="5943600" cy="3540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0125"/>
                    </a:xfrm>
                    <a:prstGeom prst="rect">
                      <a:avLst/>
                    </a:prstGeom>
                    <a:noFill/>
                    <a:ln>
                      <a:noFill/>
                    </a:ln>
                  </pic:spPr>
                </pic:pic>
              </a:graphicData>
            </a:graphic>
          </wp:inline>
        </w:drawing>
      </w:r>
    </w:p>
    <w:p w14:paraId="4DE21E7B" w14:textId="77777777" w:rsidR="00397FC0" w:rsidRPr="00195BB4" w:rsidRDefault="00397FC0" w:rsidP="00397FC0">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172344CE" w14:textId="019FF316" w:rsidR="004B15D0" w:rsidRPr="00195BB4" w:rsidRDefault="00397FC0" w:rsidP="00397FC0">
      <w:pPr>
        <w:pStyle w:val="ListParagraph"/>
        <w:numPr>
          <w:ilvl w:val="0"/>
          <w:numId w:val="1"/>
        </w:numPr>
        <w:rPr>
          <w:rFonts w:ascii="Times New Roman" w:hAnsi="Times New Roman" w:cs="Times New Roman"/>
          <w:b/>
          <w:bCs/>
          <w:sz w:val="24"/>
          <w:szCs w:val="24"/>
        </w:rPr>
      </w:pPr>
      <w:r w:rsidRPr="00195BB4">
        <w:rPr>
          <w:rFonts w:ascii="Times New Roman" w:hAnsi="Times New Roman" w:cs="Times New Roman"/>
          <w:b/>
          <w:bCs/>
          <w:sz w:val="24"/>
          <w:szCs w:val="24"/>
        </w:rPr>
        <w:t xml:space="preserve">For only one of the cluster options above (on choice of k): plot, on the same graph, the mean pattern (57 variables) of each cluster (using the reconstructed data according to the selected number of PC modes). Plot the time-series (672 points) of </w:t>
      </w:r>
      <w:r w:rsidRPr="00195BB4">
        <w:rPr>
          <w:rFonts w:ascii="Times New Roman" w:hAnsi="Times New Roman" w:cs="Times New Roman"/>
          <w:b/>
          <w:bCs/>
          <w:sz w:val="24"/>
          <w:szCs w:val="24"/>
        </w:rPr>
        <w:lastRenderedPageBreak/>
        <w:t>occurrences of these clusters. [1 point for the mean patterns plot, 1 point for the time-series plot]</w:t>
      </w:r>
    </w:p>
    <w:p w14:paraId="6A19FA30" w14:textId="131B557E" w:rsidR="00397FC0" w:rsidRPr="00195BB4" w:rsidRDefault="00397FC0" w:rsidP="00397FC0">
      <w:pPr>
        <w:pStyle w:val="ListParagraph"/>
        <w:rPr>
          <w:rFonts w:ascii="Times New Roman" w:hAnsi="Times New Roman" w:cs="Times New Roman"/>
          <w:b/>
          <w:bCs/>
          <w:sz w:val="24"/>
          <w:szCs w:val="24"/>
        </w:rPr>
      </w:pPr>
    </w:p>
    <w:p w14:paraId="50D5515D" w14:textId="229F332E" w:rsidR="00DB5A94" w:rsidRPr="00195BB4" w:rsidRDefault="00DB5A94" w:rsidP="00397FC0">
      <w:pPr>
        <w:pStyle w:val="ListParagraph"/>
        <w:rPr>
          <w:rFonts w:ascii="Times New Roman" w:hAnsi="Times New Roman" w:cs="Times New Roman"/>
          <w:b/>
          <w:bCs/>
          <w:sz w:val="24"/>
          <w:szCs w:val="24"/>
        </w:rPr>
      </w:pPr>
    </w:p>
    <w:p w14:paraId="032D5F47" w14:textId="77777777" w:rsidR="00B318EA" w:rsidRDefault="00B318EA" w:rsidP="00397FC0">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52423E" wp14:editId="100F3761">
            <wp:extent cx="4641980" cy="315273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041" cy="3158214"/>
                    </a:xfrm>
                    <a:prstGeom prst="rect">
                      <a:avLst/>
                    </a:prstGeom>
                    <a:noFill/>
                    <a:ln>
                      <a:noFill/>
                    </a:ln>
                  </pic:spPr>
                </pic:pic>
              </a:graphicData>
            </a:graphic>
          </wp:inline>
        </w:drawing>
      </w:r>
    </w:p>
    <w:p w14:paraId="507B2FBF" w14:textId="5A6F8425" w:rsidR="00DB5A94" w:rsidRPr="00195BB4" w:rsidRDefault="00B318EA" w:rsidP="00397FC0">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BFD896" wp14:editId="2E0D00F7">
            <wp:extent cx="4982547" cy="345547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9021" cy="3459965"/>
                    </a:xfrm>
                    <a:prstGeom prst="rect">
                      <a:avLst/>
                    </a:prstGeom>
                    <a:noFill/>
                    <a:ln>
                      <a:noFill/>
                    </a:ln>
                  </pic:spPr>
                </pic:pic>
              </a:graphicData>
            </a:graphic>
          </wp:inline>
        </w:drawing>
      </w:r>
    </w:p>
    <w:p w14:paraId="06C30694" w14:textId="02E0171D" w:rsidR="00711E7E" w:rsidRPr="00195BB4" w:rsidRDefault="00711E7E" w:rsidP="00397FC0">
      <w:pPr>
        <w:pStyle w:val="ListParagraph"/>
        <w:rPr>
          <w:rFonts w:ascii="Times New Roman" w:hAnsi="Times New Roman" w:cs="Times New Roman"/>
          <w:b/>
          <w:bCs/>
          <w:sz w:val="24"/>
          <w:szCs w:val="24"/>
        </w:rPr>
      </w:pPr>
    </w:p>
    <w:p w14:paraId="710A3529" w14:textId="77777777" w:rsidR="006E2BE8" w:rsidRPr="00195BB4" w:rsidRDefault="00711E7E" w:rsidP="00711E7E">
      <w:pPr>
        <w:rPr>
          <w:rStyle w:val="Heading1Char"/>
          <w:rFonts w:ascii="Times New Roman" w:hAnsi="Times New Roman" w:cs="Times New Roman"/>
          <w:sz w:val="24"/>
          <w:szCs w:val="24"/>
        </w:rPr>
      </w:pPr>
      <w:r w:rsidRPr="00195BB4">
        <w:rPr>
          <w:rStyle w:val="Heading1Char"/>
          <w:rFonts w:ascii="Times New Roman" w:hAnsi="Times New Roman" w:cs="Times New Roman"/>
          <w:sz w:val="24"/>
          <w:szCs w:val="24"/>
        </w:rPr>
        <w:t xml:space="preserve">Problem </w:t>
      </w:r>
      <w:r w:rsidRPr="00195BB4">
        <w:rPr>
          <w:rStyle w:val="Heading1Char"/>
          <w:rFonts w:ascii="Times New Roman" w:hAnsi="Times New Roman" w:cs="Times New Roman"/>
          <w:sz w:val="24"/>
          <w:szCs w:val="24"/>
        </w:rPr>
        <w:t>2</w:t>
      </w:r>
      <w:r w:rsidRPr="00195BB4">
        <w:rPr>
          <w:rStyle w:val="Heading1Char"/>
          <w:rFonts w:ascii="Times New Roman" w:hAnsi="Times New Roman" w:cs="Times New Roman"/>
          <w:sz w:val="24"/>
          <w:szCs w:val="24"/>
        </w:rPr>
        <w:t>:</w:t>
      </w:r>
    </w:p>
    <w:p w14:paraId="18FEB46D" w14:textId="77777777" w:rsidR="006E2BE8" w:rsidRPr="00195BB4" w:rsidRDefault="006E2BE8" w:rsidP="00711E7E">
      <w:pPr>
        <w:rPr>
          <w:rStyle w:val="Heading1Char"/>
          <w:rFonts w:ascii="Times New Roman" w:hAnsi="Times New Roman" w:cs="Times New Roman"/>
          <w:sz w:val="24"/>
          <w:szCs w:val="24"/>
        </w:rPr>
      </w:pPr>
    </w:p>
    <w:p w14:paraId="54522EBC" w14:textId="75B23940" w:rsidR="004A598C" w:rsidRDefault="006E2BE8" w:rsidP="00A22A9C">
      <w:pPr>
        <w:pStyle w:val="ListParagraph"/>
        <w:numPr>
          <w:ilvl w:val="0"/>
          <w:numId w:val="2"/>
        </w:numPr>
        <w:rPr>
          <w:rFonts w:ascii="Times New Roman" w:hAnsi="Times New Roman" w:cs="Times New Roman"/>
          <w:b/>
          <w:bCs/>
          <w:sz w:val="24"/>
          <w:szCs w:val="24"/>
        </w:rPr>
      </w:pPr>
      <w:r w:rsidRPr="004A598C">
        <w:rPr>
          <w:rFonts w:ascii="Times New Roman" w:hAnsi="Times New Roman" w:cs="Times New Roman"/>
          <w:b/>
          <w:bCs/>
          <w:sz w:val="24"/>
          <w:szCs w:val="24"/>
        </w:rPr>
        <w:lastRenderedPageBreak/>
        <w:t>Perform clustering using a 3 x 2 SOM.  Plot the 6 SOM patterns.  Plot the locations of the stations, coloured according to the cluster to which they belong. What is the frequency of each cluster?</w:t>
      </w:r>
    </w:p>
    <w:p w14:paraId="514B3021" w14:textId="4C8240C6" w:rsidR="004A598C" w:rsidRDefault="004A598C" w:rsidP="004A598C">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BFBBD27" wp14:editId="303A033B">
            <wp:extent cx="3433665" cy="51823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5244" cy="5184724"/>
                    </a:xfrm>
                    <a:prstGeom prst="rect">
                      <a:avLst/>
                    </a:prstGeom>
                    <a:noFill/>
                    <a:ln>
                      <a:noFill/>
                    </a:ln>
                  </pic:spPr>
                </pic:pic>
              </a:graphicData>
            </a:graphic>
          </wp:inline>
        </w:drawing>
      </w:r>
    </w:p>
    <w:p w14:paraId="52CD726A" w14:textId="46A9A881" w:rsidR="006E2BE8" w:rsidRPr="004A598C" w:rsidRDefault="006E2BE8" w:rsidP="004A598C">
      <w:pPr>
        <w:pStyle w:val="ListParagraph"/>
        <w:rPr>
          <w:rFonts w:ascii="Times New Roman" w:hAnsi="Times New Roman" w:cs="Times New Roman"/>
          <w:b/>
          <w:bCs/>
          <w:sz w:val="24"/>
          <w:szCs w:val="24"/>
        </w:rPr>
      </w:pPr>
      <w:r w:rsidRPr="004A598C">
        <w:rPr>
          <w:rFonts w:ascii="Times New Roman" w:hAnsi="Times New Roman" w:cs="Times New Roman"/>
          <w:b/>
          <w:bCs/>
          <w:sz w:val="24"/>
          <w:szCs w:val="24"/>
        </w:rPr>
        <w:lastRenderedPageBreak/>
        <w:t xml:space="preserve">  </w:t>
      </w:r>
      <w:r w:rsidR="004A598C">
        <w:rPr>
          <w:rFonts w:ascii="Times New Roman" w:hAnsi="Times New Roman" w:cs="Times New Roman"/>
          <w:b/>
          <w:bCs/>
          <w:noProof/>
          <w:sz w:val="24"/>
          <w:szCs w:val="24"/>
        </w:rPr>
        <w:drawing>
          <wp:inline distT="0" distB="0" distL="0" distR="0" wp14:anchorId="0D22446D" wp14:editId="4740DAFF">
            <wp:extent cx="2169367" cy="2569766"/>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5004" cy="2576443"/>
                    </a:xfrm>
                    <a:prstGeom prst="rect">
                      <a:avLst/>
                    </a:prstGeom>
                    <a:noFill/>
                    <a:ln>
                      <a:noFill/>
                    </a:ln>
                  </pic:spPr>
                </pic:pic>
              </a:graphicData>
            </a:graphic>
          </wp:inline>
        </w:drawing>
      </w:r>
    </w:p>
    <w:p w14:paraId="290607BB" w14:textId="77777777" w:rsidR="006E2BE8"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67634BE6" w14:textId="3DFB7166" w:rsidR="006E2BE8" w:rsidRDefault="006E2BE8" w:rsidP="006E2BE8">
      <w:pPr>
        <w:pStyle w:val="ListParagraph"/>
        <w:numPr>
          <w:ilvl w:val="0"/>
          <w:numId w:val="2"/>
        </w:numPr>
        <w:rPr>
          <w:rFonts w:ascii="Times New Roman" w:hAnsi="Times New Roman" w:cs="Times New Roman"/>
          <w:b/>
          <w:bCs/>
          <w:sz w:val="24"/>
          <w:szCs w:val="24"/>
        </w:rPr>
      </w:pPr>
      <w:r w:rsidRPr="00195BB4">
        <w:rPr>
          <w:rFonts w:ascii="Times New Roman" w:hAnsi="Times New Roman" w:cs="Times New Roman"/>
          <w:b/>
          <w:bCs/>
          <w:sz w:val="24"/>
          <w:szCs w:val="24"/>
        </w:rPr>
        <w:t xml:space="preserve">Perform clustering a differently sized SOM, and plot the SOM patterns, locations of stations coloured by BMU, and frequency of each cluster as in a).  Discuss what you think are two key differences between your results from a) and b). </w:t>
      </w:r>
    </w:p>
    <w:p w14:paraId="723A23FA" w14:textId="23AE97D5" w:rsidR="004A598C" w:rsidRPr="00195BB4" w:rsidRDefault="00082E2F" w:rsidP="004A598C">
      <w:pPr>
        <w:pStyle w:val="ListParagrap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70B787E" wp14:editId="21FB2965">
            <wp:extent cx="3209925" cy="3802380"/>
            <wp:effectExtent l="0" t="0" r="952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3802380"/>
                    </a:xfrm>
                    <a:prstGeom prst="rect">
                      <a:avLst/>
                    </a:prstGeom>
                    <a:noFill/>
                    <a:ln>
                      <a:noFill/>
                    </a:ln>
                  </pic:spPr>
                </pic:pic>
              </a:graphicData>
            </a:graphic>
          </wp:inline>
        </w:drawing>
      </w:r>
      <w:r>
        <w:rPr>
          <w:rFonts w:ascii="Times New Roman" w:hAnsi="Times New Roman" w:cs="Times New Roman"/>
          <w:b/>
          <w:bCs/>
          <w:noProof/>
          <w:sz w:val="24"/>
          <w:szCs w:val="24"/>
        </w:rPr>
        <w:lastRenderedPageBreak/>
        <w:drawing>
          <wp:inline distT="0" distB="0" distL="0" distR="0" wp14:anchorId="71F8762A" wp14:editId="145BE00A">
            <wp:extent cx="5934075" cy="743204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7432040"/>
                    </a:xfrm>
                    <a:prstGeom prst="rect">
                      <a:avLst/>
                    </a:prstGeom>
                    <a:noFill/>
                    <a:ln>
                      <a:noFill/>
                    </a:ln>
                  </pic:spPr>
                </pic:pic>
              </a:graphicData>
            </a:graphic>
          </wp:inline>
        </w:drawing>
      </w:r>
    </w:p>
    <w:p w14:paraId="69AA8C86" w14:textId="36C0BDD1" w:rsidR="006E2BE8" w:rsidRPr="00195BB4" w:rsidRDefault="006E2BE8" w:rsidP="006E2BE8">
      <w:pPr>
        <w:pStyle w:val="ListParagraph"/>
        <w:rPr>
          <w:rFonts w:ascii="Times New Roman" w:hAnsi="Times New Roman" w:cs="Times New Roman"/>
          <w:b/>
          <w:bCs/>
          <w:sz w:val="24"/>
          <w:szCs w:val="24"/>
        </w:rPr>
      </w:pPr>
    </w:p>
    <w:p w14:paraId="1B3ED72A" w14:textId="2CD0A301" w:rsidR="0010728F" w:rsidRPr="00195BB4" w:rsidRDefault="0010728F" w:rsidP="006E2BE8">
      <w:pPr>
        <w:pStyle w:val="ListParagraph"/>
        <w:rPr>
          <w:rFonts w:ascii="Times New Roman" w:hAnsi="Times New Roman" w:cs="Times New Roman"/>
          <w:b/>
          <w:bCs/>
          <w:sz w:val="24"/>
          <w:szCs w:val="24"/>
        </w:rPr>
      </w:pPr>
    </w:p>
    <w:p w14:paraId="43CEAEDC" w14:textId="5D8E4E5D" w:rsidR="0010728F" w:rsidRPr="00195BB4" w:rsidRDefault="0010728F" w:rsidP="006E2BE8">
      <w:pPr>
        <w:pStyle w:val="ListParagraph"/>
        <w:rPr>
          <w:rFonts w:ascii="Times New Roman" w:hAnsi="Times New Roman" w:cs="Times New Roman"/>
          <w:b/>
          <w:bCs/>
          <w:sz w:val="24"/>
          <w:szCs w:val="24"/>
        </w:rPr>
      </w:pPr>
    </w:p>
    <w:p w14:paraId="0F515D11" w14:textId="3A206B0C" w:rsidR="0010728F" w:rsidRPr="00195BB4" w:rsidRDefault="0010728F" w:rsidP="006E2BE8">
      <w:pPr>
        <w:pStyle w:val="ListParagraph"/>
        <w:rPr>
          <w:rFonts w:ascii="Times New Roman" w:hAnsi="Times New Roman" w:cs="Times New Roman"/>
          <w:b/>
          <w:bCs/>
          <w:sz w:val="24"/>
          <w:szCs w:val="24"/>
        </w:rPr>
      </w:pPr>
    </w:p>
    <w:p w14:paraId="60FED6D0" w14:textId="5A57C792" w:rsidR="0010728F" w:rsidRPr="00195BB4" w:rsidRDefault="0010728F" w:rsidP="0010728F">
      <w:pPr>
        <w:pStyle w:val="ListParagraph"/>
        <w:rPr>
          <w:rFonts w:ascii="Times New Roman" w:hAnsi="Times New Roman" w:cs="Times New Roman"/>
          <w:sz w:val="24"/>
          <w:szCs w:val="24"/>
        </w:rPr>
      </w:pPr>
      <w:r w:rsidRPr="00195BB4">
        <w:rPr>
          <w:rFonts w:ascii="Times New Roman" w:hAnsi="Times New Roman" w:cs="Times New Roman"/>
          <w:sz w:val="24"/>
          <w:szCs w:val="24"/>
        </w:rPr>
        <w:lastRenderedPageBreak/>
        <w:t>Difference between the 2 SOMS:</w:t>
      </w:r>
    </w:p>
    <w:p w14:paraId="74901277" w14:textId="77777777" w:rsidR="00D160AB" w:rsidRPr="00195BB4" w:rsidRDefault="00D160AB" w:rsidP="0010728F">
      <w:pPr>
        <w:pStyle w:val="ListParagraph"/>
        <w:rPr>
          <w:rFonts w:ascii="Times New Roman" w:hAnsi="Times New Roman" w:cs="Times New Roman"/>
          <w:sz w:val="24"/>
          <w:szCs w:val="24"/>
        </w:rPr>
      </w:pPr>
    </w:p>
    <w:p w14:paraId="2B83DAB5" w14:textId="3BE1CE28" w:rsidR="0010728F" w:rsidRPr="00195BB4" w:rsidRDefault="0010728F" w:rsidP="00382863">
      <w:pPr>
        <w:pStyle w:val="ListParagraph"/>
        <w:numPr>
          <w:ilvl w:val="0"/>
          <w:numId w:val="3"/>
        </w:numPr>
        <w:rPr>
          <w:rFonts w:ascii="Times New Roman" w:hAnsi="Times New Roman" w:cs="Times New Roman"/>
          <w:sz w:val="24"/>
          <w:szCs w:val="24"/>
        </w:rPr>
      </w:pPr>
      <w:r w:rsidRPr="00195BB4">
        <w:rPr>
          <w:rFonts w:ascii="Times New Roman" w:hAnsi="Times New Roman" w:cs="Times New Roman"/>
          <w:sz w:val="24"/>
          <w:szCs w:val="24"/>
        </w:rPr>
        <w:t>Some patter</w:t>
      </w:r>
      <w:r w:rsidR="00532028">
        <w:rPr>
          <w:rFonts w:ascii="Times New Roman" w:hAnsi="Times New Roman" w:cs="Times New Roman"/>
          <w:sz w:val="24"/>
          <w:szCs w:val="24"/>
        </w:rPr>
        <w:t>n</w:t>
      </w:r>
      <w:r w:rsidRPr="00195BB4">
        <w:rPr>
          <w:rFonts w:ascii="Times New Roman" w:hAnsi="Times New Roman" w:cs="Times New Roman"/>
          <w:sz w:val="24"/>
          <w:szCs w:val="24"/>
        </w:rPr>
        <w:t xml:space="preserve">s have very low frequency in the 5 by 4 SOM (Such as </w:t>
      </w:r>
      <w:r w:rsidR="00082E2F" w:rsidRPr="00195BB4">
        <w:rPr>
          <w:rFonts w:ascii="Times New Roman" w:hAnsi="Times New Roman" w:cs="Times New Roman"/>
          <w:sz w:val="24"/>
          <w:szCs w:val="24"/>
        </w:rPr>
        <w:t>(</w:t>
      </w:r>
      <w:r w:rsidR="00082E2F">
        <w:rPr>
          <w:rFonts w:ascii="Times New Roman" w:hAnsi="Times New Roman" w:cs="Times New Roman"/>
          <w:sz w:val="24"/>
          <w:szCs w:val="24"/>
        </w:rPr>
        <w:t>3,</w:t>
      </w:r>
      <w:r w:rsidR="002B4658">
        <w:rPr>
          <w:rFonts w:ascii="Times New Roman" w:hAnsi="Times New Roman" w:cs="Times New Roman"/>
          <w:sz w:val="24"/>
          <w:szCs w:val="24"/>
        </w:rPr>
        <w:t>2</w:t>
      </w:r>
      <w:r w:rsidR="00082E2F" w:rsidRPr="00195BB4">
        <w:rPr>
          <w:rFonts w:ascii="Times New Roman" w:hAnsi="Times New Roman" w:cs="Times New Roman"/>
          <w:sz w:val="24"/>
          <w:szCs w:val="24"/>
        </w:rPr>
        <w:t xml:space="preserve">) </w:t>
      </w:r>
      <w:r w:rsidR="00082E2F">
        <w:rPr>
          <w:rFonts w:ascii="Times New Roman" w:hAnsi="Times New Roman" w:cs="Times New Roman"/>
          <w:sz w:val="24"/>
          <w:szCs w:val="24"/>
        </w:rPr>
        <w:t>,</w:t>
      </w:r>
      <w:r w:rsidRPr="00195BB4">
        <w:rPr>
          <w:rFonts w:ascii="Times New Roman" w:hAnsi="Times New Roman" w:cs="Times New Roman"/>
          <w:sz w:val="24"/>
          <w:szCs w:val="24"/>
        </w:rPr>
        <w:t>(1,</w:t>
      </w:r>
      <w:r w:rsidR="002B4658">
        <w:rPr>
          <w:rFonts w:ascii="Times New Roman" w:hAnsi="Times New Roman" w:cs="Times New Roman"/>
          <w:sz w:val="24"/>
          <w:szCs w:val="24"/>
        </w:rPr>
        <w:t>0</w:t>
      </w:r>
      <w:r w:rsidRPr="00195BB4">
        <w:rPr>
          <w:rFonts w:ascii="Times New Roman" w:hAnsi="Times New Roman" w:cs="Times New Roman"/>
          <w:sz w:val="24"/>
          <w:szCs w:val="24"/>
        </w:rPr>
        <w:t>), and (</w:t>
      </w:r>
      <w:r w:rsidR="002B4658">
        <w:rPr>
          <w:rFonts w:ascii="Times New Roman" w:hAnsi="Times New Roman" w:cs="Times New Roman"/>
          <w:sz w:val="24"/>
          <w:szCs w:val="24"/>
        </w:rPr>
        <w:t>4,2</w:t>
      </w:r>
      <w:r w:rsidRPr="00195BB4">
        <w:rPr>
          <w:rFonts w:ascii="Times New Roman" w:hAnsi="Times New Roman" w:cs="Times New Roman"/>
          <w:sz w:val="24"/>
          <w:szCs w:val="24"/>
        </w:rPr>
        <w:t xml:space="preserve">) at only </w:t>
      </w:r>
      <w:r w:rsidR="002B4658">
        <w:rPr>
          <w:rFonts w:ascii="Times New Roman" w:hAnsi="Times New Roman" w:cs="Times New Roman"/>
          <w:sz w:val="24"/>
          <w:szCs w:val="24"/>
        </w:rPr>
        <w:t>0.0</w:t>
      </w:r>
      <w:r w:rsidRPr="00195BB4">
        <w:rPr>
          <w:rFonts w:ascii="Times New Roman" w:hAnsi="Times New Roman" w:cs="Times New Roman"/>
          <w:sz w:val="24"/>
          <w:szCs w:val="24"/>
        </w:rPr>
        <w:t xml:space="preserve">%, </w:t>
      </w:r>
      <w:r w:rsidR="002B4658">
        <w:rPr>
          <w:rFonts w:ascii="Times New Roman" w:hAnsi="Times New Roman" w:cs="Times New Roman"/>
          <w:sz w:val="24"/>
          <w:szCs w:val="24"/>
        </w:rPr>
        <w:t>1.03</w:t>
      </w:r>
      <w:r w:rsidRPr="00195BB4">
        <w:rPr>
          <w:rFonts w:ascii="Times New Roman" w:hAnsi="Times New Roman" w:cs="Times New Roman"/>
          <w:sz w:val="24"/>
          <w:szCs w:val="24"/>
        </w:rPr>
        <w:t xml:space="preserve">% and </w:t>
      </w:r>
      <w:r w:rsidR="002B4658">
        <w:rPr>
          <w:rFonts w:ascii="Times New Roman" w:hAnsi="Times New Roman" w:cs="Times New Roman"/>
          <w:sz w:val="24"/>
          <w:szCs w:val="24"/>
        </w:rPr>
        <w:t>1.03</w:t>
      </w:r>
      <w:r w:rsidRPr="00195BB4">
        <w:rPr>
          <w:rFonts w:ascii="Times New Roman" w:hAnsi="Times New Roman" w:cs="Times New Roman"/>
          <w:sz w:val="24"/>
          <w:szCs w:val="24"/>
        </w:rPr>
        <w:t>% frequency)</w:t>
      </w:r>
      <w:r w:rsidR="009F1524">
        <w:rPr>
          <w:rFonts w:ascii="Times New Roman" w:hAnsi="Times New Roman" w:cs="Times New Roman"/>
          <w:sz w:val="24"/>
          <w:szCs w:val="24"/>
        </w:rPr>
        <w:t>. This is because as more nodes are created, sometimes not all nodes have enough observations.</w:t>
      </w:r>
    </w:p>
    <w:p w14:paraId="04CFB2BE" w14:textId="77777777" w:rsidR="00382863" w:rsidRPr="00195BB4" w:rsidRDefault="00382863" w:rsidP="00382863">
      <w:pPr>
        <w:pStyle w:val="ListParagraph"/>
        <w:ind w:left="1080"/>
        <w:rPr>
          <w:rFonts w:ascii="Times New Roman" w:hAnsi="Times New Roman" w:cs="Times New Roman"/>
          <w:sz w:val="24"/>
          <w:szCs w:val="24"/>
        </w:rPr>
      </w:pPr>
    </w:p>
    <w:p w14:paraId="08B78068" w14:textId="3AC2AC59" w:rsidR="0010728F" w:rsidRPr="00195BB4" w:rsidRDefault="0010728F" w:rsidP="0010728F">
      <w:pPr>
        <w:pStyle w:val="ListParagraph"/>
        <w:rPr>
          <w:rFonts w:ascii="Times New Roman" w:hAnsi="Times New Roman" w:cs="Times New Roman"/>
          <w:sz w:val="24"/>
          <w:szCs w:val="24"/>
        </w:rPr>
      </w:pPr>
      <w:r w:rsidRPr="00195BB4">
        <w:rPr>
          <w:rFonts w:ascii="Times New Roman" w:hAnsi="Times New Roman" w:cs="Times New Roman"/>
          <w:sz w:val="24"/>
          <w:szCs w:val="24"/>
        </w:rPr>
        <w:t>2. The 3 by 2 SOM is often merging patterns so the (0,0) and (2,1) plots do not look much different. Less deta</w:t>
      </w:r>
      <w:r w:rsidR="007C7A6F">
        <w:rPr>
          <w:rFonts w:ascii="Times New Roman" w:hAnsi="Times New Roman" w:cs="Times New Roman"/>
          <w:sz w:val="24"/>
          <w:szCs w:val="24"/>
        </w:rPr>
        <w:t>il</w:t>
      </w:r>
      <w:r w:rsidRPr="00195BB4">
        <w:rPr>
          <w:rFonts w:ascii="Times New Roman" w:hAnsi="Times New Roman" w:cs="Times New Roman"/>
          <w:sz w:val="24"/>
          <w:szCs w:val="24"/>
        </w:rPr>
        <w:t xml:space="preserve"> is revealed in this way. The 5 by 4 SOM however shows a bigger difference between the (0,0) and (4,3) plots. </w:t>
      </w:r>
      <w:r w:rsidRPr="00195BB4">
        <w:rPr>
          <w:rFonts w:ascii="Times New Roman" w:hAnsi="Times New Roman" w:cs="Times New Roman"/>
          <w:sz w:val="24"/>
          <w:szCs w:val="24"/>
        </w:rPr>
        <w:t>Some of the nodes however show more noise</w:t>
      </w:r>
      <w:r w:rsidR="00D301BE">
        <w:rPr>
          <w:rFonts w:ascii="Times New Roman" w:hAnsi="Times New Roman" w:cs="Times New Roman"/>
          <w:sz w:val="24"/>
          <w:szCs w:val="24"/>
        </w:rPr>
        <w:t xml:space="preserve"> in the 5 by 4</w:t>
      </w:r>
      <w:r w:rsidR="003F1D56" w:rsidRPr="00195BB4">
        <w:rPr>
          <w:rFonts w:ascii="Times New Roman" w:hAnsi="Times New Roman" w:cs="Times New Roman"/>
          <w:sz w:val="24"/>
          <w:szCs w:val="24"/>
        </w:rPr>
        <w:t xml:space="preserve"> since the patterns are fitting to more observations</w:t>
      </w:r>
      <w:r w:rsidR="001E114E" w:rsidRPr="00195BB4">
        <w:rPr>
          <w:rFonts w:ascii="Times New Roman" w:hAnsi="Times New Roman" w:cs="Times New Roman"/>
          <w:sz w:val="24"/>
          <w:szCs w:val="24"/>
        </w:rPr>
        <w:t>, and the BMUs try to match almost every observation</w:t>
      </w:r>
      <w:r w:rsidRPr="00195BB4">
        <w:rPr>
          <w:rFonts w:ascii="Times New Roman" w:hAnsi="Times New Roman" w:cs="Times New Roman"/>
          <w:sz w:val="24"/>
          <w:szCs w:val="24"/>
        </w:rPr>
        <w:t>.</w:t>
      </w:r>
    </w:p>
    <w:p w14:paraId="6763B4E2" w14:textId="77777777" w:rsidR="006E2BE8" w:rsidRPr="00195BB4" w:rsidRDefault="006E2BE8" w:rsidP="006E2BE8">
      <w:pPr>
        <w:rPr>
          <w:rFonts w:ascii="Times New Roman" w:hAnsi="Times New Roman" w:cs="Times New Roman"/>
          <w:b/>
          <w:bCs/>
          <w:sz w:val="24"/>
          <w:szCs w:val="24"/>
        </w:rPr>
      </w:pPr>
    </w:p>
    <w:p w14:paraId="771F2561" w14:textId="4A270E15" w:rsidR="006E2BE8" w:rsidRPr="00195BB4" w:rsidRDefault="006E2BE8" w:rsidP="00D160AB">
      <w:pPr>
        <w:pStyle w:val="ListParagraph"/>
        <w:numPr>
          <w:ilvl w:val="0"/>
          <w:numId w:val="2"/>
        </w:numPr>
        <w:rPr>
          <w:rFonts w:ascii="Times New Roman" w:hAnsi="Times New Roman" w:cs="Times New Roman"/>
          <w:b/>
          <w:bCs/>
          <w:sz w:val="24"/>
          <w:szCs w:val="24"/>
        </w:rPr>
      </w:pPr>
      <w:r w:rsidRPr="00195BB4">
        <w:rPr>
          <w:rFonts w:ascii="Times New Roman" w:hAnsi="Times New Roman" w:cs="Times New Roman"/>
          <w:b/>
          <w:bCs/>
          <w:sz w:val="24"/>
          <w:szCs w:val="24"/>
        </w:rPr>
        <w:t xml:space="preserve">Calculate quantization error and topographic error for a range of SOM sizes (e.g.: 1x2, 2x2, 2x3, 3x3, 3x4, 4x4, 4x5, 5x5) and discuss what you find.  In what circumstance is it more important to minimize quantization error, versus in what circumstance is it more important to minimize topographic error? [1 point for discussion of QE and TE with map size, 1 point for discussion on circumstances to minimize QE/TE] </w:t>
      </w:r>
    </w:p>
    <w:tbl>
      <w:tblPr>
        <w:tblW w:w="0" w:type="auto"/>
        <w:tblCellMar>
          <w:top w:w="15" w:type="dxa"/>
          <w:left w:w="15" w:type="dxa"/>
          <w:bottom w:w="15" w:type="dxa"/>
          <w:right w:w="15" w:type="dxa"/>
        </w:tblCellMar>
        <w:tblLook w:val="04A0" w:firstRow="1" w:lastRow="0" w:firstColumn="1" w:lastColumn="0" w:noHBand="0" w:noVBand="1"/>
      </w:tblPr>
      <w:tblGrid>
        <w:gridCol w:w="881"/>
        <w:gridCol w:w="780"/>
        <w:gridCol w:w="780"/>
      </w:tblGrid>
      <w:tr w:rsidR="006C50F4" w:rsidRPr="006C50F4" w14:paraId="26586612" w14:textId="77777777" w:rsidTr="006C50F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F910BA"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03ADE7"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333D5" w14:textId="77777777" w:rsidR="006C50F4" w:rsidRPr="006C50F4" w:rsidRDefault="006C50F4" w:rsidP="006C50F4">
            <w:pPr>
              <w:spacing w:after="0" w:line="240" w:lineRule="auto"/>
              <w:jc w:val="right"/>
              <w:rPr>
                <w:rFonts w:ascii="Times New Roman" w:eastAsia="Times New Roman" w:hAnsi="Times New Roman" w:cs="Times New Roman"/>
                <w:b/>
                <w:bCs/>
                <w:color w:val="000000"/>
                <w:sz w:val="24"/>
                <w:szCs w:val="24"/>
                <w:lang w:val="en-US"/>
              </w:rPr>
            </w:pPr>
            <w:r w:rsidRPr="006C50F4">
              <w:rPr>
                <w:rFonts w:ascii="Times New Roman" w:eastAsia="Times New Roman" w:hAnsi="Times New Roman" w:cs="Times New Roman"/>
                <w:b/>
                <w:bCs/>
                <w:color w:val="000000"/>
                <w:sz w:val="24"/>
                <w:szCs w:val="24"/>
                <w:lang w:val="en-US"/>
              </w:rPr>
              <w:t>TEs</w:t>
            </w:r>
          </w:p>
        </w:tc>
      </w:tr>
      <w:tr w:rsidR="006C50F4" w:rsidRPr="006C50F4" w14:paraId="46D74EB8"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0856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A711F"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0.149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728EA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0.000</w:t>
            </w:r>
          </w:p>
        </w:tc>
      </w:tr>
      <w:tr w:rsidR="006C50F4" w:rsidRPr="006C50F4" w14:paraId="288BA3E5"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F3CF9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2x2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EEF0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D3C07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0.000</w:t>
            </w:r>
          </w:p>
        </w:tc>
      </w:tr>
      <w:tr w:rsidR="006C50F4" w:rsidRPr="006C50F4" w14:paraId="300B5589"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B5C0A"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A6A8EE"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AB55E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0.005</w:t>
            </w:r>
          </w:p>
        </w:tc>
      </w:tr>
      <w:tr w:rsidR="006C50F4" w:rsidRPr="006C50F4" w14:paraId="7689A64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DD41B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3x3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EADE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20EAB"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0.026</w:t>
            </w:r>
          </w:p>
        </w:tc>
      </w:tr>
      <w:tr w:rsidR="006C50F4" w:rsidRPr="006C50F4" w14:paraId="00898480"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D3B8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3x4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A0767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C97D5"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0.098</w:t>
            </w:r>
          </w:p>
        </w:tc>
      </w:tr>
      <w:tr w:rsidR="006C50F4" w:rsidRPr="006C50F4" w14:paraId="40672A1A"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ACC5DE"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4x4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A54D"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E53D22"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0.041</w:t>
            </w:r>
          </w:p>
        </w:tc>
      </w:tr>
      <w:tr w:rsidR="006C50F4" w:rsidRPr="006C50F4" w14:paraId="6E19A334" w14:textId="77777777" w:rsidTr="006C50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C6FEBC"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4x5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276396"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463E8"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0.078</w:t>
            </w:r>
          </w:p>
        </w:tc>
      </w:tr>
      <w:tr w:rsidR="006C50F4" w:rsidRPr="006C50F4" w14:paraId="39476979" w14:textId="77777777" w:rsidTr="006C50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6FFB1"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5x5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C289C"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E8D17" w14:textId="77777777" w:rsidR="006C50F4" w:rsidRPr="006C50F4" w:rsidRDefault="006C50F4" w:rsidP="006C50F4">
            <w:pPr>
              <w:spacing w:after="0" w:line="240" w:lineRule="auto"/>
              <w:jc w:val="right"/>
              <w:rPr>
                <w:rFonts w:ascii="Times New Roman" w:eastAsia="Times New Roman" w:hAnsi="Times New Roman" w:cs="Times New Roman"/>
                <w:color w:val="000000"/>
                <w:sz w:val="24"/>
                <w:szCs w:val="24"/>
                <w:lang w:val="en-US"/>
              </w:rPr>
            </w:pPr>
            <w:r w:rsidRPr="006C50F4">
              <w:rPr>
                <w:rFonts w:ascii="Times New Roman" w:eastAsia="Times New Roman" w:hAnsi="Times New Roman" w:cs="Times New Roman"/>
                <w:color w:val="000000"/>
                <w:sz w:val="24"/>
                <w:szCs w:val="24"/>
                <w:lang w:val="en-US"/>
              </w:rPr>
              <w:t>0.093</w:t>
            </w:r>
          </w:p>
        </w:tc>
      </w:tr>
    </w:tbl>
    <w:p w14:paraId="05816C29" w14:textId="3E16FE02" w:rsidR="00C52613" w:rsidRPr="00195BB4" w:rsidRDefault="00D160AB" w:rsidP="003B250E">
      <w:pPr>
        <w:rPr>
          <w:rFonts w:ascii="Times New Roman" w:hAnsi="Times New Roman" w:cs="Times New Roman"/>
          <w:sz w:val="24"/>
          <w:szCs w:val="24"/>
        </w:rPr>
      </w:pPr>
      <w:r w:rsidRPr="00195BB4">
        <w:rPr>
          <w:rFonts w:ascii="Times New Roman" w:hAnsi="Times New Roman" w:cs="Times New Roman"/>
          <w:b/>
          <w:bCs/>
          <w:sz w:val="24"/>
          <w:szCs w:val="24"/>
        </w:rPr>
        <w:br/>
      </w:r>
      <w:r w:rsidR="003B250E" w:rsidRPr="00195BB4">
        <w:rPr>
          <w:rFonts w:ascii="Times New Roman" w:hAnsi="Times New Roman" w:cs="Times New Roman"/>
          <w:sz w:val="24"/>
          <w:szCs w:val="24"/>
        </w:rPr>
        <w:t xml:space="preserve">Larger maps have smaller QE, since there are more nodes which can represent the observations. The TE however increases with size of the </w:t>
      </w:r>
      <w:r w:rsidR="00920703" w:rsidRPr="00195BB4">
        <w:rPr>
          <w:rFonts w:ascii="Times New Roman" w:hAnsi="Times New Roman" w:cs="Times New Roman"/>
          <w:sz w:val="24"/>
          <w:szCs w:val="24"/>
        </w:rPr>
        <w:t>maps.</w:t>
      </w:r>
      <w:r w:rsidR="00D670D4" w:rsidRPr="00195BB4">
        <w:rPr>
          <w:rFonts w:ascii="Times New Roman" w:hAnsi="Times New Roman" w:cs="Times New Roman"/>
          <w:sz w:val="24"/>
          <w:szCs w:val="24"/>
        </w:rPr>
        <w:t xml:space="preserve"> </w:t>
      </w:r>
      <w:r w:rsidR="003B250E" w:rsidRPr="00195BB4">
        <w:rPr>
          <w:rFonts w:ascii="Times New Roman" w:hAnsi="Times New Roman" w:cs="Times New Roman"/>
          <w:sz w:val="24"/>
          <w:szCs w:val="24"/>
        </w:rPr>
        <w:t xml:space="preserve">The QEs need to be minimized if we want to look at changes over time. In environmental or geoscientific </w:t>
      </w:r>
      <w:r w:rsidR="003B250E" w:rsidRPr="00195BB4">
        <w:rPr>
          <w:rFonts w:ascii="Times New Roman" w:hAnsi="Times New Roman" w:cs="Times New Roman"/>
          <w:sz w:val="24"/>
          <w:szCs w:val="24"/>
        </w:rPr>
        <w:t>data,</w:t>
      </w:r>
      <w:r w:rsidR="003B250E" w:rsidRPr="00195BB4">
        <w:rPr>
          <w:rFonts w:ascii="Times New Roman" w:hAnsi="Times New Roman" w:cs="Times New Roman"/>
          <w:sz w:val="24"/>
          <w:szCs w:val="24"/>
        </w:rPr>
        <w:t xml:space="preserve"> we might want to look at timeseries data where we want to detect patterns over time. Since QE tells us how well the BMUs represent the observations, it is important to minimize the QE when looking for small and distinct changes over time. This is because in order to detect change, it is important that the BMU is allocated correctly. </w:t>
      </w:r>
      <w:r w:rsidR="00C52613" w:rsidRPr="00195BB4">
        <w:rPr>
          <w:rFonts w:ascii="Times New Roman" w:hAnsi="Times New Roman" w:cs="Times New Roman"/>
          <w:sz w:val="24"/>
          <w:szCs w:val="24"/>
        </w:rPr>
        <w:t>Since the TE determines h</w:t>
      </w:r>
      <w:r w:rsidR="00C52613" w:rsidRPr="00195BB4">
        <w:rPr>
          <w:rFonts w:ascii="Times New Roman" w:hAnsi="Times New Roman" w:cs="Times New Roman"/>
          <w:sz w:val="24"/>
          <w:szCs w:val="24"/>
        </w:rPr>
        <w:t xml:space="preserve">ow well does the map place similar </w:t>
      </w:r>
      <w:r w:rsidR="00C52613" w:rsidRPr="00195BB4">
        <w:rPr>
          <w:rFonts w:ascii="Times New Roman" w:hAnsi="Times New Roman" w:cs="Times New Roman"/>
          <w:sz w:val="24"/>
          <w:szCs w:val="24"/>
        </w:rPr>
        <w:lastRenderedPageBreak/>
        <w:t xml:space="preserve">patterns beside each </w:t>
      </w:r>
      <w:r w:rsidR="00C52613" w:rsidRPr="00195BB4">
        <w:rPr>
          <w:rFonts w:ascii="Times New Roman" w:hAnsi="Times New Roman" w:cs="Times New Roman"/>
          <w:sz w:val="24"/>
          <w:szCs w:val="24"/>
        </w:rPr>
        <w:t xml:space="preserve">other, minimizing TE might be more important while looking for spatial patterns or clusters in data. In </w:t>
      </w:r>
      <w:r w:rsidR="004A598C" w:rsidRPr="00195BB4">
        <w:rPr>
          <w:rFonts w:ascii="Times New Roman" w:hAnsi="Times New Roman" w:cs="Times New Roman"/>
          <w:sz w:val="24"/>
          <w:szCs w:val="24"/>
        </w:rPr>
        <w:t>general,</w:t>
      </w:r>
      <w:r w:rsidR="00C52613" w:rsidRPr="00195BB4">
        <w:rPr>
          <w:rFonts w:ascii="Times New Roman" w:hAnsi="Times New Roman" w:cs="Times New Roman"/>
          <w:sz w:val="24"/>
          <w:szCs w:val="24"/>
        </w:rPr>
        <w:t xml:space="preserve"> l</w:t>
      </w:r>
      <w:r w:rsidR="00C52613" w:rsidRPr="00195BB4">
        <w:rPr>
          <w:rFonts w:ascii="Times New Roman" w:hAnsi="Times New Roman" w:cs="Times New Roman"/>
          <w:sz w:val="24"/>
          <w:szCs w:val="24"/>
        </w:rPr>
        <w:t>arger maps tend to have larger TE, since nearby nodes have more similar patterns</w:t>
      </w:r>
      <w:r w:rsidR="00C52613" w:rsidRPr="00195BB4">
        <w:rPr>
          <w:rFonts w:ascii="Times New Roman" w:hAnsi="Times New Roman" w:cs="Times New Roman"/>
          <w:sz w:val="24"/>
          <w:szCs w:val="24"/>
        </w:rPr>
        <w:t xml:space="preserve">. </w:t>
      </w:r>
      <w:r w:rsidR="00755ACA" w:rsidRPr="00195BB4">
        <w:rPr>
          <w:rFonts w:ascii="Times New Roman" w:hAnsi="Times New Roman" w:cs="Times New Roman"/>
          <w:sz w:val="24"/>
          <w:szCs w:val="24"/>
        </w:rPr>
        <w:t xml:space="preserve">In </w:t>
      </w:r>
      <w:r w:rsidR="004A598C" w:rsidRPr="00195BB4">
        <w:rPr>
          <w:rFonts w:ascii="Times New Roman" w:hAnsi="Times New Roman" w:cs="Times New Roman"/>
          <w:sz w:val="24"/>
          <w:szCs w:val="24"/>
        </w:rPr>
        <w:t>general,</w:t>
      </w:r>
      <w:r w:rsidR="00755ACA" w:rsidRPr="00195BB4">
        <w:rPr>
          <w:rFonts w:ascii="Times New Roman" w:hAnsi="Times New Roman" w:cs="Times New Roman"/>
          <w:sz w:val="24"/>
          <w:szCs w:val="24"/>
        </w:rPr>
        <w:t xml:space="preserve"> one needs to minimize TE if they want similar patters to be placed closed to one another spatially (perhaps by using a hexagonal map), and minimize QE to ensure the BMUs fit more patterns. </w:t>
      </w:r>
    </w:p>
    <w:p w14:paraId="5554C550" w14:textId="694D2F7F" w:rsidR="00D160AB" w:rsidRPr="00195BB4" w:rsidRDefault="00D160AB" w:rsidP="00D160AB">
      <w:pPr>
        <w:rPr>
          <w:rFonts w:ascii="Times New Roman" w:hAnsi="Times New Roman" w:cs="Times New Roman"/>
          <w:b/>
          <w:bCs/>
          <w:sz w:val="24"/>
          <w:szCs w:val="24"/>
        </w:rPr>
      </w:pPr>
    </w:p>
    <w:p w14:paraId="00E9EDEF" w14:textId="77777777" w:rsidR="006E2BE8"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 </w:t>
      </w:r>
    </w:p>
    <w:p w14:paraId="4353E3C5" w14:textId="29598852" w:rsidR="00711E7E" w:rsidRPr="00195BB4" w:rsidRDefault="006E2BE8" w:rsidP="006E2BE8">
      <w:pPr>
        <w:rPr>
          <w:rFonts w:ascii="Times New Roman" w:hAnsi="Times New Roman" w:cs="Times New Roman"/>
          <w:b/>
          <w:bCs/>
          <w:sz w:val="24"/>
          <w:szCs w:val="24"/>
        </w:rPr>
      </w:pPr>
      <w:r w:rsidRPr="00195BB4">
        <w:rPr>
          <w:rFonts w:ascii="Times New Roman" w:hAnsi="Times New Roman" w:cs="Times New Roman"/>
          <w:b/>
          <w:bCs/>
          <w:sz w:val="24"/>
          <w:szCs w:val="24"/>
        </w:rPr>
        <w:t xml:space="preserve">d) Calculate quantization error and topographic error for pairs of SOMs which have the same number of nodes but different map sizes and discuss what you find (e.g.: are QE and TE the same for a 2x3, 3x2 map, and 1x6 map?  A 3x4 and 4x3 map?  A 4x5 and 5x4 map? A 1x2 and 2x1 map?).  [1 point for identifying if QE/TE are the same for maps with the same number of nodes and different shape, 1 point for discussion] </w:t>
      </w:r>
      <w:r w:rsidR="00711E7E" w:rsidRPr="00195BB4">
        <w:rPr>
          <w:rFonts w:ascii="Times New Roman" w:hAnsi="Times New Roman" w:cs="Times New Roman"/>
          <w:b/>
          <w:bCs/>
          <w:sz w:val="24"/>
          <w:szCs w:val="24"/>
        </w:rPr>
        <w:t xml:space="preserve"> </w:t>
      </w:r>
    </w:p>
    <w:p w14:paraId="69E3619D" w14:textId="5324B913" w:rsidR="00711E7E" w:rsidRPr="00195BB4" w:rsidRDefault="00711E7E" w:rsidP="00397FC0">
      <w:pPr>
        <w:pStyle w:val="ListParagraph"/>
        <w:rPr>
          <w:rFonts w:ascii="Times New Roman" w:hAnsi="Times New Roman" w:cs="Times New Roman"/>
          <w:b/>
          <w:bCs/>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81"/>
        <w:gridCol w:w="780"/>
        <w:gridCol w:w="780"/>
      </w:tblGrid>
      <w:tr w:rsidR="006526CD" w:rsidRPr="006526CD" w14:paraId="1ED5071B" w14:textId="77777777" w:rsidTr="006526C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C44F7"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SOMs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AEA606"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QEs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243369" w14:textId="77777777" w:rsidR="006526CD" w:rsidRPr="006526CD" w:rsidRDefault="006526CD" w:rsidP="006526CD">
            <w:pPr>
              <w:spacing w:after="0" w:line="240" w:lineRule="auto"/>
              <w:jc w:val="right"/>
              <w:rPr>
                <w:rFonts w:ascii="Times New Roman" w:eastAsia="Times New Roman" w:hAnsi="Times New Roman" w:cs="Times New Roman"/>
                <w:b/>
                <w:bCs/>
                <w:color w:val="000000"/>
                <w:sz w:val="24"/>
                <w:szCs w:val="24"/>
                <w:lang w:val="en-US"/>
              </w:rPr>
            </w:pPr>
            <w:r w:rsidRPr="006526CD">
              <w:rPr>
                <w:rFonts w:ascii="Times New Roman" w:eastAsia="Times New Roman" w:hAnsi="Times New Roman" w:cs="Times New Roman"/>
                <w:b/>
                <w:bCs/>
                <w:color w:val="000000"/>
                <w:sz w:val="24"/>
                <w:szCs w:val="24"/>
                <w:lang w:val="en-US"/>
              </w:rPr>
              <w:t>TEs</w:t>
            </w:r>
          </w:p>
        </w:tc>
      </w:tr>
      <w:tr w:rsidR="006526CD" w:rsidRPr="006526CD" w14:paraId="7775B11E"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E66F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1x2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1A9A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16A99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78583B1F"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18B7D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2x1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52B61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2130C1"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2E30DD20"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E0FA63"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2x3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297FC"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BD674D" w14:textId="3D3E7A6E"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w:t>
            </w:r>
            <w:r w:rsidR="00E2036E">
              <w:rPr>
                <w:rFonts w:ascii="Times New Roman" w:eastAsia="Times New Roman" w:hAnsi="Times New Roman" w:cs="Times New Roman"/>
                <w:color w:val="000000"/>
                <w:sz w:val="24"/>
                <w:szCs w:val="24"/>
                <w:lang w:val="en-US"/>
              </w:rPr>
              <w:t>0</w:t>
            </w:r>
            <w:bookmarkStart w:id="0" w:name="_GoBack"/>
            <w:bookmarkEnd w:id="0"/>
          </w:p>
        </w:tc>
      </w:tr>
      <w:tr w:rsidR="006526CD" w:rsidRPr="006526CD" w14:paraId="2D6385FD"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9FDA89"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3x2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8F7F4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39C65"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0.000</w:t>
            </w:r>
          </w:p>
        </w:tc>
      </w:tr>
      <w:tr w:rsidR="006526CD" w:rsidRPr="006526CD" w14:paraId="6CDBC89F"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1816B2"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1x6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2B980F"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558C7"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0.181</w:t>
            </w:r>
          </w:p>
        </w:tc>
      </w:tr>
      <w:tr w:rsidR="006526CD" w:rsidRPr="006526CD" w14:paraId="34C7BB74"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AC5F31"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3x4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CB623"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446A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0.083</w:t>
            </w:r>
          </w:p>
        </w:tc>
      </w:tr>
      <w:tr w:rsidR="006526CD" w:rsidRPr="006526CD" w14:paraId="4E6BCF38"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6F26DB"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4x3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3297F8"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FCDB0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0.098</w:t>
            </w:r>
          </w:p>
        </w:tc>
      </w:tr>
      <w:tr w:rsidR="006526CD" w:rsidRPr="006526CD" w14:paraId="7ADA4521" w14:textId="77777777" w:rsidTr="006526C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F98737"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4x5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503BA"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CB9A2"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0.026</w:t>
            </w:r>
          </w:p>
        </w:tc>
      </w:tr>
      <w:tr w:rsidR="006526CD" w:rsidRPr="006526CD" w14:paraId="211AF88C" w14:textId="77777777" w:rsidTr="006526C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9AF58E"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5x4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CB1816"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7D31D" w14:textId="77777777" w:rsidR="006526CD" w:rsidRPr="006526CD" w:rsidRDefault="006526CD" w:rsidP="006526CD">
            <w:pPr>
              <w:spacing w:after="0" w:line="240" w:lineRule="auto"/>
              <w:jc w:val="right"/>
              <w:rPr>
                <w:rFonts w:ascii="Times New Roman" w:eastAsia="Times New Roman" w:hAnsi="Times New Roman" w:cs="Times New Roman"/>
                <w:color w:val="000000"/>
                <w:sz w:val="24"/>
                <w:szCs w:val="24"/>
                <w:lang w:val="en-US"/>
              </w:rPr>
            </w:pPr>
            <w:r w:rsidRPr="006526CD">
              <w:rPr>
                <w:rFonts w:ascii="Times New Roman" w:eastAsia="Times New Roman" w:hAnsi="Times New Roman" w:cs="Times New Roman"/>
                <w:color w:val="000000"/>
                <w:sz w:val="24"/>
                <w:szCs w:val="24"/>
                <w:lang w:val="en-US"/>
              </w:rPr>
              <w:t>0.083</w:t>
            </w:r>
          </w:p>
        </w:tc>
      </w:tr>
    </w:tbl>
    <w:p w14:paraId="611CBFEC" w14:textId="77777777" w:rsidR="006232B7" w:rsidRPr="00195BB4" w:rsidRDefault="006232B7" w:rsidP="006232B7">
      <w:pPr>
        <w:rPr>
          <w:rFonts w:ascii="Times New Roman" w:hAnsi="Times New Roman" w:cs="Times New Roman"/>
          <w:sz w:val="24"/>
          <w:szCs w:val="24"/>
        </w:rPr>
      </w:pPr>
    </w:p>
    <w:p w14:paraId="42DCF41B" w14:textId="74D09E8F" w:rsidR="00711E7E" w:rsidRPr="00195BB4" w:rsidRDefault="006232B7" w:rsidP="006232B7">
      <w:pPr>
        <w:rPr>
          <w:rFonts w:ascii="Times New Roman" w:hAnsi="Times New Roman" w:cs="Times New Roman"/>
          <w:sz w:val="24"/>
          <w:szCs w:val="24"/>
        </w:rPr>
      </w:pPr>
      <w:r w:rsidRPr="00195BB4">
        <w:rPr>
          <w:rFonts w:ascii="Times New Roman" w:hAnsi="Times New Roman" w:cs="Times New Roman"/>
          <w:sz w:val="24"/>
          <w:szCs w:val="24"/>
        </w:rPr>
        <w:t xml:space="preserve">The QE remains approximately the same for maps of the same </w:t>
      </w:r>
      <w:r w:rsidR="00B47D65" w:rsidRPr="00195BB4">
        <w:rPr>
          <w:rFonts w:ascii="Times New Roman" w:hAnsi="Times New Roman" w:cs="Times New Roman"/>
          <w:sz w:val="24"/>
          <w:szCs w:val="24"/>
        </w:rPr>
        <w:t>total nodes</w:t>
      </w:r>
      <w:r w:rsidRPr="00195BB4">
        <w:rPr>
          <w:rFonts w:ascii="Times New Roman" w:hAnsi="Times New Roman" w:cs="Times New Roman"/>
          <w:sz w:val="24"/>
          <w:szCs w:val="24"/>
        </w:rPr>
        <w:t xml:space="preserve">. For instance a 2x3, 3x2 and 1x6 map </w:t>
      </w:r>
      <w:r w:rsidR="00B47D65" w:rsidRPr="00195BB4">
        <w:rPr>
          <w:rFonts w:ascii="Times New Roman" w:hAnsi="Times New Roman" w:cs="Times New Roman"/>
          <w:sz w:val="24"/>
          <w:szCs w:val="24"/>
        </w:rPr>
        <w:t>all have 6 nodes</w:t>
      </w:r>
      <w:r w:rsidRPr="00195BB4">
        <w:rPr>
          <w:rFonts w:ascii="Times New Roman" w:hAnsi="Times New Roman" w:cs="Times New Roman"/>
          <w:sz w:val="24"/>
          <w:szCs w:val="24"/>
        </w:rPr>
        <w:t xml:space="preserve">. They all have approximately the same QE. If rounded to 2 decimal places, all the maps shown in the table above that </w:t>
      </w:r>
      <w:r w:rsidR="00E30A24" w:rsidRPr="00195BB4">
        <w:rPr>
          <w:rFonts w:ascii="Times New Roman" w:hAnsi="Times New Roman" w:cs="Times New Roman"/>
          <w:sz w:val="24"/>
          <w:szCs w:val="24"/>
        </w:rPr>
        <w:t>have the same total nodes</w:t>
      </w:r>
      <w:r w:rsidRPr="00195BB4">
        <w:rPr>
          <w:rFonts w:ascii="Times New Roman" w:hAnsi="Times New Roman" w:cs="Times New Roman"/>
          <w:sz w:val="24"/>
          <w:szCs w:val="24"/>
        </w:rPr>
        <w:t xml:space="preserve">, have the same QE. </w:t>
      </w:r>
      <w:r w:rsidR="00DC6931">
        <w:rPr>
          <w:rFonts w:ascii="Times New Roman" w:hAnsi="Times New Roman" w:cs="Times New Roman"/>
          <w:sz w:val="24"/>
          <w:szCs w:val="24"/>
        </w:rPr>
        <w:t>This is because in either configuration the number of BMUs depends on the number of nodes, which are unchanged. These BMUs then define the same observations in either case.</w:t>
      </w:r>
    </w:p>
    <w:p w14:paraId="1ECFFAC8" w14:textId="4030F91B" w:rsidR="006232B7" w:rsidRPr="00195BB4" w:rsidRDefault="006232B7" w:rsidP="006232B7">
      <w:pPr>
        <w:rPr>
          <w:rFonts w:ascii="Times New Roman" w:hAnsi="Times New Roman" w:cs="Times New Roman"/>
          <w:sz w:val="24"/>
          <w:szCs w:val="24"/>
        </w:rPr>
      </w:pPr>
      <w:r w:rsidRPr="00195BB4">
        <w:rPr>
          <w:rFonts w:ascii="Times New Roman" w:hAnsi="Times New Roman" w:cs="Times New Roman"/>
          <w:sz w:val="24"/>
          <w:szCs w:val="24"/>
        </w:rPr>
        <w:t xml:space="preserve">However, the </w:t>
      </w:r>
      <w:r w:rsidR="00E30A24" w:rsidRPr="00195BB4">
        <w:rPr>
          <w:rFonts w:ascii="Times New Roman" w:hAnsi="Times New Roman" w:cs="Times New Roman"/>
          <w:sz w:val="24"/>
          <w:szCs w:val="24"/>
        </w:rPr>
        <w:t>TE differs between maps of different shapes.</w:t>
      </w:r>
      <w:r w:rsidR="00755ACA" w:rsidRPr="00195BB4">
        <w:rPr>
          <w:rFonts w:ascii="Times New Roman" w:hAnsi="Times New Roman" w:cs="Times New Roman"/>
          <w:sz w:val="24"/>
          <w:szCs w:val="24"/>
        </w:rPr>
        <w:t xml:space="preserve"> As anticipated the 1x6 map has the largest TE because the patterns are placed in a straight line, and therefor even if 1 and 3 had some resemblance, the are not placed closed to one another. </w:t>
      </w:r>
      <w:r w:rsidRPr="00195BB4">
        <w:rPr>
          <w:rFonts w:ascii="Times New Roman" w:hAnsi="Times New Roman" w:cs="Times New Roman"/>
          <w:sz w:val="24"/>
          <w:szCs w:val="24"/>
        </w:rPr>
        <w:t xml:space="preserve"> </w:t>
      </w:r>
      <w:r w:rsidR="006526CD" w:rsidRPr="00195BB4">
        <w:rPr>
          <w:rFonts w:ascii="Times New Roman" w:hAnsi="Times New Roman" w:cs="Times New Roman"/>
          <w:sz w:val="24"/>
          <w:szCs w:val="24"/>
        </w:rPr>
        <w:t xml:space="preserve">Additionally as seen in the 4x3 and </w:t>
      </w:r>
      <w:r w:rsidR="006526CD" w:rsidRPr="00195BB4">
        <w:rPr>
          <w:rFonts w:ascii="Times New Roman" w:hAnsi="Times New Roman" w:cs="Times New Roman"/>
          <w:sz w:val="24"/>
          <w:szCs w:val="24"/>
        </w:rPr>
        <w:lastRenderedPageBreak/>
        <w:t>3x4 case, maps that were “longer” than “wider” also have a bigger TE. I would assume this is because if</w:t>
      </w:r>
      <w:r w:rsidR="00763F58" w:rsidRPr="00195BB4">
        <w:rPr>
          <w:rFonts w:ascii="Times New Roman" w:hAnsi="Times New Roman" w:cs="Times New Roman"/>
          <w:sz w:val="24"/>
          <w:szCs w:val="24"/>
        </w:rPr>
        <w:t xml:space="preserve"> similar patterns are placed left to right in a row and similar rows are stacked, then longer rows (wider maps) have more similar patterns placed beside one another. This would minimize their TE. </w:t>
      </w:r>
      <w:r w:rsidR="000E1886" w:rsidRPr="00195BB4">
        <w:rPr>
          <w:rFonts w:ascii="Times New Roman" w:hAnsi="Times New Roman" w:cs="Times New Roman"/>
          <w:sz w:val="24"/>
          <w:szCs w:val="24"/>
        </w:rPr>
        <w:t>Similarly, longer maps (4x3 or 5x4) will have a larger TE than</w:t>
      </w:r>
      <w:r w:rsidR="009D3DBA" w:rsidRPr="00195BB4">
        <w:rPr>
          <w:rFonts w:ascii="Times New Roman" w:hAnsi="Times New Roman" w:cs="Times New Roman"/>
          <w:sz w:val="24"/>
          <w:szCs w:val="24"/>
        </w:rPr>
        <w:t xml:space="preserve"> their </w:t>
      </w:r>
      <w:r w:rsidR="000E1886" w:rsidRPr="00195BB4">
        <w:rPr>
          <w:rFonts w:ascii="Times New Roman" w:hAnsi="Times New Roman" w:cs="Times New Roman"/>
          <w:sz w:val="24"/>
          <w:szCs w:val="24"/>
        </w:rPr>
        <w:t xml:space="preserve">wider </w:t>
      </w:r>
      <w:r w:rsidR="009D3DBA" w:rsidRPr="00195BB4">
        <w:rPr>
          <w:rFonts w:ascii="Times New Roman" w:hAnsi="Times New Roman" w:cs="Times New Roman"/>
          <w:sz w:val="24"/>
          <w:szCs w:val="24"/>
        </w:rPr>
        <w:t>counterparts</w:t>
      </w:r>
      <w:r w:rsidR="000E1886" w:rsidRPr="00195BB4">
        <w:rPr>
          <w:rFonts w:ascii="Times New Roman" w:hAnsi="Times New Roman" w:cs="Times New Roman"/>
          <w:sz w:val="24"/>
          <w:szCs w:val="24"/>
        </w:rPr>
        <w:t xml:space="preserve"> (3x4 or 4x5 respectively)</w:t>
      </w:r>
      <w:r w:rsidR="009D3DBA" w:rsidRPr="00195BB4">
        <w:rPr>
          <w:rFonts w:ascii="Times New Roman" w:hAnsi="Times New Roman" w:cs="Times New Roman"/>
          <w:sz w:val="24"/>
          <w:szCs w:val="24"/>
        </w:rPr>
        <w:t>.</w:t>
      </w:r>
    </w:p>
    <w:p w14:paraId="30B924F7" w14:textId="49CBF311" w:rsidR="006232B7" w:rsidRPr="00195BB4" w:rsidRDefault="006232B7" w:rsidP="006232B7">
      <w:pPr>
        <w:rPr>
          <w:rFonts w:ascii="Times New Roman" w:hAnsi="Times New Roman" w:cs="Times New Roman"/>
        </w:rPr>
      </w:pPr>
    </w:p>
    <w:p w14:paraId="3038BD20" w14:textId="77777777" w:rsidR="006232B7" w:rsidRPr="00195BB4" w:rsidRDefault="006232B7" w:rsidP="006232B7">
      <w:pPr>
        <w:rPr>
          <w:rFonts w:ascii="Times New Roman" w:hAnsi="Times New Roman" w:cs="Times New Roman"/>
        </w:rPr>
      </w:pPr>
    </w:p>
    <w:sectPr w:rsidR="006232B7" w:rsidRPr="00195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9005E"/>
    <w:multiLevelType w:val="hybridMultilevel"/>
    <w:tmpl w:val="5AD057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BFF"/>
    <w:multiLevelType w:val="hybridMultilevel"/>
    <w:tmpl w:val="45A66E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06598"/>
    <w:multiLevelType w:val="hybridMultilevel"/>
    <w:tmpl w:val="A82C46B0"/>
    <w:lvl w:ilvl="0" w:tplc="0292D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3F"/>
    <w:rsid w:val="00010B21"/>
    <w:rsid w:val="00015510"/>
    <w:rsid w:val="000269AB"/>
    <w:rsid w:val="00053A8D"/>
    <w:rsid w:val="000667FC"/>
    <w:rsid w:val="000748D5"/>
    <w:rsid w:val="00082E2F"/>
    <w:rsid w:val="00085182"/>
    <w:rsid w:val="000D168B"/>
    <w:rsid w:val="000E1886"/>
    <w:rsid w:val="000E7FF1"/>
    <w:rsid w:val="0010728F"/>
    <w:rsid w:val="0012643F"/>
    <w:rsid w:val="00195BB4"/>
    <w:rsid w:val="001A01FD"/>
    <w:rsid w:val="001B1934"/>
    <w:rsid w:val="001B3144"/>
    <w:rsid w:val="001B43B8"/>
    <w:rsid w:val="001D1E36"/>
    <w:rsid w:val="001D6C3E"/>
    <w:rsid w:val="001E114E"/>
    <w:rsid w:val="002008DE"/>
    <w:rsid w:val="00211B3C"/>
    <w:rsid w:val="00212FD0"/>
    <w:rsid w:val="00227236"/>
    <w:rsid w:val="0023023D"/>
    <w:rsid w:val="00241081"/>
    <w:rsid w:val="00244843"/>
    <w:rsid w:val="00273C4F"/>
    <w:rsid w:val="00275E03"/>
    <w:rsid w:val="0029111A"/>
    <w:rsid w:val="00291E3C"/>
    <w:rsid w:val="002B4658"/>
    <w:rsid w:val="002C1714"/>
    <w:rsid w:val="002D4701"/>
    <w:rsid w:val="002F0D06"/>
    <w:rsid w:val="003230E1"/>
    <w:rsid w:val="00333B12"/>
    <w:rsid w:val="00333E66"/>
    <w:rsid w:val="00382863"/>
    <w:rsid w:val="00397FC0"/>
    <w:rsid w:val="003B250E"/>
    <w:rsid w:val="003B589C"/>
    <w:rsid w:val="003F0EEA"/>
    <w:rsid w:val="003F14FF"/>
    <w:rsid w:val="003F1D56"/>
    <w:rsid w:val="003F38CC"/>
    <w:rsid w:val="00404F88"/>
    <w:rsid w:val="00407351"/>
    <w:rsid w:val="00483436"/>
    <w:rsid w:val="0049120A"/>
    <w:rsid w:val="004A598C"/>
    <w:rsid w:val="004B15D0"/>
    <w:rsid w:val="004C1928"/>
    <w:rsid w:val="004E4083"/>
    <w:rsid w:val="005051E4"/>
    <w:rsid w:val="00532028"/>
    <w:rsid w:val="00550B88"/>
    <w:rsid w:val="00562BEA"/>
    <w:rsid w:val="005925D1"/>
    <w:rsid w:val="0059557A"/>
    <w:rsid w:val="00595931"/>
    <w:rsid w:val="005B2EB2"/>
    <w:rsid w:val="005C1FD5"/>
    <w:rsid w:val="00615FD4"/>
    <w:rsid w:val="00616F0C"/>
    <w:rsid w:val="006224B5"/>
    <w:rsid w:val="006232B7"/>
    <w:rsid w:val="00633D2A"/>
    <w:rsid w:val="00640CD1"/>
    <w:rsid w:val="006526CD"/>
    <w:rsid w:val="00654154"/>
    <w:rsid w:val="00695B06"/>
    <w:rsid w:val="006A5219"/>
    <w:rsid w:val="006B7445"/>
    <w:rsid w:val="006C50F4"/>
    <w:rsid w:val="006C5E4B"/>
    <w:rsid w:val="006E2BE8"/>
    <w:rsid w:val="006F6E9C"/>
    <w:rsid w:val="00711E7E"/>
    <w:rsid w:val="00721275"/>
    <w:rsid w:val="007376B0"/>
    <w:rsid w:val="00755ACA"/>
    <w:rsid w:val="00763F58"/>
    <w:rsid w:val="00766258"/>
    <w:rsid w:val="00781F11"/>
    <w:rsid w:val="007C37E6"/>
    <w:rsid w:val="007C7A6F"/>
    <w:rsid w:val="007F13D4"/>
    <w:rsid w:val="008227DB"/>
    <w:rsid w:val="00822877"/>
    <w:rsid w:val="00831620"/>
    <w:rsid w:val="00836F6D"/>
    <w:rsid w:val="00871068"/>
    <w:rsid w:val="008770D6"/>
    <w:rsid w:val="008B7EF9"/>
    <w:rsid w:val="008C5083"/>
    <w:rsid w:val="008C6213"/>
    <w:rsid w:val="00903A48"/>
    <w:rsid w:val="00920703"/>
    <w:rsid w:val="00937D9F"/>
    <w:rsid w:val="00943E8A"/>
    <w:rsid w:val="0094483D"/>
    <w:rsid w:val="00957218"/>
    <w:rsid w:val="00967294"/>
    <w:rsid w:val="00976FBC"/>
    <w:rsid w:val="009D3DBA"/>
    <w:rsid w:val="009F1524"/>
    <w:rsid w:val="00A11350"/>
    <w:rsid w:val="00A15560"/>
    <w:rsid w:val="00A47DBD"/>
    <w:rsid w:val="00A544ED"/>
    <w:rsid w:val="00A95391"/>
    <w:rsid w:val="00AA00FA"/>
    <w:rsid w:val="00AB1A9A"/>
    <w:rsid w:val="00AD5A9B"/>
    <w:rsid w:val="00AD7C7E"/>
    <w:rsid w:val="00AF0DD2"/>
    <w:rsid w:val="00B23ADA"/>
    <w:rsid w:val="00B318EA"/>
    <w:rsid w:val="00B439A8"/>
    <w:rsid w:val="00B47D65"/>
    <w:rsid w:val="00B76326"/>
    <w:rsid w:val="00B8045C"/>
    <w:rsid w:val="00BA1FA9"/>
    <w:rsid w:val="00BD6DBB"/>
    <w:rsid w:val="00BE20D6"/>
    <w:rsid w:val="00BE64EC"/>
    <w:rsid w:val="00C022D9"/>
    <w:rsid w:val="00C178CD"/>
    <w:rsid w:val="00C22B63"/>
    <w:rsid w:val="00C31E19"/>
    <w:rsid w:val="00C37769"/>
    <w:rsid w:val="00C52613"/>
    <w:rsid w:val="00C5344E"/>
    <w:rsid w:val="00C56D4D"/>
    <w:rsid w:val="00C7314F"/>
    <w:rsid w:val="00C74592"/>
    <w:rsid w:val="00C95602"/>
    <w:rsid w:val="00CA3F5C"/>
    <w:rsid w:val="00CE3319"/>
    <w:rsid w:val="00D06224"/>
    <w:rsid w:val="00D160AB"/>
    <w:rsid w:val="00D301BE"/>
    <w:rsid w:val="00D50842"/>
    <w:rsid w:val="00D670D4"/>
    <w:rsid w:val="00D8479B"/>
    <w:rsid w:val="00D92D76"/>
    <w:rsid w:val="00DA10FC"/>
    <w:rsid w:val="00DB5A94"/>
    <w:rsid w:val="00DC25C2"/>
    <w:rsid w:val="00DC6931"/>
    <w:rsid w:val="00DD4155"/>
    <w:rsid w:val="00E02108"/>
    <w:rsid w:val="00E2036E"/>
    <w:rsid w:val="00E27B80"/>
    <w:rsid w:val="00E30A24"/>
    <w:rsid w:val="00E4174A"/>
    <w:rsid w:val="00E43B92"/>
    <w:rsid w:val="00E77460"/>
    <w:rsid w:val="00E83F6E"/>
    <w:rsid w:val="00E87916"/>
    <w:rsid w:val="00E9251B"/>
    <w:rsid w:val="00EA495D"/>
    <w:rsid w:val="00EB68FC"/>
    <w:rsid w:val="00EC020E"/>
    <w:rsid w:val="00ED2559"/>
    <w:rsid w:val="00F1046A"/>
    <w:rsid w:val="00F14EE5"/>
    <w:rsid w:val="00F1512B"/>
    <w:rsid w:val="00F21365"/>
    <w:rsid w:val="00F254E3"/>
    <w:rsid w:val="00F54001"/>
    <w:rsid w:val="00F71570"/>
    <w:rsid w:val="00F7702E"/>
    <w:rsid w:val="00F85A54"/>
    <w:rsid w:val="00FB3C1F"/>
    <w:rsid w:val="00FD4368"/>
    <w:rsid w:val="00FD64A7"/>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81EC"/>
  <w15:chartTrackingRefBased/>
  <w15:docId w15:val="{E56F9BC2-B610-4519-A0C6-774AF4F01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39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FC0"/>
    <w:rPr>
      <w:rFonts w:asciiTheme="majorHAnsi" w:eastAsiaTheme="majorEastAsia" w:hAnsiTheme="majorHAnsi" w:cstheme="majorBidi"/>
      <w:color w:val="2F5496" w:themeColor="accent1" w:themeShade="BF"/>
      <w:sz w:val="32"/>
      <w:szCs w:val="32"/>
      <w:lang w:val="en-CA"/>
    </w:rPr>
  </w:style>
  <w:style w:type="paragraph" w:styleId="Title">
    <w:name w:val="Title"/>
    <w:basedOn w:val="Normal"/>
    <w:next w:val="Normal"/>
    <w:link w:val="TitleChar"/>
    <w:uiPriority w:val="10"/>
    <w:qFormat/>
    <w:rsid w:val="00397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FC0"/>
    <w:rPr>
      <w:rFonts w:asciiTheme="majorHAnsi" w:eastAsiaTheme="majorEastAsia" w:hAnsiTheme="majorHAnsi" w:cstheme="majorBidi"/>
      <w:spacing w:val="-10"/>
      <w:kern w:val="28"/>
      <w:sz w:val="56"/>
      <w:szCs w:val="56"/>
      <w:lang w:val="en-CA"/>
    </w:rPr>
  </w:style>
  <w:style w:type="paragraph" w:styleId="ListParagraph">
    <w:name w:val="List Paragraph"/>
    <w:basedOn w:val="Normal"/>
    <w:uiPriority w:val="34"/>
    <w:qFormat/>
    <w:rsid w:val="00397FC0"/>
    <w:pPr>
      <w:ind w:left="720"/>
      <w:contextualSpacing/>
    </w:pPr>
  </w:style>
  <w:style w:type="character" w:customStyle="1" w:styleId="Heading2Char">
    <w:name w:val="Heading 2 Char"/>
    <w:basedOn w:val="DefaultParagraphFont"/>
    <w:link w:val="Heading2"/>
    <w:uiPriority w:val="9"/>
    <w:rsid w:val="00711E7E"/>
    <w:rPr>
      <w:rFonts w:asciiTheme="majorHAnsi" w:eastAsiaTheme="majorEastAsia" w:hAnsiTheme="majorHAnsi" w:cstheme="majorBidi"/>
      <w:color w:val="2F5496" w:themeColor="accent1" w:themeShade="BF"/>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5048">
      <w:bodyDiv w:val="1"/>
      <w:marLeft w:val="0"/>
      <w:marRight w:val="0"/>
      <w:marTop w:val="0"/>
      <w:marBottom w:val="0"/>
      <w:divBdr>
        <w:top w:val="none" w:sz="0" w:space="0" w:color="auto"/>
        <w:left w:val="none" w:sz="0" w:space="0" w:color="auto"/>
        <w:bottom w:val="none" w:sz="0" w:space="0" w:color="auto"/>
        <w:right w:val="none" w:sz="0" w:space="0" w:color="auto"/>
      </w:divBdr>
    </w:div>
    <w:div w:id="1388920522">
      <w:bodyDiv w:val="1"/>
      <w:marLeft w:val="0"/>
      <w:marRight w:val="0"/>
      <w:marTop w:val="0"/>
      <w:marBottom w:val="0"/>
      <w:divBdr>
        <w:top w:val="none" w:sz="0" w:space="0" w:color="auto"/>
        <w:left w:val="none" w:sz="0" w:space="0" w:color="auto"/>
        <w:bottom w:val="none" w:sz="0" w:space="0" w:color="auto"/>
        <w:right w:val="none" w:sz="0" w:space="0" w:color="auto"/>
      </w:divBdr>
    </w:div>
    <w:div w:id="1690180493">
      <w:bodyDiv w:val="1"/>
      <w:marLeft w:val="0"/>
      <w:marRight w:val="0"/>
      <w:marTop w:val="0"/>
      <w:marBottom w:val="0"/>
      <w:divBdr>
        <w:top w:val="none" w:sz="0" w:space="0" w:color="auto"/>
        <w:left w:val="none" w:sz="0" w:space="0" w:color="auto"/>
        <w:bottom w:val="none" w:sz="0" w:space="0" w:color="auto"/>
        <w:right w:val="none" w:sz="0" w:space="0" w:color="auto"/>
      </w:divBdr>
    </w:div>
    <w:div w:id="1864783432">
      <w:bodyDiv w:val="1"/>
      <w:marLeft w:val="0"/>
      <w:marRight w:val="0"/>
      <w:marTop w:val="0"/>
      <w:marBottom w:val="0"/>
      <w:divBdr>
        <w:top w:val="none" w:sz="0" w:space="0" w:color="auto"/>
        <w:left w:val="none" w:sz="0" w:space="0" w:color="auto"/>
        <w:bottom w:val="none" w:sz="0" w:space="0" w:color="auto"/>
        <w:right w:val="none" w:sz="0" w:space="0" w:color="auto"/>
      </w:divBdr>
    </w:div>
    <w:div w:id="20120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11</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48</cp:revision>
  <dcterms:created xsi:type="dcterms:W3CDTF">2020-03-13T03:20:00Z</dcterms:created>
  <dcterms:modified xsi:type="dcterms:W3CDTF">2020-03-13T06:29:00Z</dcterms:modified>
</cp:coreProperties>
</file>