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5DC1" w14:textId="79D42B1F" w:rsidR="00C47395" w:rsidRDefault="00C47395" w:rsidP="00C47395">
      <w:pPr>
        <w:jc w:val="right"/>
      </w:pPr>
      <w:r>
        <w:t xml:space="preserve">Pearl Ayem </w:t>
      </w:r>
    </w:p>
    <w:p w14:paraId="5B874895" w14:textId="392179E1" w:rsidR="00C47395" w:rsidRDefault="00C47395" w:rsidP="00C47395">
      <w:pPr>
        <w:jc w:val="right"/>
      </w:pPr>
      <w:r>
        <w:t>34404160</w:t>
      </w:r>
    </w:p>
    <w:p w14:paraId="720FD5E1" w14:textId="2DC46A5E" w:rsidR="00C47395" w:rsidRPr="008E5291" w:rsidRDefault="00C47395" w:rsidP="00C47395">
      <w:pPr>
        <w:jc w:val="center"/>
        <w:rPr>
          <w:b/>
          <w:bCs/>
        </w:rPr>
      </w:pPr>
      <w:r w:rsidRPr="008E5291">
        <w:rPr>
          <w:b/>
          <w:bCs/>
        </w:rPr>
        <w:t>Lab 4 ATSC 303</w:t>
      </w:r>
    </w:p>
    <w:p w14:paraId="13A98B3C" w14:textId="77777777" w:rsidR="00C47395" w:rsidRDefault="00C47395" w:rsidP="00E15953"/>
    <w:p w14:paraId="1F73D0BC" w14:textId="648D169E" w:rsidR="00BF395B" w:rsidRPr="00CF3070" w:rsidRDefault="00C47395" w:rsidP="00E15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070">
        <w:rPr>
          <w:rFonts w:ascii="Times New Roman" w:hAnsi="Times New Roman" w:cs="Times New Roman"/>
          <w:b/>
          <w:bCs/>
          <w:sz w:val="24"/>
          <w:szCs w:val="24"/>
        </w:rPr>
        <w:t>Calculations for static calibration of Type E thermocouple</w:t>
      </w:r>
    </w:p>
    <w:p w14:paraId="47BFDF37" w14:textId="77777777" w:rsidR="00C47395" w:rsidRPr="00CF3070" w:rsidRDefault="00C47395" w:rsidP="00E15953">
      <w:pPr>
        <w:rPr>
          <w:rFonts w:ascii="Times New Roman" w:hAnsi="Times New Roman" w:cs="Times New Roman"/>
          <w:sz w:val="24"/>
          <w:szCs w:val="24"/>
        </w:rPr>
      </w:pPr>
    </w:p>
    <w:p w14:paraId="5C34F600" w14:textId="692CFE4B" w:rsidR="000B7E22" w:rsidRPr="00CF3070" w:rsidRDefault="000B7E22" w:rsidP="00E15953">
      <w:pPr>
        <w:rPr>
          <w:rFonts w:ascii="Times New Roman" w:hAnsi="Times New Roman" w:cs="Times New Roman"/>
          <w:noProof/>
          <w:sz w:val="24"/>
          <w:szCs w:val="24"/>
        </w:rPr>
      </w:pPr>
      <w:r w:rsidRPr="00CF3070">
        <w:rPr>
          <w:rFonts w:ascii="Times New Roman" w:hAnsi="Times New Roman" w:cs="Times New Roman"/>
          <w:noProof/>
          <w:sz w:val="24"/>
          <w:szCs w:val="24"/>
        </w:rPr>
        <w:t>1,2 and 3:</w:t>
      </w:r>
    </w:p>
    <w:p w14:paraId="7E247EE0" w14:textId="650A244E" w:rsidR="000B7E22" w:rsidRPr="00CF3070" w:rsidRDefault="000B7E22" w:rsidP="00E15953">
      <w:pPr>
        <w:rPr>
          <w:rFonts w:ascii="Times New Roman" w:hAnsi="Times New Roman" w:cs="Times New Roman"/>
          <w:noProof/>
          <w:sz w:val="24"/>
          <w:szCs w:val="24"/>
        </w:rPr>
      </w:pPr>
      <w:r w:rsidRPr="00CF3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9FCF8" wp14:editId="44CC19E4">
            <wp:extent cx="5943600" cy="577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88AFD" w14:textId="5B11FD72" w:rsidR="00476E0E" w:rsidRPr="00CF3070" w:rsidRDefault="00476E0E" w:rsidP="00E15953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 xml:space="preserve">4. </w:t>
      </w:r>
      <w:r w:rsidR="00FD76A4" w:rsidRPr="00CF3070">
        <w:rPr>
          <w:rFonts w:ascii="Times New Roman" w:hAnsi="Times New Roman" w:cs="Times New Roman"/>
          <w:sz w:val="24"/>
          <w:szCs w:val="24"/>
        </w:rPr>
        <w:t xml:space="preserve">The coefficient values represent the slope(m) and y-intercept(b) of the best fit line. </w:t>
      </w:r>
    </w:p>
    <w:p w14:paraId="4F5D2462" w14:textId="05D4813C" w:rsidR="00FD76A4" w:rsidRPr="00CF3070" w:rsidRDefault="00FD76A4" w:rsidP="00E15953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lastRenderedPageBreak/>
        <w:t>The plots generated gave the following coefficients:</w:t>
      </w:r>
    </w:p>
    <w:p w14:paraId="59FBAF08" w14:textId="77777777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</w:p>
    <w:p w14:paraId="27769E66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-1.5135</w:t>
      </w:r>
    </w:p>
    <w:p w14:paraId="0CA77664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14.325</w:t>
      </w:r>
    </w:p>
    <w:p w14:paraId="0F758ACF" w14:textId="18F30DCF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0.0698</w:t>
      </w:r>
      <w:r w:rsidRPr="00CF3070">
        <w:rPr>
          <w:rFonts w:ascii="Times New Roman" w:hAnsi="Times New Roman" w:cs="Times New Roman"/>
          <w:sz w:val="24"/>
          <w:szCs w:val="24"/>
        </w:rPr>
        <w:t xml:space="preserve">* </w:t>
      </w:r>
      <w:r w:rsidRPr="00CF3070">
        <w:rPr>
          <w:rFonts w:ascii="Times New Roman" w:hAnsi="Times New Roman" w:cs="Times New Roman"/>
          <w:sz w:val="24"/>
          <w:szCs w:val="24"/>
        </w:rPr>
        <w:t>ΔT + 0.106</w:t>
      </w:r>
    </w:p>
    <w:p w14:paraId="5A836DFD" w14:textId="77777777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</w:p>
    <w:p w14:paraId="7F1F6882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1.8318</w:t>
      </w:r>
    </w:p>
    <w:p w14:paraId="72F94F1D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26.701</w:t>
      </w:r>
    </w:p>
    <w:p w14:paraId="615D1088" w14:textId="34180D62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0.0375* ΔT</w:t>
      </w:r>
      <w:r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+ -0.069</w:t>
      </w:r>
    </w:p>
    <w:p w14:paraId="7E2DA623" w14:textId="77777777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Hot Water Calibration</w:t>
      </w:r>
    </w:p>
    <w:p w14:paraId="384B9529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4.4595</w:t>
      </w:r>
    </w:p>
    <w:p w14:paraId="46A616E4" w14:textId="77777777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13.343</w:t>
      </w:r>
    </w:p>
    <w:p w14:paraId="6CC9103A" w14:textId="4AB9143B" w:rsidR="00A045B6" w:rsidRPr="00CF3070" w:rsidRDefault="00A045B6" w:rsidP="00A045B6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0.0749* ΔT</w:t>
      </w:r>
      <w:r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+ -0.334</w:t>
      </w:r>
    </w:p>
    <w:p w14:paraId="05314EEB" w14:textId="77777777" w:rsidR="00752B54" w:rsidRPr="00CF3070" w:rsidRDefault="00752B54" w:rsidP="00752B54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All temps</w:t>
      </w:r>
    </w:p>
    <w:p w14:paraId="4FAD5108" w14:textId="77777777" w:rsidR="00752B54" w:rsidRPr="00CF3070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c0 = -0.1531</w:t>
      </w:r>
    </w:p>
    <w:p w14:paraId="470A7A92" w14:textId="77777777" w:rsidR="00752B54" w:rsidRPr="00CF3070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c1 = 16.401</w:t>
      </w:r>
    </w:p>
    <w:p w14:paraId="780D04A2" w14:textId="198A893B" w:rsidR="00752B54" w:rsidRPr="00CF3070" w:rsidRDefault="00752B54" w:rsidP="006548FF">
      <w:pPr>
        <w:ind w:left="720"/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Transfer Eq: Voltage= 0.061* ΔT</w:t>
      </w:r>
      <w:r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>+ 0.0093</w:t>
      </w:r>
    </w:p>
    <w:p w14:paraId="12A8EAB3" w14:textId="44413276" w:rsidR="00476E0E" w:rsidRPr="00CF3070" w:rsidRDefault="00FD76A4" w:rsidP="00476E0E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 xml:space="preserve">The transfer equation </w:t>
      </w:r>
      <w:proofErr w:type="spellStart"/>
      <w:r w:rsidRPr="00CF3070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CF3070">
        <w:rPr>
          <w:rFonts w:ascii="Times New Roman" w:hAnsi="Times New Roman" w:cs="Times New Roman"/>
          <w:sz w:val="24"/>
          <w:szCs w:val="24"/>
        </w:rPr>
        <w:t xml:space="preserve"> generated using these coefficients, was used to find a predicted value for the output voltage and is compared in the table below with the</w:t>
      </w:r>
      <w:r w:rsidR="00476E0E" w:rsidRPr="00CF3070">
        <w:rPr>
          <w:rFonts w:ascii="Times New Roman" w:hAnsi="Times New Roman" w:cs="Times New Roman"/>
          <w:sz w:val="24"/>
          <w:szCs w:val="24"/>
        </w:rPr>
        <w:t xml:space="preserve"> NIST Standards </w:t>
      </w:r>
      <w:r w:rsidRPr="00CF3070">
        <w:rPr>
          <w:rFonts w:ascii="Times New Roman" w:hAnsi="Times New Roman" w:cs="Times New Roman"/>
          <w:sz w:val="24"/>
          <w:szCs w:val="24"/>
        </w:rPr>
        <w:t xml:space="preserve">value. </w:t>
      </w:r>
      <w:r w:rsidR="00476E0E" w:rsidRPr="00CF30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DDE5" w14:textId="4676FD68" w:rsidR="004B15D0" w:rsidRPr="00CF3070" w:rsidRDefault="00476E0E" w:rsidP="00476E0E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According to the table this is the values for output voltage: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D44A3" w:rsidRPr="00CF3070" w14:paraId="36ACACBE" w14:textId="77777777" w:rsidTr="00BD44A3">
        <w:trPr>
          <w:jc w:val="center"/>
        </w:trPr>
        <w:tc>
          <w:tcPr>
            <w:tcW w:w="2337" w:type="dxa"/>
          </w:tcPr>
          <w:p w14:paraId="78E45EB6" w14:textId="63B51C6F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ΔT</w:t>
            </w:r>
          </w:p>
        </w:tc>
        <w:tc>
          <w:tcPr>
            <w:tcW w:w="2337" w:type="dxa"/>
          </w:tcPr>
          <w:p w14:paraId="6C127396" w14:textId="666AFBEA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 xml:space="preserve">Predicted Voltage out </w:t>
            </w:r>
          </w:p>
        </w:tc>
        <w:tc>
          <w:tcPr>
            <w:tcW w:w="2338" w:type="dxa"/>
          </w:tcPr>
          <w:p w14:paraId="1AE92AEB" w14:textId="42B8EDA3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NIST value</w:t>
            </w:r>
          </w:p>
        </w:tc>
      </w:tr>
      <w:tr w:rsidR="00BD44A3" w:rsidRPr="00CF3070" w14:paraId="4B119547" w14:textId="77777777" w:rsidTr="00BD44A3">
        <w:trPr>
          <w:jc w:val="center"/>
        </w:trPr>
        <w:tc>
          <w:tcPr>
            <w:tcW w:w="2337" w:type="dxa"/>
          </w:tcPr>
          <w:p w14:paraId="196BC07B" w14:textId="36116B28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337" w:type="dxa"/>
          </w:tcPr>
          <w:p w14:paraId="55C3DEC9" w14:textId="6C4FC085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0.6622</w:t>
            </w:r>
          </w:p>
        </w:tc>
        <w:tc>
          <w:tcPr>
            <w:tcW w:w="2338" w:type="dxa"/>
          </w:tcPr>
          <w:p w14:paraId="5646B663" w14:textId="3920298A" w:rsidR="00BD44A3" w:rsidRPr="00CF3070" w:rsidRDefault="00BD44A3" w:rsidP="00E159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F30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r w:rsidRPr="00E159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0.639 </w:t>
            </w:r>
          </w:p>
        </w:tc>
      </w:tr>
      <w:tr w:rsidR="00BD44A3" w:rsidRPr="00CF3070" w14:paraId="5728DE75" w14:textId="77777777" w:rsidTr="00BD44A3">
        <w:trPr>
          <w:jc w:val="center"/>
        </w:trPr>
        <w:tc>
          <w:tcPr>
            <w:tcW w:w="2337" w:type="dxa"/>
          </w:tcPr>
          <w:p w14:paraId="7C9895A3" w14:textId="7E2A7022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-3.35</w:t>
            </w:r>
          </w:p>
        </w:tc>
        <w:tc>
          <w:tcPr>
            <w:tcW w:w="2337" w:type="dxa"/>
          </w:tcPr>
          <w:p w14:paraId="04B18E0C" w14:textId="74047E28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-0.181</w:t>
            </w:r>
          </w:p>
        </w:tc>
        <w:tc>
          <w:tcPr>
            <w:tcW w:w="2338" w:type="dxa"/>
          </w:tcPr>
          <w:p w14:paraId="2AA31157" w14:textId="748B2937" w:rsidR="00BD44A3" w:rsidRPr="00CF3070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-0.176</w:t>
            </w:r>
          </w:p>
        </w:tc>
      </w:tr>
      <w:tr w:rsidR="00BD44A3" w:rsidRPr="00CF3070" w14:paraId="46617A93" w14:textId="77777777" w:rsidTr="00BD44A3">
        <w:trPr>
          <w:jc w:val="center"/>
        </w:trPr>
        <w:tc>
          <w:tcPr>
            <w:tcW w:w="2337" w:type="dxa"/>
          </w:tcPr>
          <w:p w14:paraId="55EB0C9D" w14:textId="12D9A14D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354FC245" w14:textId="66E7FD57" w:rsidR="00BD44A3" w:rsidRPr="00CF3070" w:rsidRDefault="00BD44A3" w:rsidP="00476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1.5394</w:t>
            </w:r>
          </w:p>
        </w:tc>
        <w:tc>
          <w:tcPr>
            <w:tcW w:w="2338" w:type="dxa"/>
          </w:tcPr>
          <w:p w14:paraId="4FDCA5BC" w14:textId="7CF40992" w:rsidR="00BD44A3" w:rsidRPr="00CF3070" w:rsidRDefault="00BD44A3" w:rsidP="00E15953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30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1.495</w:t>
            </w:r>
          </w:p>
        </w:tc>
      </w:tr>
    </w:tbl>
    <w:p w14:paraId="5DE465CE" w14:textId="67078865" w:rsidR="00476E0E" w:rsidRPr="00CF3070" w:rsidRDefault="009D37D3" w:rsidP="00476E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3070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CF3070">
        <w:rPr>
          <w:rFonts w:ascii="Times New Roman" w:hAnsi="Times New Roman" w:cs="Times New Roman"/>
          <w:sz w:val="24"/>
          <w:szCs w:val="24"/>
        </w:rPr>
        <w:t xml:space="preserve"> these compare to each other closely, although not perfectly. </w:t>
      </w:r>
    </w:p>
    <w:p w14:paraId="27086D86" w14:textId="095E7790" w:rsidR="006908EC" w:rsidRPr="00CF3070" w:rsidRDefault="006908EC" w:rsidP="00476E0E">
      <w:pPr>
        <w:rPr>
          <w:rFonts w:ascii="Times New Roman" w:hAnsi="Times New Roman" w:cs="Times New Roman"/>
          <w:sz w:val="24"/>
          <w:szCs w:val="24"/>
        </w:rPr>
      </w:pPr>
    </w:p>
    <w:p w14:paraId="7890A948" w14:textId="119EA742" w:rsidR="00AA58ED" w:rsidRPr="00CF3070" w:rsidRDefault="006908EC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highlight w:val="yellow"/>
        </w:rPr>
        <w:t xml:space="preserve">5. </w:t>
      </w:r>
      <w:r w:rsidR="00AA58ED" w:rsidRPr="00CF307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What temperature range is this equation valid for and why?</w:t>
      </w:r>
    </w:p>
    <w:p w14:paraId="53A2AB66" w14:textId="409D9602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>The plots generated gave the following coefficients:</w:t>
      </w:r>
    </w:p>
    <w:p w14:paraId="2F493132" w14:textId="1DFCB9CA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Cold Water Calibration</w:t>
      </w:r>
      <w:r w:rsidRPr="00CF3070">
        <w:rPr>
          <w:rFonts w:ascii="Times New Roman" w:hAnsi="Times New Roman" w:cs="Times New Roman"/>
          <w:sz w:val="24"/>
          <w:szCs w:val="24"/>
        </w:rPr>
        <w:t xml:space="preserve">: ΔT = 14.325* </w:t>
      </w:r>
      <w:proofErr w:type="gramStart"/>
      <w:r w:rsidRPr="00CF3070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CF3070">
        <w:rPr>
          <w:rFonts w:ascii="Times New Roman" w:hAnsi="Times New Roman" w:cs="Times New Roman"/>
          <w:sz w:val="24"/>
          <w:szCs w:val="24"/>
        </w:rPr>
        <w:t xml:space="preserve"> -1.5135</w:t>
      </w:r>
    </w:p>
    <w:p w14:paraId="5BF55CD6" w14:textId="2D61CD92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Room Temp Calibration</w:t>
      </w:r>
      <w:r w:rsidRPr="00CF3070">
        <w:rPr>
          <w:rFonts w:ascii="Times New Roman" w:hAnsi="Times New Roman" w:cs="Times New Roman"/>
          <w:sz w:val="24"/>
          <w:szCs w:val="24"/>
        </w:rPr>
        <w:t xml:space="preserve">: ΔT = 26.701* </w:t>
      </w:r>
      <w:proofErr w:type="gramStart"/>
      <w:r w:rsidRPr="00CF3070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CF3070">
        <w:rPr>
          <w:rFonts w:ascii="Times New Roman" w:hAnsi="Times New Roman" w:cs="Times New Roman"/>
          <w:sz w:val="24"/>
          <w:szCs w:val="24"/>
        </w:rPr>
        <w:t xml:space="preserve"> 1.8318</w:t>
      </w:r>
    </w:p>
    <w:p w14:paraId="607AECA7" w14:textId="3353242B" w:rsidR="00A045B6" w:rsidRPr="00CF3070" w:rsidRDefault="00A045B6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lastRenderedPageBreak/>
        <w:t>Hot Water Calibration</w:t>
      </w:r>
      <w:r w:rsidRPr="00CF3070">
        <w:rPr>
          <w:rFonts w:ascii="Times New Roman" w:hAnsi="Times New Roman" w:cs="Times New Roman"/>
          <w:sz w:val="24"/>
          <w:szCs w:val="24"/>
        </w:rPr>
        <w:t xml:space="preserve">: </w:t>
      </w:r>
      <w:r w:rsidR="007339D0"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 xml:space="preserve">ΔT = 13.343* </w:t>
      </w:r>
      <w:proofErr w:type="gramStart"/>
      <w:r w:rsidRPr="00CF3070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CF3070">
        <w:rPr>
          <w:rFonts w:ascii="Times New Roman" w:hAnsi="Times New Roman" w:cs="Times New Roman"/>
          <w:sz w:val="24"/>
          <w:szCs w:val="24"/>
        </w:rPr>
        <w:t xml:space="preserve"> 4.4595</w:t>
      </w:r>
    </w:p>
    <w:p w14:paraId="0825E729" w14:textId="3121D7E7" w:rsidR="00752B54" w:rsidRPr="00CF3070" w:rsidRDefault="00752B54" w:rsidP="00752B54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  <w:u w:val="single"/>
        </w:rPr>
        <w:t>All Temps</w:t>
      </w:r>
      <w:r w:rsidRPr="00CF3070">
        <w:rPr>
          <w:rFonts w:ascii="Times New Roman" w:hAnsi="Times New Roman" w:cs="Times New Roman"/>
          <w:sz w:val="24"/>
          <w:szCs w:val="24"/>
        </w:rPr>
        <w:t xml:space="preserve">: </w:t>
      </w:r>
      <w:r w:rsidRPr="00CF3070">
        <w:rPr>
          <w:rFonts w:ascii="Times New Roman" w:hAnsi="Times New Roman" w:cs="Times New Roman"/>
          <w:sz w:val="24"/>
          <w:szCs w:val="24"/>
        </w:rPr>
        <w:t xml:space="preserve">ΔT = 16.401* </w:t>
      </w:r>
      <w:proofErr w:type="gramStart"/>
      <w:r w:rsidRPr="00CF3070">
        <w:rPr>
          <w:rFonts w:ascii="Times New Roman" w:hAnsi="Times New Roman" w:cs="Times New Roman"/>
          <w:sz w:val="24"/>
          <w:szCs w:val="24"/>
        </w:rPr>
        <w:t>Voltage  +</w:t>
      </w:r>
      <w:proofErr w:type="gramEnd"/>
      <w:r w:rsidRPr="00CF3070">
        <w:rPr>
          <w:rFonts w:ascii="Times New Roman" w:hAnsi="Times New Roman" w:cs="Times New Roman"/>
          <w:sz w:val="24"/>
          <w:szCs w:val="24"/>
        </w:rPr>
        <w:t xml:space="preserve"> -0.1531</w:t>
      </w:r>
    </w:p>
    <w:p w14:paraId="179F5905" w14:textId="793F301E" w:rsidR="00752B54" w:rsidRPr="00CF3070" w:rsidRDefault="00752B54" w:rsidP="00A045B6">
      <w:pPr>
        <w:rPr>
          <w:rFonts w:ascii="Times New Roman" w:hAnsi="Times New Roman" w:cs="Times New Roman"/>
          <w:sz w:val="24"/>
          <w:szCs w:val="24"/>
        </w:rPr>
      </w:pPr>
    </w:p>
    <w:p w14:paraId="7C68E7D0" w14:textId="2AFE30CB" w:rsidR="004378D1" w:rsidRPr="00CF3070" w:rsidRDefault="004378D1" w:rsidP="00A045B6">
      <w:p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 xml:space="preserve">6. We have not used perfect calibration methods such as using ice baths or boiling water. </w:t>
      </w:r>
      <w:r w:rsidR="00DA5AF7" w:rsidRPr="00CF3070">
        <w:rPr>
          <w:rFonts w:ascii="Times New Roman" w:hAnsi="Times New Roman" w:cs="Times New Roman"/>
          <w:sz w:val="24"/>
          <w:szCs w:val="24"/>
        </w:rPr>
        <w:t xml:space="preserve">Additionally, the sensors that were exposed to air still felt effects of their surrounding and their temperature was not entirely constant. Over the time span, the water temperatures also changed. </w:t>
      </w:r>
      <w:r w:rsidR="00004067" w:rsidRPr="00CF3070">
        <w:rPr>
          <w:rFonts w:ascii="Times New Roman" w:hAnsi="Times New Roman" w:cs="Times New Roman"/>
          <w:sz w:val="24"/>
          <w:szCs w:val="24"/>
        </w:rPr>
        <w:t xml:space="preserve">We assumed that the response was step response too. </w:t>
      </w:r>
      <w:r w:rsidR="004867DC" w:rsidRPr="00CF3070">
        <w:rPr>
          <w:rFonts w:ascii="Times New Roman" w:hAnsi="Times New Roman" w:cs="Times New Roman"/>
          <w:sz w:val="24"/>
          <w:szCs w:val="24"/>
        </w:rPr>
        <w:t xml:space="preserve">I would used more regulated water temperatures to improve the experiment, in order to increase precision. </w:t>
      </w:r>
    </w:p>
    <w:p w14:paraId="74A2954A" w14:textId="1C4624E8" w:rsidR="00752B54" w:rsidRPr="00CF3070" w:rsidRDefault="00752B54" w:rsidP="00A045B6">
      <w:pPr>
        <w:rPr>
          <w:rFonts w:ascii="Times New Roman" w:hAnsi="Times New Roman" w:cs="Times New Roman"/>
          <w:sz w:val="24"/>
          <w:szCs w:val="24"/>
        </w:rPr>
      </w:pPr>
    </w:p>
    <w:p w14:paraId="4A0296D9" w14:textId="3B49ED9B" w:rsidR="00752B54" w:rsidRPr="00CF3070" w:rsidRDefault="00752B54" w:rsidP="00A045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3070">
        <w:rPr>
          <w:rFonts w:ascii="Times New Roman" w:hAnsi="Times New Roman" w:cs="Times New Roman"/>
          <w:b/>
          <w:bCs/>
          <w:sz w:val="24"/>
          <w:szCs w:val="24"/>
        </w:rPr>
        <w:t>Calculations for dynamic performance of the thermocouples</w:t>
      </w:r>
    </w:p>
    <w:p w14:paraId="1E2D206A" w14:textId="70CE52AA" w:rsidR="00752B54" w:rsidRPr="00CF3070" w:rsidRDefault="00E01EB5" w:rsidP="00A045B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F307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indicating the areas on the graph that represent the dynamic response to each step input</w:t>
      </w:r>
    </w:p>
    <w:p w14:paraId="1BD07FFE" w14:textId="02EF8419" w:rsidR="00811E03" w:rsidRPr="00CF3070" w:rsidRDefault="00811E03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881D9" wp14:editId="179B4FBD">
            <wp:extent cx="4472609" cy="2981739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87" cy="299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6762" w14:textId="72F9FF0E" w:rsidR="00811E03" w:rsidRPr="00CF3070" w:rsidRDefault="00DA0034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F307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?????</w:t>
      </w:r>
    </w:p>
    <w:p w14:paraId="7BBABEC2" w14:textId="64C5E450" w:rsidR="00DA0034" w:rsidRPr="00CF3070" w:rsidRDefault="00DA0034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3070">
        <w:rPr>
          <w:rFonts w:ascii="Times New Roman" w:hAnsi="Times New Roman" w:cs="Times New Roman"/>
          <w:sz w:val="24"/>
          <w:szCs w:val="24"/>
        </w:rPr>
        <w:t xml:space="preserve">Two </w:t>
      </w:r>
      <w:r w:rsidRPr="00CF3070">
        <w:rPr>
          <w:rFonts w:ascii="Times New Roman" w:hAnsi="Times New Roman" w:cs="Times New Roman"/>
          <w:sz w:val="24"/>
          <w:szCs w:val="24"/>
        </w:rPr>
        <w:t>different thermocouples would have different densities, surface areas</w:t>
      </w:r>
      <w:r w:rsidR="005A70C1" w:rsidRPr="00CF3070">
        <w:rPr>
          <w:rFonts w:ascii="Times New Roman" w:hAnsi="Times New Roman" w:cs="Times New Roman"/>
          <w:sz w:val="24"/>
          <w:szCs w:val="24"/>
        </w:rPr>
        <w:t xml:space="preserve"> </w:t>
      </w:r>
      <w:r w:rsidRPr="00CF3070">
        <w:rPr>
          <w:rFonts w:ascii="Times New Roman" w:hAnsi="Times New Roman" w:cs="Times New Roman"/>
          <w:sz w:val="24"/>
          <w:szCs w:val="24"/>
        </w:rPr>
        <w:t xml:space="preserve">and </w:t>
      </w:r>
      <w:r w:rsidR="005A70C1" w:rsidRPr="00CF3070">
        <w:rPr>
          <w:rFonts w:ascii="Times New Roman" w:hAnsi="Times New Roman" w:cs="Times New Roman"/>
          <w:sz w:val="24"/>
          <w:szCs w:val="24"/>
        </w:rPr>
        <w:t xml:space="preserve">heat resistance, </w:t>
      </w:r>
      <w:r w:rsidR="006278C6" w:rsidRPr="00CF3070">
        <w:rPr>
          <w:rFonts w:ascii="Times New Roman" w:hAnsi="Times New Roman" w:cs="Times New Roman"/>
          <w:sz w:val="24"/>
          <w:szCs w:val="24"/>
        </w:rPr>
        <w:t xml:space="preserve">and </w:t>
      </w:r>
      <w:r w:rsidRPr="00CF3070">
        <w:rPr>
          <w:rFonts w:ascii="Times New Roman" w:hAnsi="Times New Roman" w:cs="Times New Roman"/>
          <w:sz w:val="24"/>
          <w:szCs w:val="24"/>
        </w:rPr>
        <w:t xml:space="preserve">therefore different </w:t>
      </w:r>
      <w:r w:rsidR="006278C6" w:rsidRPr="00CF3070">
        <w:rPr>
          <w:rFonts w:ascii="Times New Roman" w:hAnsi="Times New Roman" w:cs="Times New Roman"/>
          <w:sz w:val="24"/>
          <w:szCs w:val="24"/>
        </w:rPr>
        <w:t xml:space="preserve">τ </w:t>
      </w:r>
      <w:r w:rsidRPr="00CF3070">
        <w:rPr>
          <w:rFonts w:ascii="Times New Roman" w:hAnsi="Times New Roman" w:cs="Times New Roman"/>
          <w:sz w:val="24"/>
          <w:szCs w:val="24"/>
        </w:rPr>
        <w:t>values</w:t>
      </w:r>
    </w:p>
    <w:p w14:paraId="16D4AECD" w14:textId="20CDD1E3" w:rsidR="008C58DA" w:rsidRPr="00CF3070" w:rsidRDefault="008C58DA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F307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????</w:t>
      </w:r>
    </w:p>
    <w:p w14:paraId="12F9C10B" w14:textId="77CA4235" w:rsidR="008C58DA" w:rsidRPr="00CF3070" w:rsidRDefault="008C58DA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F307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??????</w:t>
      </w:r>
    </w:p>
    <w:p w14:paraId="255AE012" w14:textId="7D7D8C79" w:rsidR="008C58DA" w:rsidRPr="00CF3070" w:rsidRDefault="008C58DA" w:rsidP="00A04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CF307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???</w:t>
      </w:r>
    </w:p>
    <w:p w14:paraId="5482F5FE" w14:textId="3B62DF3A" w:rsidR="008C58DA" w:rsidRDefault="008C58DA" w:rsidP="008C58DA">
      <w:p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</w:p>
    <w:p w14:paraId="081D868A" w14:textId="54AADDB6" w:rsidR="006908EC" w:rsidRDefault="008C58DA" w:rsidP="00476E0E">
      <w:r w:rsidRPr="008C58DA">
        <w:rPr>
          <w:b/>
          <w:bCs/>
          <w:sz w:val="24"/>
          <w:szCs w:val="24"/>
        </w:rPr>
        <w:t>Further lab questions (based on lectures and readings)</w:t>
      </w:r>
      <w:r w:rsidRPr="008C58DA">
        <w:t xml:space="preserve"> </w:t>
      </w:r>
    </w:p>
    <w:p w14:paraId="0E96D46D" w14:textId="6BF682BB" w:rsidR="008C58DA" w:rsidRPr="00FD6654" w:rsidRDefault="008C58DA" w:rsidP="008C58DA">
      <w:pPr>
        <w:pStyle w:val="ListParagraph"/>
        <w:numPr>
          <w:ilvl w:val="0"/>
          <w:numId w:val="5"/>
        </w:numPr>
        <w:rPr>
          <w:sz w:val="24"/>
          <w:szCs w:val="24"/>
        </w:rPr>
      </w:pPr>
      <m:oMath>
        <m:r>
          <w:rPr>
            <w:rFonts w:ascii="Cambria Math" w:hAnsi="Cambria Math"/>
            <w:sz w:val="36"/>
            <w:szCs w:val="36"/>
          </w:rPr>
          <m:t xml:space="preserve">τ=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air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dt</m:t>
                </m:r>
              </m:den>
            </m:f>
          </m:den>
        </m:f>
      </m:oMath>
      <w:r w:rsidR="0094170B" w:rsidRPr="0094170B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</m:t>
        </m:r>
        <m:r>
          <w:rPr>
            <w:rFonts w:ascii="Cambria Math" w:hAnsi="Cambria Math"/>
            <w:sz w:val="32"/>
            <w:szCs w:val="32"/>
          </w:rPr>
          <m:t xml:space="preserve">τ=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T1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ir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T1-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den>
        </m:f>
      </m:oMath>
      <w:r w:rsidR="0094170B" w:rsidRPr="0094170B">
        <w:rPr>
          <w:rFonts w:eastAsiaTheme="minorEastAsia"/>
          <w:sz w:val="32"/>
          <w:szCs w:val="32"/>
        </w:rPr>
        <w:t xml:space="preserve"> </w:t>
      </w:r>
    </w:p>
    <w:p w14:paraId="6B022B74" w14:textId="59BEF5FC" w:rsidR="00FD6654" w:rsidRPr="00D23090" w:rsidRDefault="00FD6654" w:rsidP="008C58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D23090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lastRenderedPageBreak/>
        <w:t xml:space="preserve">Assume: The system is linear and that the contributions of the 2 different frequencies are independent. </w:t>
      </w:r>
    </w:p>
    <w:p w14:paraId="5F8BA38D" w14:textId="77777777" w:rsidR="00C919C3" w:rsidRPr="00C919C3" w:rsidRDefault="00117261" w:rsidP="0033286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</w:rPr>
                <m:t>filtered</m:t>
              </m:r>
            </m:sub>
          </m:sSub>
          <m:r>
            <w:rPr>
              <w:rFonts w:ascii="Cambria Math" w:hAnsi="Cambria Math"/>
              <w:color w:val="FF0000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color w:val="FF000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highlight w:val="yellow"/>
                </w:rPr>
                <m:t>sin</m:t>
              </m: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highlight w:val="yellow"/>
                        </w:rPr>
                        <m:t>P1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color w:val="FF0000"/>
              <w:highlight w:val="yellow"/>
            </w:rPr>
            <m:t>+</m:t>
          </m:r>
          <w:bookmarkStart w:id="0" w:name="_GoBack"/>
          <w:bookmarkEnd w:id="0"/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w:rPr>
                  <w:rFonts w:ascii="Cambria Math" w:hAnsi="Cambria Math"/>
                </w:rPr>
                <m:t>+5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7t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3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5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P1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 xml:space="preserve">  →P1= π 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2πt</m:t>
                  </m:r>
                </m:num>
                <m:den>
                  <m:r>
                    <w:rPr>
                      <w:rFonts w:ascii="Cambria Math" w:hAnsi="Cambria Math"/>
                    </w:rPr>
                    <m:t>P2</m:t>
                  </m:r>
                </m:den>
              </m:f>
            </m:e>
          </m:d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 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den>
                      </m:f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49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</m:oMath>
      </m:oMathPara>
    </w:p>
    <w:p w14:paraId="4CF2B478" w14:textId="16023A43" w:rsidR="00EF5BFF" w:rsidRPr="00EF5BFF" w:rsidRDefault="00502588" w:rsidP="00332865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filtered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3*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 xml:space="preserve">5*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49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2πt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6E81C792" w14:textId="7B082EDC" w:rsidR="00EF5BFF" w:rsidRPr="0051389C" w:rsidRDefault="00EF5BFF" w:rsidP="00332865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filtered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3*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π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 xml:space="preserve">5* </m:t>
          </m:r>
          <m:f>
            <m:fPr>
              <m:ctrlPr>
                <w:rPr>
                  <w:rFonts w:ascii="Cambria Math" w:hAnsi="Cambria Math" w:cs="Times New Roman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49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7t</m:t>
                  </m:r>
                </m:e>
              </m:d>
            </m:e>
          </m:func>
        </m:oMath>
      </m:oMathPara>
    </w:p>
    <w:p w14:paraId="03FA9B2C" w14:textId="401F942B" w:rsidR="0051389C" w:rsidRDefault="0051389C" w:rsidP="00332865">
      <w:pPr>
        <w:pStyle w:val="ListParagraph"/>
        <w:ind w:left="1080"/>
        <w:rPr>
          <w:rFonts w:eastAsiaTheme="minorEastAsia"/>
        </w:rPr>
      </w:pPr>
    </w:p>
    <w:p w14:paraId="6A702FAA" w14:textId="77777777" w:rsidR="009C79F8" w:rsidRPr="009C79F8" w:rsidRDefault="00E75D0C" w:rsidP="009C79F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C79F8">
        <w:rPr>
          <w:rFonts w:ascii="Times New Roman" w:eastAsiaTheme="minorEastAsia" w:hAnsi="Times New Roman" w:cs="Times New Roman"/>
          <w:sz w:val="24"/>
          <w:szCs w:val="24"/>
        </w:rPr>
        <w:t xml:space="preserve">Yes it could approach 0 when the input frequency and response time align so that phase lag </w:t>
      </w:r>
      <w:proofErr w:type="gramStart"/>
      <w:r w:rsidRPr="009C79F8">
        <w:rPr>
          <w:rFonts w:ascii="Times New Roman" w:eastAsiaTheme="minorEastAsia" w:hAnsi="Times New Roman" w:cs="Times New Roman"/>
          <w:sz w:val="24"/>
          <w:szCs w:val="24"/>
        </w:rPr>
        <w:t>is  180</w:t>
      </w:r>
      <w:proofErr w:type="gramEnd"/>
      <w:r w:rsidRPr="009C79F8">
        <w:rPr>
          <w:rFonts w:ascii="Times New Roman" w:eastAsiaTheme="minorEastAsia" w:hAnsi="Times New Roman" w:cs="Times New Roman"/>
          <w:sz w:val="24"/>
          <w:szCs w:val="24"/>
        </w:rPr>
        <w:t>°, and the system crosses the mean sinusoidal value</w:t>
      </w:r>
      <w:r w:rsidR="00723279" w:rsidRPr="009C79F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6E3005" w14:textId="4FA85B1A" w:rsidR="009C79F8" w:rsidRPr="00630823" w:rsidRDefault="009C79F8" w:rsidP="009C79F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C79F8">
        <w:rPr>
          <w:rFonts w:ascii="Times New Roman" w:hAnsi="Times New Roman" w:cs="Times New Roman"/>
          <w:sz w:val="24"/>
          <w:szCs w:val="24"/>
        </w:rPr>
        <w:t xml:space="preserve">Dynamic error = </w:t>
      </w:r>
      <w:r w:rsidRPr="009C79F8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9C79F8">
        <w:rPr>
          <w:rFonts w:ascii="Times New Roman" w:hAnsi="Times New Roman" w:cs="Times New Roman"/>
          <w:sz w:val="24"/>
          <w:szCs w:val="24"/>
        </w:rPr>
        <w:t>aτ</w:t>
      </w:r>
      <w:proofErr w:type="spellEnd"/>
      <w:r w:rsidRPr="009C79F8">
        <w:rPr>
          <w:rFonts w:ascii="Times New Roman" w:hAnsi="Times New Roman" w:cs="Times New Roman"/>
          <w:sz w:val="24"/>
          <w:szCs w:val="24"/>
        </w:rPr>
        <w:t xml:space="preserve"> and Dynamic lag = </w:t>
      </w:r>
      <w:r w:rsidRPr="009C79F8">
        <w:rPr>
          <w:rFonts w:ascii="Times New Roman" w:hAnsi="Times New Roman" w:cs="Times New Roman"/>
          <w:sz w:val="24"/>
          <w:szCs w:val="24"/>
        </w:rPr>
        <w:t>τ</w:t>
      </w:r>
    </w:p>
    <w:p w14:paraId="08BBDC00" w14:textId="18A6170D" w:rsidR="00630823" w:rsidRPr="00630823" w:rsidRDefault="00630823" w:rsidP="009C79F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700 and 1100 </w:t>
      </w:r>
      <w:proofErr w:type="spellStart"/>
      <w:r>
        <w:t>hPa</w:t>
      </w:r>
      <w:proofErr w:type="spellEnd"/>
      <w:r>
        <w:t xml:space="preserve">. After fitting a straight-line equation, the transfer coefficients are </w:t>
      </w:r>
      <w:proofErr w:type="spellStart"/>
      <w:r>
        <w:t>ao</w:t>
      </w:r>
      <w:proofErr w:type="spellEnd"/>
      <w:r>
        <w:t xml:space="preserve"> = -7.00 V and a1 = 0.0100 V hPa-1. Average and standard deviation of the residual errors are 0.00 </w:t>
      </w:r>
      <w:proofErr w:type="spellStart"/>
      <w:r>
        <w:t>hPa</w:t>
      </w:r>
      <w:proofErr w:type="spellEnd"/>
      <w:r>
        <w:t xml:space="preserve"> and 0.25 </w:t>
      </w:r>
      <w:proofErr w:type="spellStart"/>
      <w:r>
        <w:t>hPa</w:t>
      </w:r>
      <w:proofErr w:type="spellEnd"/>
      <w:r>
        <w:t xml:space="preserve"> respectively. </w:t>
      </w:r>
      <w:proofErr w:type="spellStart"/>
      <w:r>
        <w:t>Evalua</w:t>
      </w:r>
      <w:proofErr w:type="spellEnd"/>
    </w:p>
    <w:p w14:paraId="36CF16B4" w14:textId="2E001B2B" w:rsidR="00630823" w:rsidRPr="00630823" w:rsidRDefault="00630823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Bias: True Value – Mean Measured value. Since residual averages are 0, bias is 0</w:t>
      </w:r>
      <w:r w:rsidR="008D53E0">
        <w:t xml:space="preserve"> </w:t>
      </w:r>
      <w:proofErr w:type="spellStart"/>
      <w:r w:rsidR="008D53E0">
        <w:t>hPa</w:t>
      </w:r>
      <w:proofErr w:type="spellEnd"/>
      <w:r>
        <w:t>.</w:t>
      </w:r>
    </w:p>
    <w:p w14:paraId="14DDBE7F" w14:textId="551F07E0" w:rsidR="00630823" w:rsidRPr="008D53E0" w:rsidRDefault="00630823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Imprecision: Spread of the points(range)</w:t>
      </w:r>
      <w:r w:rsidR="008D53E0">
        <w:t xml:space="preserve"> = standard deviation of residual = 0.25 </w:t>
      </w:r>
      <w:proofErr w:type="spellStart"/>
      <w:r w:rsidR="008D53E0">
        <w:t>hPa</w:t>
      </w:r>
      <w:proofErr w:type="spellEnd"/>
    </w:p>
    <w:p w14:paraId="227E129D" w14:textId="3EA2190E" w:rsidR="008D53E0" w:rsidRPr="009B4C74" w:rsidRDefault="009246BE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Inaccuracy = 0 because it is a measure of how close the mean is to the average. </w:t>
      </w:r>
    </w:p>
    <w:p w14:paraId="6BA80766" w14:textId="42B83132" w:rsidR="009B4C74" w:rsidRPr="009B4C74" w:rsidRDefault="009B4C74" w:rsidP="00630823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 xml:space="preserve">Span: 3 standard deviations = 0.75 </w:t>
      </w:r>
      <w:r>
        <w:sym w:font="Wingdings" w:char="F0E0"/>
      </w:r>
      <w:r>
        <w:t xml:space="preserve"> span = 0.75 </w:t>
      </w:r>
      <w:proofErr w:type="spellStart"/>
      <w:r>
        <w:t>hPa</w:t>
      </w:r>
      <w:proofErr w:type="spellEnd"/>
    </w:p>
    <w:p w14:paraId="1C688AB2" w14:textId="573CD6F3" w:rsidR="009B4C74" w:rsidRPr="009B4C74" w:rsidRDefault="009B4C74" w:rsidP="009B4C74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Sensitivity: Slope of transfer equation = 0.01 V hPa</w:t>
      </w:r>
      <w:r>
        <w:rPr>
          <w:vertAlign w:val="superscript"/>
        </w:rPr>
        <w:t>-1</w:t>
      </w:r>
    </w:p>
    <w:p w14:paraId="540F0C88" w14:textId="06404465" w:rsidR="009B4C74" w:rsidRPr="000C2977" w:rsidRDefault="009B4C74" w:rsidP="009B4C74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t>3V = -</w:t>
      </w:r>
      <w:r>
        <w:t>7.00 V</w:t>
      </w:r>
      <w:r>
        <w:t xml:space="preserve"> + (</w:t>
      </w:r>
      <w:r>
        <w:t>0.01 V hPa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>)(</w:t>
      </w:r>
      <w:proofErr w:type="gramEnd"/>
      <w:r>
        <w:t xml:space="preserve">input) </w:t>
      </w:r>
      <w:r>
        <w:sym w:font="Wingdings" w:char="F0E0"/>
      </w:r>
      <w:r>
        <w:t xml:space="preserve"> input = 1000 </w:t>
      </w:r>
      <w:proofErr w:type="spellStart"/>
      <w:r>
        <w:t>hPa</w:t>
      </w:r>
      <w:proofErr w:type="spellEnd"/>
    </w:p>
    <w:p w14:paraId="6A8C9315" w14:textId="0E6E74DC" w:rsidR="000C2977" w:rsidRDefault="00656313" w:rsidP="000C2977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 5</w:t>
      </w:r>
    </w:p>
    <w:p w14:paraId="3E85CD26" w14:textId="2BBA6985" w:rsidR="00656313" w:rsidRDefault="00656313" w:rsidP="00656313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</w:t>
      </w:r>
      <w:r w:rsidR="00875C6B"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42F66487" w14:textId="7277B16D" w:rsidR="00656313" w:rsidRDefault="00656313" w:rsidP="00656313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 1</w:t>
      </w:r>
    </w:p>
    <w:p w14:paraId="74DE8846" w14:textId="5CE09C87" w:rsidR="00656313" w:rsidRPr="00656313" w:rsidRDefault="00656313" w:rsidP="00656313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d. 2</w:t>
      </w:r>
    </w:p>
    <w:p w14:paraId="0DEF9BC4" w14:textId="04E1291B" w:rsidR="00332865" w:rsidRPr="00117261" w:rsidRDefault="00EF5BFF" w:rsidP="00332865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7961A8B3" w14:textId="77777777" w:rsidR="00117261" w:rsidRPr="0094170B" w:rsidRDefault="00117261" w:rsidP="00332865">
      <w:pPr>
        <w:pStyle w:val="ListParagraph"/>
        <w:ind w:left="1080"/>
        <w:rPr>
          <w:sz w:val="24"/>
          <w:szCs w:val="24"/>
        </w:rPr>
      </w:pPr>
    </w:p>
    <w:sectPr w:rsidR="00117261" w:rsidRPr="00941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1CF5"/>
    <w:multiLevelType w:val="hybridMultilevel"/>
    <w:tmpl w:val="2EF6FBB8"/>
    <w:lvl w:ilvl="0" w:tplc="0020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F6248"/>
    <w:multiLevelType w:val="hybridMultilevel"/>
    <w:tmpl w:val="13A6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195"/>
    <w:multiLevelType w:val="hybridMultilevel"/>
    <w:tmpl w:val="1A08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390F"/>
    <w:multiLevelType w:val="hybridMultilevel"/>
    <w:tmpl w:val="7B20D9FC"/>
    <w:lvl w:ilvl="0" w:tplc="20D00B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E65B5"/>
    <w:multiLevelType w:val="hybridMultilevel"/>
    <w:tmpl w:val="F10602DC"/>
    <w:lvl w:ilvl="0" w:tplc="FCFE4C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6C"/>
    <w:rsid w:val="00004067"/>
    <w:rsid w:val="00010B21"/>
    <w:rsid w:val="00015510"/>
    <w:rsid w:val="000269AB"/>
    <w:rsid w:val="00053A8D"/>
    <w:rsid w:val="000667FC"/>
    <w:rsid w:val="000748D5"/>
    <w:rsid w:val="00086DC6"/>
    <w:rsid w:val="000B7E22"/>
    <w:rsid w:val="000C2977"/>
    <w:rsid w:val="000D168B"/>
    <w:rsid w:val="000E7FF1"/>
    <w:rsid w:val="00117261"/>
    <w:rsid w:val="00125BB3"/>
    <w:rsid w:val="001A01FD"/>
    <w:rsid w:val="001B1934"/>
    <w:rsid w:val="001D6C3E"/>
    <w:rsid w:val="002008DE"/>
    <w:rsid w:val="00212FD0"/>
    <w:rsid w:val="00227236"/>
    <w:rsid w:val="0023023D"/>
    <w:rsid w:val="00244843"/>
    <w:rsid w:val="00273C4F"/>
    <w:rsid w:val="00275E03"/>
    <w:rsid w:val="0029111A"/>
    <w:rsid w:val="002C1714"/>
    <w:rsid w:val="002D4701"/>
    <w:rsid w:val="002F0D06"/>
    <w:rsid w:val="003230E1"/>
    <w:rsid w:val="00332865"/>
    <w:rsid w:val="00333E66"/>
    <w:rsid w:val="003A3F95"/>
    <w:rsid w:val="003B589C"/>
    <w:rsid w:val="003E5F72"/>
    <w:rsid w:val="003F14FF"/>
    <w:rsid w:val="003F38CC"/>
    <w:rsid w:val="00404F88"/>
    <w:rsid w:val="004378D1"/>
    <w:rsid w:val="00476E0E"/>
    <w:rsid w:val="00483436"/>
    <w:rsid w:val="004867DC"/>
    <w:rsid w:val="0049120A"/>
    <w:rsid w:val="004B15D0"/>
    <w:rsid w:val="004C1928"/>
    <w:rsid w:val="004E4083"/>
    <w:rsid w:val="00502588"/>
    <w:rsid w:val="005051E4"/>
    <w:rsid w:val="0051389C"/>
    <w:rsid w:val="00550B88"/>
    <w:rsid w:val="00562BEA"/>
    <w:rsid w:val="005925D1"/>
    <w:rsid w:val="00595931"/>
    <w:rsid w:val="005A3FA2"/>
    <w:rsid w:val="005A70C1"/>
    <w:rsid w:val="005B2EB2"/>
    <w:rsid w:val="005C1FD5"/>
    <w:rsid w:val="006224B5"/>
    <w:rsid w:val="006278C6"/>
    <w:rsid w:val="00630823"/>
    <w:rsid w:val="00633D2A"/>
    <w:rsid w:val="00640CD1"/>
    <w:rsid w:val="00654154"/>
    <w:rsid w:val="006548FF"/>
    <w:rsid w:val="00656313"/>
    <w:rsid w:val="006908EC"/>
    <w:rsid w:val="00695B06"/>
    <w:rsid w:val="006C5E4B"/>
    <w:rsid w:val="006D0F9C"/>
    <w:rsid w:val="006E7682"/>
    <w:rsid w:val="006E7F6C"/>
    <w:rsid w:val="006F6E9C"/>
    <w:rsid w:val="00721275"/>
    <w:rsid w:val="00723279"/>
    <w:rsid w:val="007339D0"/>
    <w:rsid w:val="00752B54"/>
    <w:rsid w:val="00766258"/>
    <w:rsid w:val="007C37E6"/>
    <w:rsid w:val="007E1BC9"/>
    <w:rsid w:val="00811E03"/>
    <w:rsid w:val="008227DB"/>
    <w:rsid w:val="00822877"/>
    <w:rsid w:val="00831620"/>
    <w:rsid w:val="00836F6D"/>
    <w:rsid w:val="008749A7"/>
    <w:rsid w:val="00875C6B"/>
    <w:rsid w:val="008770D6"/>
    <w:rsid w:val="008B7EF9"/>
    <w:rsid w:val="008C5083"/>
    <w:rsid w:val="008C58DA"/>
    <w:rsid w:val="008C6213"/>
    <w:rsid w:val="008D53E0"/>
    <w:rsid w:val="008E5291"/>
    <w:rsid w:val="00903A48"/>
    <w:rsid w:val="009246BE"/>
    <w:rsid w:val="00937D9F"/>
    <w:rsid w:val="0094170B"/>
    <w:rsid w:val="0094483D"/>
    <w:rsid w:val="00957218"/>
    <w:rsid w:val="00970E58"/>
    <w:rsid w:val="00976FBC"/>
    <w:rsid w:val="009B4C74"/>
    <w:rsid w:val="009C79F8"/>
    <w:rsid w:val="009D37D3"/>
    <w:rsid w:val="00A045B6"/>
    <w:rsid w:val="00A15560"/>
    <w:rsid w:val="00A47DBD"/>
    <w:rsid w:val="00A544ED"/>
    <w:rsid w:val="00A95391"/>
    <w:rsid w:val="00AA00FA"/>
    <w:rsid w:val="00AA58ED"/>
    <w:rsid w:val="00AB1A9A"/>
    <w:rsid w:val="00AD5A9B"/>
    <w:rsid w:val="00AD7C7E"/>
    <w:rsid w:val="00AF0DD2"/>
    <w:rsid w:val="00B23ADA"/>
    <w:rsid w:val="00B439A8"/>
    <w:rsid w:val="00B60420"/>
    <w:rsid w:val="00B64536"/>
    <w:rsid w:val="00B76326"/>
    <w:rsid w:val="00B8045C"/>
    <w:rsid w:val="00BA1FA9"/>
    <w:rsid w:val="00BD44A3"/>
    <w:rsid w:val="00BD6DBB"/>
    <w:rsid w:val="00BE20D6"/>
    <w:rsid w:val="00BF395B"/>
    <w:rsid w:val="00C022D9"/>
    <w:rsid w:val="00C152B1"/>
    <w:rsid w:val="00C178CD"/>
    <w:rsid w:val="00C22B63"/>
    <w:rsid w:val="00C31E19"/>
    <w:rsid w:val="00C37769"/>
    <w:rsid w:val="00C47395"/>
    <w:rsid w:val="00C74592"/>
    <w:rsid w:val="00C919C3"/>
    <w:rsid w:val="00C95602"/>
    <w:rsid w:val="00CA3F5C"/>
    <w:rsid w:val="00CF3070"/>
    <w:rsid w:val="00D06224"/>
    <w:rsid w:val="00D23090"/>
    <w:rsid w:val="00D50842"/>
    <w:rsid w:val="00D8479B"/>
    <w:rsid w:val="00D85A2E"/>
    <w:rsid w:val="00DA0034"/>
    <w:rsid w:val="00DA10FC"/>
    <w:rsid w:val="00DA5AF7"/>
    <w:rsid w:val="00E01EB5"/>
    <w:rsid w:val="00E02108"/>
    <w:rsid w:val="00E15953"/>
    <w:rsid w:val="00E2586C"/>
    <w:rsid w:val="00E27B80"/>
    <w:rsid w:val="00E4174A"/>
    <w:rsid w:val="00E43B92"/>
    <w:rsid w:val="00E75D0C"/>
    <w:rsid w:val="00E77460"/>
    <w:rsid w:val="00E83F6E"/>
    <w:rsid w:val="00E87916"/>
    <w:rsid w:val="00E9251B"/>
    <w:rsid w:val="00EA495D"/>
    <w:rsid w:val="00ED2559"/>
    <w:rsid w:val="00EF5BFF"/>
    <w:rsid w:val="00F01C3D"/>
    <w:rsid w:val="00F1046A"/>
    <w:rsid w:val="00F14EE5"/>
    <w:rsid w:val="00F21365"/>
    <w:rsid w:val="00F46359"/>
    <w:rsid w:val="00F54001"/>
    <w:rsid w:val="00F71570"/>
    <w:rsid w:val="00F7702E"/>
    <w:rsid w:val="00F83C1E"/>
    <w:rsid w:val="00FB3C1F"/>
    <w:rsid w:val="00FD4368"/>
    <w:rsid w:val="00FD6654"/>
    <w:rsid w:val="00FD76A4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AEF8"/>
  <w15:chartTrackingRefBased/>
  <w15:docId w15:val="{9208E891-B2B2-4BD5-8884-2534CF8B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95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A3F95"/>
    <w:rPr>
      <w:color w:val="808080"/>
    </w:rPr>
  </w:style>
  <w:style w:type="paragraph" w:styleId="ListParagraph">
    <w:name w:val="List Paragraph"/>
    <w:basedOn w:val="Normal"/>
    <w:uiPriority w:val="34"/>
    <w:qFormat/>
    <w:rsid w:val="007E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69</cp:revision>
  <dcterms:created xsi:type="dcterms:W3CDTF">2020-02-07T03:58:00Z</dcterms:created>
  <dcterms:modified xsi:type="dcterms:W3CDTF">2020-02-07T13:32:00Z</dcterms:modified>
</cp:coreProperties>
</file>