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881C" w14:textId="24F15AF3" w:rsidR="004F2A39" w:rsidRPr="007606A5" w:rsidRDefault="00000000" w:rsidP="004F2A39">
      <w:pPr>
        <w:jc w:val="center"/>
        <w:rPr>
          <w:rFonts w:ascii="Times New Roman" w:eastAsia="Times New Roman" w:hAnsi="Times New Roman" w:cs="Times New Roman"/>
          <w:b/>
          <w:bCs/>
          <w:sz w:val="44"/>
          <w:szCs w:val="44"/>
          <w:u w:val="single"/>
        </w:rPr>
      </w:pPr>
      <w:r w:rsidRPr="007606A5">
        <w:rPr>
          <w:rFonts w:ascii="Times New Roman" w:eastAsia="Times New Roman" w:hAnsi="Times New Roman" w:cs="Times New Roman"/>
          <w:b/>
          <w:bCs/>
          <w:sz w:val="44"/>
          <w:szCs w:val="44"/>
          <w:u w:val="single"/>
        </w:rPr>
        <w:t>Aadhar Sanket</w:t>
      </w:r>
    </w:p>
    <w:p w14:paraId="7F3AD59B" w14:textId="5A3AE405" w:rsidR="00F97EA1" w:rsidRPr="007606A5" w:rsidRDefault="00000000" w:rsidP="004F2A39">
      <w:pPr>
        <w:jc w:val="center"/>
        <w:rPr>
          <w:rFonts w:ascii="Times New Roman" w:eastAsia="Times New Roman" w:hAnsi="Times New Roman" w:cs="Times New Roman"/>
          <w:sz w:val="44"/>
          <w:szCs w:val="44"/>
        </w:rPr>
      </w:pPr>
      <w:r w:rsidRPr="007606A5">
        <w:rPr>
          <w:rFonts w:ascii="Times New Roman" w:eastAsia="Times New Roman" w:hAnsi="Times New Roman" w:cs="Times New Roman"/>
          <w:sz w:val="44"/>
          <w:szCs w:val="44"/>
        </w:rPr>
        <w:t>Detecting Aadhaar Operational Stress and Mobility Signals Using Administrative Data</w:t>
      </w:r>
    </w:p>
    <w:p w14:paraId="0F21A554" w14:textId="77777777" w:rsidR="00F97EA1" w:rsidRPr="007606A5" w:rsidRDefault="00000000">
      <w:pPr>
        <w:rPr>
          <w:rFonts w:ascii="Times New Roman" w:eastAsia="Times New Roman" w:hAnsi="Times New Roman" w:cs="Times New Roman"/>
          <w:sz w:val="40"/>
          <w:szCs w:val="40"/>
        </w:rPr>
      </w:pPr>
      <w:r w:rsidRPr="007606A5">
        <w:rPr>
          <w:rFonts w:ascii="Times New Roman" w:eastAsia="Times New Roman" w:hAnsi="Times New Roman" w:cs="Times New Roman"/>
          <w:b/>
          <w:bCs/>
          <w:sz w:val="40"/>
          <w:szCs w:val="40"/>
        </w:rPr>
        <w:t>UIDAI Data Hackathon 2026 - Final Submission</w:t>
      </w:r>
    </w:p>
    <w:p w14:paraId="18D05179" w14:textId="77777777" w:rsidR="00F97EA1" w:rsidRPr="007606A5" w:rsidRDefault="00000000">
      <w:pPr>
        <w:rPr>
          <w:rFonts w:ascii="Times New Roman" w:eastAsia="Times New Roman" w:hAnsi="Times New Roman" w:cs="Times New Roman"/>
          <w:b/>
          <w:bCs/>
          <w:sz w:val="36"/>
          <w:szCs w:val="36"/>
        </w:rPr>
      </w:pPr>
      <w:r w:rsidRPr="007606A5">
        <w:rPr>
          <w:rFonts w:ascii="Times New Roman" w:eastAsia="Times New Roman" w:hAnsi="Times New Roman" w:cs="Times New Roman"/>
          <w:sz w:val="36"/>
          <w:szCs w:val="36"/>
        </w:rPr>
        <w:t xml:space="preserve">Team Name: </w:t>
      </w:r>
      <w:r w:rsidRPr="007606A5">
        <w:rPr>
          <w:rFonts w:ascii="Times New Roman" w:eastAsia="Times New Roman" w:hAnsi="Times New Roman" w:cs="Times New Roman"/>
          <w:b/>
          <w:bCs/>
          <w:sz w:val="36"/>
          <w:szCs w:val="36"/>
        </w:rPr>
        <w:t>SyntaxSquad</w:t>
      </w:r>
    </w:p>
    <w:p w14:paraId="4E8ED492" w14:textId="77777777" w:rsidR="004F2A39" w:rsidRPr="007606A5" w:rsidRDefault="00000000" w:rsidP="004F2A39">
      <w:p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Team Members:</w:t>
      </w:r>
    </w:p>
    <w:p w14:paraId="200253E5" w14:textId="3C20CE77" w:rsidR="004F2A39" w:rsidRPr="007606A5" w:rsidRDefault="00000000"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 xml:space="preserve">Vrusha Morakhiya </w:t>
      </w:r>
      <w:r w:rsidR="004F2A39" w:rsidRPr="007606A5">
        <w:rPr>
          <w:rFonts w:ascii="Times New Roman" w:eastAsia="Times New Roman" w:hAnsi="Times New Roman" w:cs="Times New Roman"/>
          <w:sz w:val="24"/>
          <w:szCs w:val="24"/>
        </w:rPr>
        <w:t>–</w:t>
      </w:r>
      <w:r w:rsidRPr="007606A5">
        <w:rPr>
          <w:rFonts w:ascii="Times New Roman" w:eastAsia="Times New Roman" w:hAnsi="Times New Roman" w:cs="Times New Roman"/>
          <w:sz w:val="24"/>
          <w:szCs w:val="24"/>
        </w:rPr>
        <w:t xml:space="preserve"> Leader</w:t>
      </w:r>
    </w:p>
    <w:p w14:paraId="23575198" w14:textId="10F2AB55" w:rsidR="004F2A39" w:rsidRPr="007606A5" w:rsidRDefault="004F2A39"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Pearl Mehta</w:t>
      </w:r>
    </w:p>
    <w:p w14:paraId="6065AAA1" w14:textId="5D02EF96" w:rsidR="004F2A39" w:rsidRPr="007606A5" w:rsidRDefault="004F2A39"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Virti Panchamia</w:t>
      </w:r>
    </w:p>
    <w:p w14:paraId="38AFAABB" w14:textId="77777777" w:rsidR="004F2A39" w:rsidRPr="007606A5" w:rsidRDefault="004F2A39"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Dishi Shah</w:t>
      </w:r>
    </w:p>
    <w:p w14:paraId="4DFEE771" w14:textId="77C5F671" w:rsidR="004F2A39" w:rsidRPr="007606A5" w:rsidRDefault="004F2A39" w:rsidP="004F2A39">
      <w:p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Team ID:</w:t>
      </w:r>
    </w:p>
    <w:p w14:paraId="40E67B81" w14:textId="2F66F9DD" w:rsidR="00F97EA1" w:rsidRPr="007606A5" w:rsidRDefault="00000000" w:rsidP="004F2A39">
      <w:pPr>
        <w:rPr>
          <w:rFonts w:ascii="Times New Roman" w:eastAsia="Times New Roman" w:hAnsi="Times New Roman" w:cs="Times New Roman"/>
          <w:sz w:val="24"/>
          <w:szCs w:val="24"/>
        </w:rPr>
      </w:pPr>
      <w:r w:rsidRPr="007606A5">
        <w:rPr>
          <w:rFonts w:ascii="Times New Roman" w:eastAsia="Times New Roman" w:hAnsi="Times New Roman" w:cs="Times New Roman"/>
          <w:b/>
          <w:bCs/>
          <w:sz w:val="24"/>
          <w:szCs w:val="24"/>
        </w:rPr>
        <w:t>Institution / Organization:</w:t>
      </w:r>
      <w:r w:rsidRPr="007606A5">
        <w:rPr>
          <w:rFonts w:ascii="Times New Roman" w:eastAsia="Times New Roman" w:hAnsi="Times New Roman" w:cs="Times New Roman"/>
          <w:sz w:val="24"/>
          <w:szCs w:val="24"/>
        </w:rPr>
        <w:br/>
        <w:t>Shri Vile Parle Kelvani Mandal’s Dwarkada</w:t>
      </w:r>
      <w:r w:rsidR="004F2A39" w:rsidRPr="007606A5">
        <w:rPr>
          <w:rFonts w:ascii="Times New Roman" w:eastAsia="Times New Roman" w:hAnsi="Times New Roman" w:cs="Times New Roman"/>
          <w:sz w:val="24"/>
          <w:szCs w:val="24"/>
        </w:rPr>
        <w:t>s</w:t>
      </w:r>
      <w:r w:rsidRPr="007606A5">
        <w:rPr>
          <w:rFonts w:ascii="Times New Roman" w:eastAsia="Times New Roman" w:hAnsi="Times New Roman" w:cs="Times New Roman"/>
          <w:sz w:val="24"/>
          <w:szCs w:val="24"/>
        </w:rPr>
        <w:t xml:space="preserve"> J. Sanghavi College of Engineering</w:t>
      </w:r>
    </w:p>
    <w:p w14:paraId="651CCF64" w14:textId="77777777" w:rsidR="00F97EA1" w:rsidRPr="007606A5" w:rsidRDefault="00000000">
      <w:pPr>
        <w:rPr>
          <w:rFonts w:ascii="Times New Roman" w:eastAsia="Times New Roman" w:hAnsi="Times New Roman" w:cs="Times New Roman"/>
          <w:sz w:val="24"/>
          <w:szCs w:val="24"/>
        </w:rPr>
      </w:pPr>
      <w:r w:rsidRPr="007606A5">
        <w:rPr>
          <w:rFonts w:ascii="Times New Roman" w:eastAsia="Times New Roman" w:hAnsi="Times New Roman" w:cs="Times New Roman"/>
          <w:b/>
          <w:bCs/>
          <w:sz w:val="24"/>
          <w:szCs w:val="24"/>
        </w:rPr>
        <w:t>Technologies Used:</w:t>
      </w:r>
      <w:r w:rsidRPr="007606A5">
        <w:rPr>
          <w:rFonts w:ascii="Times New Roman" w:eastAsia="Times New Roman" w:hAnsi="Times New Roman" w:cs="Times New Roman"/>
          <w:sz w:val="24"/>
          <w:szCs w:val="24"/>
        </w:rPr>
        <w:br/>
        <w:t xml:space="preserve">Python, Pandas, NumPy, Matplotlib, Seaborn, Scikit-learn, </w:t>
      </w:r>
      <w:proofErr w:type="spellStart"/>
      <w:r w:rsidRPr="007606A5">
        <w:rPr>
          <w:rFonts w:ascii="Times New Roman" w:eastAsia="Times New Roman" w:hAnsi="Times New Roman" w:cs="Times New Roman"/>
          <w:sz w:val="24"/>
          <w:szCs w:val="24"/>
        </w:rPr>
        <w:t>Jupyter</w:t>
      </w:r>
      <w:proofErr w:type="spellEnd"/>
      <w:r w:rsidRPr="007606A5">
        <w:rPr>
          <w:rFonts w:ascii="Times New Roman" w:eastAsia="Times New Roman" w:hAnsi="Times New Roman" w:cs="Times New Roman"/>
          <w:sz w:val="24"/>
          <w:szCs w:val="24"/>
        </w:rPr>
        <w:t xml:space="preserve"> Notebook</w:t>
      </w:r>
    </w:p>
    <w:p w14:paraId="1D4D0CC4" w14:textId="77777777" w:rsidR="00F97EA1" w:rsidRPr="007606A5" w:rsidRDefault="00F97EA1">
      <w:pPr>
        <w:rPr>
          <w:rFonts w:ascii="Times New Roman" w:eastAsia="Times New Roman" w:hAnsi="Times New Roman" w:cs="Times New Roman"/>
        </w:rPr>
      </w:pPr>
    </w:p>
    <w:p w14:paraId="2FEF8216" w14:textId="77777777" w:rsidR="00F97EA1" w:rsidRPr="007606A5" w:rsidRDefault="00F97EA1">
      <w:pPr>
        <w:rPr>
          <w:rFonts w:ascii="Times New Roman" w:eastAsia="Times New Roman" w:hAnsi="Times New Roman" w:cs="Times New Roman"/>
        </w:rPr>
      </w:pPr>
    </w:p>
    <w:p w14:paraId="125E5964" w14:textId="77777777" w:rsidR="00F97EA1" w:rsidRPr="007606A5" w:rsidRDefault="00F97EA1">
      <w:pPr>
        <w:rPr>
          <w:rFonts w:ascii="Times New Roman" w:eastAsia="Times New Roman" w:hAnsi="Times New Roman" w:cs="Times New Roman"/>
        </w:rPr>
      </w:pPr>
    </w:p>
    <w:p w14:paraId="48980B2C" w14:textId="77777777" w:rsidR="00F97EA1" w:rsidRPr="007606A5" w:rsidRDefault="00F97EA1">
      <w:pPr>
        <w:rPr>
          <w:rFonts w:ascii="Times New Roman" w:eastAsia="Times New Roman" w:hAnsi="Times New Roman" w:cs="Times New Roman"/>
        </w:rPr>
      </w:pPr>
    </w:p>
    <w:p w14:paraId="0BF17985" w14:textId="77777777" w:rsidR="00F97EA1" w:rsidRPr="007606A5" w:rsidRDefault="00F97EA1">
      <w:pPr>
        <w:rPr>
          <w:rFonts w:ascii="Times New Roman" w:eastAsia="Times New Roman" w:hAnsi="Times New Roman" w:cs="Times New Roman"/>
        </w:rPr>
      </w:pPr>
    </w:p>
    <w:p w14:paraId="49CF9152" w14:textId="77777777" w:rsidR="00F97EA1" w:rsidRPr="007606A5" w:rsidRDefault="00F97EA1">
      <w:pPr>
        <w:rPr>
          <w:rFonts w:ascii="Times New Roman" w:eastAsia="Times New Roman" w:hAnsi="Times New Roman" w:cs="Times New Roman"/>
        </w:rPr>
      </w:pPr>
    </w:p>
    <w:p w14:paraId="3B06E4DC" w14:textId="77777777" w:rsidR="00F97EA1" w:rsidRPr="007606A5" w:rsidRDefault="00F97EA1">
      <w:pPr>
        <w:rPr>
          <w:rFonts w:ascii="Times New Roman" w:eastAsia="Times New Roman" w:hAnsi="Times New Roman" w:cs="Times New Roman"/>
        </w:rPr>
      </w:pPr>
    </w:p>
    <w:p w14:paraId="12869F3F" w14:textId="77777777" w:rsidR="00F97EA1" w:rsidRPr="007606A5" w:rsidRDefault="00F97EA1">
      <w:pPr>
        <w:rPr>
          <w:rFonts w:ascii="Times New Roman" w:eastAsia="Times New Roman" w:hAnsi="Times New Roman" w:cs="Times New Roman"/>
        </w:rPr>
      </w:pPr>
    </w:p>
    <w:p w14:paraId="5197E6C3" w14:textId="77777777" w:rsidR="00F97EA1" w:rsidRPr="007606A5" w:rsidRDefault="00F97EA1">
      <w:pPr>
        <w:rPr>
          <w:rFonts w:ascii="Times New Roman" w:eastAsia="Times New Roman" w:hAnsi="Times New Roman" w:cs="Times New Roman"/>
        </w:rPr>
      </w:pPr>
    </w:p>
    <w:p w14:paraId="4B7CAD7E" w14:textId="77777777" w:rsidR="00F97EA1" w:rsidRPr="007606A5" w:rsidRDefault="00F97EA1">
      <w:pPr>
        <w:rPr>
          <w:rFonts w:ascii="Times New Roman" w:eastAsia="Times New Roman" w:hAnsi="Times New Roman" w:cs="Times New Roman"/>
        </w:rPr>
      </w:pPr>
    </w:p>
    <w:p w14:paraId="09188EC6" w14:textId="77777777" w:rsidR="00F97EA1" w:rsidRPr="007606A5" w:rsidRDefault="00F97EA1">
      <w:pPr>
        <w:rPr>
          <w:rFonts w:ascii="Times New Roman" w:eastAsia="Times New Roman" w:hAnsi="Times New Roman" w:cs="Times New Roman"/>
        </w:rPr>
      </w:pPr>
    </w:p>
    <w:p w14:paraId="34BF7FAF" w14:textId="77777777" w:rsidR="00170C0B" w:rsidRPr="007606A5" w:rsidRDefault="00170C0B">
      <w:pPr>
        <w:rPr>
          <w:rFonts w:ascii="Times New Roman" w:eastAsia="Times New Roman" w:hAnsi="Times New Roman" w:cs="Times New Roman"/>
        </w:rPr>
      </w:pPr>
    </w:p>
    <w:p w14:paraId="5077FB1A" w14:textId="27F1F1E3" w:rsidR="00170C0B" w:rsidRPr="007606A5" w:rsidRDefault="00170C0B">
      <w:pPr>
        <w:rPr>
          <w:rFonts w:ascii="Times New Roman" w:eastAsia="Times New Roman" w:hAnsi="Times New Roman" w:cs="Times New Roman"/>
        </w:rPr>
      </w:pPr>
      <w:r w:rsidRPr="007606A5">
        <w:rPr>
          <w:rFonts w:ascii="Times New Roman" w:eastAsia="Times New Roman" w:hAnsi="Times New Roman" w:cs="Times New Roman"/>
        </w:rPr>
        <w:br w:type="page"/>
      </w:r>
    </w:p>
    <w:p w14:paraId="0B170E70" w14:textId="31023075" w:rsidR="00294F98" w:rsidRPr="007606A5" w:rsidRDefault="00294F98">
      <w:pPr>
        <w:rPr>
          <w:rFonts w:ascii="Times New Roman" w:eastAsia="Times New Roman" w:hAnsi="Times New Roman" w:cs="Times New Roman"/>
          <w:b/>
          <w:bCs/>
          <w:sz w:val="24"/>
          <w:szCs w:val="24"/>
        </w:rPr>
      </w:pPr>
      <w:r w:rsidRPr="007606A5">
        <w:rPr>
          <w:rFonts w:ascii="Times New Roman" w:eastAsia="Times New Roman" w:hAnsi="Times New Roman" w:cs="Times New Roman"/>
        </w:rPr>
        <w:lastRenderedPageBreak/>
        <w:tab/>
      </w:r>
      <w:r w:rsidRPr="007606A5">
        <w:rPr>
          <w:rFonts w:ascii="Times New Roman" w:eastAsia="Times New Roman" w:hAnsi="Times New Roman" w:cs="Times New Roman"/>
        </w:rPr>
        <w:tab/>
      </w:r>
      <w:r w:rsidRPr="007606A5">
        <w:rPr>
          <w:rFonts w:ascii="Times New Roman" w:eastAsia="Times New Roman" w:hAnsi="Times New Roman" w:cs="Times New Roman"/>
        </w:rPr>
        <w:tab/>
      </w:r>
      <w:r w:rsidRPr="007606A5">
        <w:rPr>
          <w:rFonts w:ascii="Times New Roman" w:eastAsia="Times New Roman" w:hAnsi="Times New Roman" w:cs="Times New Roman"/>
          <w:b/>
          <w:bCs/>
          <w:sz w:val="24"/>
          <w:szCs w:val="24"/>
        </w:rPr>
        <w:t>TABLE OF CONTENTS</w:t>
      </w:r>
    </w:p>
    <w:p w14:paraId="608C637E" w14:textId="77777777" w:rsidR="00294F98" w:rsidRPr="007606A5" w:rsidRDefault="00294F98">
      <w:pPr>
        <w:rPr>
          <w:rFonts w:ascii="Times New Roman" w:eastAsia="Times New Roman" w:hAnsi="Times New Roman" w:cs="Times New Roman"/>
        </w:rPr>
      </w:pPr>
    </w:p>
    <w:tbl>
      <w:tblPr>
        <w:tblStyle w:val="TableGridLight"/>
        <w:tblW w:w="0" w:type="auto"/>
        <w:tblLook w:val="04A0" w:firstRow="1" w:lastRow="0" w:firstColumn="1" w:lastColumn="0" w:noHBand="0" w:noVBand="1"/>
      </w:tblPr>
      <w:tblGrid>
        <w:gridCol w:w="1376"/>
        <w:gridCol w:w="5522"/>
        <w:gridCol w:w="1123"/>
      </w:tblGrid>
      <w:tr w:rsidR="00B0643C" w:rsidRPr="00B0643C" w14:paraId="083A7A26" w14:textId="77777777" w:rsidTr="00B0643C">
        <w:tc>
          <w:tcPr>
            <w:tcW w:w="0" w:type="auto"/>
            <w:hideMark/>
          </w:tcPr>
          <w:p w14:paraId="5C8947CE" w14:textId="77777777" w:rsidR="00B0643C" w:rsidRPr="00B0643C" w:rsidRDefault="00B0643C" w:rsidP="00B0643C">
            <w:pPr>
              <w:jc w:val="center"/>
              <w:rPr>
                <w:rFonts w:ascii="Times New Roman" w:eastAsia="Times New Roman" w:hAnsi="Times New Roman" w:cs="Times New Roman"/>
                <w:b/>
                <w:bCs/>
                <w:sz w:val="24"/>
                <w:szCs w:val="24"/>
              </w:rPr>
            </w:pPr>
            <w:r w:rsidRPr="00B0643C">
              <w:rPr>
                <w:rFonts w:ascii="Times New Roman" w:eastAsia="Times New Roman" w:hAnsi="Times New Roman" w:cs="Times New Roman"/>
                <w:b/>
                <w:bCs/>
                <w:sz w:val="24"/>
                <w:szCs w:val="24"/>
              </w:rPr>
              <w:t>Section No.</w:t>
            </w:r>
          </w:p>
        </w:tc>
        <w:tc>
          <w:tcPr>
            <w:tcW w:w="0" w:type="auto"/>
            <w:hideMark/>
          </w:tcPr>
          <w:p w14:paraId="1994882C" w14:textId="77777777" w:rsidR="00B0643C" w:rsidRPr="00B0643C" w:rsidRDefault="00B0643C" w:rsidP="00B0643C">
            <w:pPr>
              <w:jc w:val="center"/>
              <w:rPr>
                <w:rFonts w:ascii="Times New Roman" w:eastAsia="Times New Roman" w:hAnsi="Times New Roman" w:cs="Times New Roman"/>
                <w:b/>
                <w:bCs/>
                <w:sz w:val="24"/>
                <w:szCs w:val="24"/>
              </w:rPr>
            </w:pPr>
            <w:r w:rsidRPr="00B0643C">
              <w:rPr>
                <w:rFonts w:ascii="Times New Roman" w:eastAsia="Times New Roman" w:hAnsi="Times New Roman" w:cs="Times New Roman"/>
                <w:b/>
                <w:bCs/>
                <w:sz w:val="24"/>
                <w:szCs w:val="24"/>
              </w:rPr>
              <w:t>Section Title</w:t>
            </w:r>
          </w:p>
        </w:tc>
        <w:tc>
          <w:tcPr>
            <w:tcW w:w="0" w:type="auto"/>
            <w:hideMark/>
          </w:tcPr>
          <w:p w14:paraId="7238CDC2" w14:textId="77777777" w:rsidR="00B0643C" w:rsidRPr="00B0643C" w:rsidRDefault="00B0643C" w:rsidP="00B0643C">
            <w:pPr>
              <w:jc w:val="center"/>
              <w:rPr>
                <w:rFonts w:ascii="Times New Roman" w:eastAsia="Times New Roman" w:hAnsi="Times New Roman" w:cs="Times New Roman"/>
                <w:b/>
                <w:bCs/>
                <w:sz w:val="24"/>
                <w:szCs w:val="24"/>
              </w:rPr>
            </w:pPr>
            <w:r w:rsidRPr="00B0643C">
              <w:rPr>
                <w:rFonts w:ascii="Times New Roman" w:eastAsia="Times New Roman" w:hAnsi="Times New Roman" w:cs="Times New Roman"/>
                <w:b/>
                <w:bCs/>
                <w:sz w:val="24"/>
                <w:szCs w:val="24"/>
              </w:rPr>
              <w:t>Page No.</w:t>
            </w:r>
          </w:p>
        </w:tc>
      </w:tr>
      <w:tr w:rsidR="00B0643C" w:rsidRPr="00B0643C" w14:paraId="775ACD9B" w14:textId="77777777" w:rsidTr="00B0643C">
        <w:tc>
          <w:tcPr>
            <w:tcW w:w="0" w:type="auto"/>
            <w:hideMark/>
          </w:tcPr>
          <w:p w14:paraId="466CC238"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w:t>
            </w:r>
          </w:p>
        </w:tc>
        <w:tc>
          <w:tcPr>
            <w:tcW w:w="0" w:type="auto"/>
            <w:hideMark/>
          </w:tcPr>
          <w:p w14:paraId="5563C3F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Executive Summary</w:t>
            </w:r>
          </w:p>
        </w:tc>
        <w:tc>
          <w:tcPr>
            <w:tcW w:w="0" w:type="auto"/>
            <w:hideMark/>
          </w:tcPr>
          <w:p w14:paraId="6F610070"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w:t>
            </w:r>
          </w:p>
        </w:tc>
      </w:tr>
      <w:tr w:rsidR="00B0643C" w:rsidRPr="00B0643C" w14:paraId="1D3CF741" w14:textId="77777777" w:rsidTr="00B0643C">
        <w:tc>
          <w:tcPr>
            <w:tcW w:w="0" w:type="auto"/>
            <w:hideMark/>
          </w:tcPr>
          <w:p w14:paraId="718EBC80"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p>
        </w:tc>
        <w:tc>
          <w:tcPr>
            <w:tcW w:w="0" w:type="auto"/>
            <w:hideMark/>
          </w:tcPr>
          <w:p w14:paraId="0BE26AD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Problem Statement and Approach</w:t>
            </w:r>
          </w:p>
        </w:tc>
        <w:tc>
          <w:tcPr>
            <w:tcW w:w="0" w:type="auto"/>
            <w:hideMark/>
          </w:tcPr>
          <w:p w14:paraId="0828B88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p>
        </w:tc>
      </w:tr>
      <w:tr w:rsidR="00B0643C" w:rsidRPr="00B0643C" w14:paraId="635E65FC" w14:textId="77777777" w:rsidTr="00B0643C">
        <w:tc>
          <w:tcPr>
            <w:tcW w:w="0" w:type="auto"/>
            <w:hideMark/>
          </w:tcPr>
          <w:p w14:paraId="46E64005"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2.1</w:t>
            </w:r>
          </w:p>
        </w:tc>
        <w:tc>
          <w:tcPr>
            <w:tcW w:w="0" w:type="auto"/>
            <w:hideMark/>
          </w:tcPr>
          <w:p w14:paraId="0A32DDA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Problem Statement</w:t>
            </w:r>
          </w:p>
        </w:tc>
        <w:tc>
          <w:tcPr>
            <w:tcW w:w="0" w:type="auto"/>
            <w:hideMark/>
          </w:tcPr>
          <w:p w14:paraId="5C6D2CD9"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p>
        </w:tc>
      </w:tr>
      <w:tr w:rsidR="00B0643C" w:rsidRPr="00B0643C" w14:paraId="6B3691D6" w14:textId="77777777" w:rsidTr="00B0643C">
        <w:tc>
          <w:tcPr>
            <w:tcW w:w="0" w:type="auto"/>
            <w:hideMark/>
          </w:tcPr>
          <w:p w14:paraId="377B56A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2.2</w:t>
            </w:r>
          </w:p>
        </w:tc>
        <w:tc>
          <w:tcPr>
            <w:tcW w:w="0" w:type="auto"/>
            <w:hideMark/>
          </w:tcPr>
          <w:p w14:paraId="11B72F6A"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Analytical Approach</w:t>
            </w:r>
          </w:p>
        </w:tc>
        <w:tc>
          <w:tcPr>
            <w:tcW w:w="0" w:type="auto"/>
            <w:hideMark/>
          </w:tcPr>
          <w:p w14:paraId="3BA2AF94"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w:t>
            </w:r>
          </w:p>
        </w:tc>
      </w:tr>
      <w:tr w:rsidR="00B0643C" w:rsidRPr="00B0643C" w14:paraId="2FC0DFF6" w14:textId="77777777" w:rsidTr="00B0643C">
        <w:tc>
          <w:tcPr>
            <w:tcW w:w="0" w:type="auto"/>
            <w:hideMark/>
          </w:tcPr>
          <w:p w14:paraId="2785AD1D"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w:t>
            </w:r>
          </w:p>
        </w:tc>
        <w:tc>
          <w:tcPr>
            <w:tcW w:w="0" w:type="auto"/>
            <w:hideMark/>
          </w:tcPr>
          <w:p w14:paraId="4E4EFA7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Datasets Used</w:t>
            </w:r>
          </w:p>
        </w:tc>
        <w:tc>
          <w:tcPr>
            <w:tcW w:w="0" w:type="auto"/>
            <w:hideMark/>
          </w:tcPr>
          <w:p w14:paraId="46EA90C6"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w:t>
            </w:r>
          </w:p>
        </w:tc>
      </w:tr>
      <w:tr w:rsidR="00B0643C" w:rsidRPr="00B0643C" w14:paraId="4B5781B7" w14:textId="77777777" w:rsidTr="00B0643C">
        <w:tc>
          <w:tcPr>
            <w:tcW w:w="0" w:type="auto"/>
            <w:hideMark/>
          </w:tcPr>
          <w:p w14:paraId="155CA6A7"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3.1</w:t>
            </w:r>
          </w:p>
        </w:tc>
        <w:tc>
          <w:tcPr>
            <w:tcW w:w="0" w:type="auto"/>
            <w:hideMark/>
          </w:tcPr>
          <w:p w14:paraId="1E7216A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Aadhaar Enrolment Dataset</w:t>
            </w:r>
          </w:p>
        </w:tc>
        <w:tc>
          <w:tcPr>
            <w:tcW w:w="0" w:type="auto"/>
            <w:hideMark/>
          </w:tcPr>
          <w:p w14:paraId="19DCEC07"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w:t>
            </w:r>
          </w:p>
        </w:tc>
      </w:tr>
      <w:tr w:rsidR="00B0643C" w:rsidRPr="00B0643C" w14:paraId="488961C5" w14:textId="77777777" w:rsidTr="00B0643C">
        <w:tc>
          <w:tcPr>
            <w:tcW w:w="0" w:type="auto"/>
            <w:hideMark/>
          </w:tcPr>
          <w:p w14:paraId="771813A8"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3.2</w:t>
            </w:r>
          </w:p>
        </w:tc>
        <w:tc>
          <w:tcPr>
            <w:tcW w:w="0" w:type="auto"/>
            <w:hideMark/>
          </w:tcPr>
          <w:p w14:paraId="71B70D7D"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Aadhaar Demographic Update Dataset</w:t>
            </w:r>
          </w:p>
        </w:tc>
        <w:tc>
          <w:tcPr>
            <w:tcW w:w="0" w:type="auto"/>
            <w:hideMark/>
          </w:tcPr>
          <w:p w14:paraId="168D5F30"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w:t>
            </w:r>
          </w:p>
        </w:tc>
      </w:tr>
      <w:tr w:rsidR="00B0643C" w:rsidRPr="00B0643C" w14:paraId="640C4E7B" w14:textId="77777777" w:rsidTr="00B0643C">
        <w:tc>
          <w:tcPr>
            <w:tcW w:w="0" w:type="auto"/>
            <w:hideMark/>
          </w:tcPr>
          <w:p w14:paraId="59789848"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3.3</w:t>
            </w:r>
          </w:p>
        </w:tc>
        <w:tc>
          <w:tcPr>
            <w:tcW w:w="0" w:type="auto"/>
            <w:hideMark/>
          </w:tcPr>
          <w:p w14:paraId="0276FA9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Aadhaar Biometric Update Dataset</w:t>
            </w:r>
          </w:p>
        </w:tc>
        <w:tc>
          <w:tcPr>
            <w:tcW w:w="0" w:type="auto"/>
            <w:hideMark/>
          </w:tcPr>
          <w:p w14:paraId="2977628C"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w:t>
            </w:r>
          </w:p>
        </w:tc>
      </w:tr>
      <w:tr w:rsidR="00B0643C" w:rsidRPr="00B0643C" w14:paraId="193F217E" w14:textId="77777777" w:rsidTr="00B0643C">
        <w:tc>
          <w:tcPr>
            <w:tcW w:w="0" w:type="auto"/>
            <w:hideMark/>
          </w:tcPr>
          <w:p w14:paraId="472BA950"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3.4</w:t>
            </w:r>
          </w:p>
        </w:tc>
        <w:tc>
          <w:tcPr>
            <w:tcW w:w="0" w:type="auto"/>
            <w:hideMark/>
          </w:tcPr>
          <w:p w14:paraId="710B39BA"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Cross-Dataset Integration and Ethics</w:t>
            </w:r>
          </w:p>
        </w:tc>
        <w:tc>
          <w:tcPr>
            <w:tcW w:w="0" w:type="auto"/>
            <w:hideMark/>
          </w:tcPr>
          <w:p w14:paraId="56B28257"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7</w:t>
            </w:r>
          </w:p>
        </w:tc>
      </w:tr>
      <w:tr w:rsidR="00B0643C" w:rsidRPr="00B0643C" w14:paraId="1EE1A4B2" w14:textId="77777777" w:rsidTr="00B0643C">
        <w:tc>
          <w:tcPr>
            <w:tcW w:w="0" w:type="auto"/>
            <w:hideMark/>
          </w:tcPr>
          <w:p w14:paraId="25F4A91B"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w:t>
            </w:r>
          </w:p>
        </w:tc>
        <w:tc>
          <w:tcPr>
            <w:tcW w:w="0" w:type="auto"/>
            <w:hideMark/>
          </w:tcPr>
          <w:p w14:paraId="36082B7A"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Methodology</w:t>
            </w:r>
          </w:p>
        </w:tc>
        <w:tc>
          <w:tcPr>
            <w:tcW w:w="0" w:type="auto"/>
            <w:hideMark/>
          </w:tcPr>
          <w:p w14:paraId="7278C9C6"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8</w:t>
            </w:r>
          </w:p>
        </w:tc>
      </w:tr>
      <w:tr w:rsidR="00B0643C" w:rsidRPr="00B0643C" w14:paraId="411B4268" w14:textId="77777777" w:rsidTr="00B0643C">
        <w:tc>
          <w:tcPr>
            <w:tcW w:w="0" w:type="auto"/>
            <w:hideMark/>
          </w:tcPr>
          <w:p w14:paraId="51780C9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4.1</w:t>
            </w:r>
          </w:p>
        </w:tc>
        <w:tc>
          <w:tcPr>
            <w:tcW w:w="0" w:type="auto"/>
            <w:hideMark/>
          </w:tcPr>
          <w:p w14:paraId="0586F098"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End-to-End Analytical Pipeline</w:t>
            </w:r>
          </w:p>
        </w:tc>
        <w:tc>
          <w:tcPr>
            <w:tcW w:w="0" w:type="auto"/>
            <w:hideMark/>
          </w:tcPr>
          <w:p w14:paraId="24C8A97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8</w:t>
            </w:r>
          </w:p>
        </w:tc>
      </w:tr>
      <w:tr w:rsidR="00B0643C" w:rsidRPr="00B0643C" w14:paraId="7914854A" w14:textId="77777777" w:rsidTr="00B0643C">
        <w:tc>
          <w:tcPr>
            <w:tcW w:w="0" w:type="auto"/>
            <w:hideMark/>
          </w:tcPr>
          <w:p w14:paraId="4DCF5E6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4.2</w:t>
            </w:r>
          </w:p>
        </w:tc>
        <w:tc>
          <w:tcPr>
            <w:tcW w:w="0" w:type="auto"/>
            <w:hideMark/>
          </w:tcPr>
          <w:p w14:paraId="27649DD6"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 Engineering and Processing Techniques</w:t>
            </w:r>
          </w:p>
        </w:tc>
        <w:tc>
          <w:tcPr>
            <w:tcW w:w="0" w:type="auto"/>
            <w:hideMark/>
          </w:tcPr>
          <w:p w14:paraId="5A07D21D"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9</w:t>
            </w:r>
          </w:p>
        </w:tc>
      </w:tr>
      <w:tr w:rsidR="00B0643C" w:rsidRPr="00B0643C" w14:paraId="7722FFDF" w14:textId="77777777" w:rsidTr="00B0643C">
        <w:tc>
          <w:tcPr>
            <w:tcW w:w="0" w:type="auto"/>
            <w:hideMark/>
          </w:tcPr>
          <w:p w14:paraId="234A5129"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4.3</w:t>
            </w:r>
          </w:p>
        </w:tc>
        <w:tc>
          <w:tcPr>
            <w:tcW w:w="0" w:type="auto"/>
            <w:hideMark/>
          </w:tcPr>
          <w:p w14:paraId="75184D4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 Cleaning, Validation, and Data Quality Outcomes</w:t>
            </w:r>
          </w:p>
        </w:tc>
        <w:tc>
          <w:tcPr>
            <w:tcW w:w="0" w:type="auto"/>
            <w:hideMark/>
          </w:tcPr>
          <w:p w14:paraId="405AD17A"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10</w:t>
            </w:r>
          </w:p>
        </w:tc>
      </w:tr>
      <w:tr w:rsidR="00B0643C" w:rsidRPr="00B0643C" w14:paraId="650E62D3" w14:textId="77777777" w:rsidTr="00B0643C">
        <w:tc>
          <w:tcPr>
            <w:tcW w:w="0" w:type="auto"/>
            <w:hideMark/>
          </w:tcPr>
          <w:p w14:paraId="14BF03F4"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w:t>
            </w:r>
          </w:p>
        </w:tc>
        <w:tc>
          <w:tcPr>
            <w:tcW w:w="0" w:type="auto"/>
            <w:hideMark/>
          </w:tcPr>
          <w:p w14:paraId="7F075784"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 Analysis and Visualisation</w:t>
            </w:r>
          </w:p>
        </w:tc>
        <w:tc>
          <w:tcPr>
            <w:tcW w:w="0" w:type="auto"/>
            <w:hideMark/>
          </w:tcPr>
          <w:p w14:paraId="57B565C7"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12</w:t>
            </w:r>
          </w:p>
        </w:tc>
      </w:tr>
      <w:tr w:rsidR="00B0643C" w:rsidRPr="00B0643C" w14:paraId="4589D55F" w14:textId="77777777" w:rsidTr="00B0643C">
        <w:tc>
          <w:tcPr>
            <w:tcW w:w="0" w:type="auto"/>
            <w:hideMark/>
          </w:tcPr>
          <w:p w14:paraId="73F2293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5.1</w:t>
            </w:r>
          </w:p>
        </w:tc>
        <w:tc>
          <w:tcPr>
            <w:tcW w:w="0" w:type="auto"/>
            <w:hideMark/>
          </w:tcPr>
          <w:p w14:paraId="2C233643"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Univariate Analysis</w:t>
            </w:r>
          </w:p>
        </w:tc>
        <w:tc>
          <w:tcPr>
            <w:tcW w:w="0" w:type="auto"/>
            <w:hideMark/>
          </w:tcPr>
          <w:p w14:paraId="5DE56CB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12</w:t>
            </w:r>
          </w:p>
        </w:tc>
      </w:tr>
      <w:tr w:rsidR="00B0643C" w:rsidRPr="00B0643C" w14:paraId="1D74825A" w14:textId="77777777" w:rsidTr="00B0643C">
        <w:tc>
          <w:tcPr>
            <w:tcW w:w="0" w:type="auto"/>
            <w:hideMark/>
          </w:tcPr>
          <w:p w14:paraId="53CB6C43"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5.2</w:t>
            </w:r>
          </w:p>
        </w:tc>
        <w:tc>
          <w:tcPr>
            <w:tcW w:w="0" w:type="auto"/>
            <w:hideMark/>
          </w:tcPr>
          <w:p w14:paraId="3E051C8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Bivariate Analysis</w:t>
            </w:r>
          </w:p>
        </w:tc>
        <w:tc>
          <w:tcPr>
            <w:tcW w:w="0" w:type="auto"/>
            <w:hideMark/>
          </w:tcPr>
          <w:p w14:paraId="65237CB8"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14</w:t>
            </w:r>
          </w:p>
        </w:tc>
      </w:tr>
      <w:tr w:rsidR="00B0643C" w:rsidRPr="00B0643C" w14:paraId="3565C53F" w14:textId="77777777" w:rsidTr="00B0643C">
        <w:tc>
          <w:tcPr>
            <w:tcW w:w="0" w:type="auto"/>
            <w:hideMark/>
          </w:tcPr>
          <w:p w14:paraId="19B97291"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5.3</w:t>
            </w:r>
          </w:p>
        </w:tc>
        <w:tc>
          <w:tcPr>
            <w:tcW w:w="0" w:type="auto"/>
            <w:hideMark/>
          </w:tcPr>
          <w:p w14:paraId="7A6CDD2B" w14:textId="77777777" w:rsidR="00B0643C" w:rsidRPr="00B0643C" w:rsidRDefault="00B0643C" w:rsidP="00B0643C">
            <w:pPr>
              <w:rPr>
                <w:rFonts w:ascii="Times New Roman" w:eastAsia="Times New Roman" w:hAnsi="Times New Roman" w:cs="Times New Roman"/>
                <w:sz w:val="24"/>
                <w:szCs w:val="24"/>
              </w:rPr>
            </w:pPr>
            <w:proofErr w:type="spellStart"/>
            <w:r w:rsidRPr="00B0643C">
              <w:rPr>
                <w:rFonts w:ascii="Times New Roman" w:eastAsia="Times New Roman" w:hAnsi="Times New Roman" w:cs="Times New Roman"/>
                <w:sz w:val="24"/>
                <w:szCs w:val="24"/>
              </w:rPr>
              <w:t>Trivariate</w:t>
            </w:r>
            <w:proofErr w:type="spellEnd"/>
            <w:r w:rsidRPr="00B0643C">
              <w:rPr>
                <w:rFonts w:ascii="Times New Roman" w:eastAsia="Times New Roman" w:hAnsi="Times New Roman" w:cs="Times New Roman"/>
                <w:sz w:val="24"/>
                <w:szCs w:val="24"/>
              </w:rPr>
              <w:t xml:space="preserve"> Analysis</w:t>
            </w:r>
          </w:p>
        </w:tc>
        <w:tc>
          <w:tcPr>
            <w:tcW w:w="0" w:type="auto"/>
            <w:hideMark/>
          </w:tcPr>
          <w:p w14:paraId="3D6DB92D"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16</w:t>
            </w:r>
          </w:p>
        </w:tc>
      </w:tr>
      <w:tr w:rsidR="00B0643C" w:rsidRPr="00B0643C" w14:paraId="2D65F5C6" w14:textId="77777777" w:rsidTr="00B0643C">
        <w:tc>
          <w:tcPr>
            <w:tcW w:w="0" w:type="auto"/>
            <w:hideMark/>
          </w:tcPr>
          <w:p w14:paraId="1C4CC9D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5.4</w:t>
            </w:r>
          </w:p>
        </w:tc>
        <w:tc>
          <w:tcPr>
            <w:tcW w:w="0" w:type="auto"/>
            <w:hideMark/>
          </w:tcPr>
          <w:p w14:paraId="48E73F27"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Cross-Data Analysis</w:t>
            </w:r>
          </w:p>
        </w:tc>
        <w:tc>
          <w:tcPr>
            <w:tcW w:w="0" w:type="auto"/>
            <w:hideMark/>
          </w:tcPr>
          <w:p w14:paraId="6A6E880B"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18</w:t>
            </w:r>
          </w:p>
        </w:tc>
      </w:tr>
      <w:tr w:rsidR="00B0643C" w:rsidRPr="00B0643C" w14:paraId="776A2930" w14:textId="77777777" w:rsidTr="00B0643C">
        <w:tc>
          <w:tcPr>
            <w:tcW w:w="0" w:type="auto"/>
            <w:hideMark/>
          </w:tcPr>
          <w:p w14:paraId="3B92765C"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5.5</w:t>
            </w:r>
          </w:p>
        </w:tc>
        <w:tc>
          <w:tcPr>
            <w:tcW w:w="0" w:type="auto"/>
            <w:hideMark/>
          </w:tcPr>
          <w:p w14:paraId="7CD3818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Heatmap Analysis</w:t>
            </w:r>
          </w:p>
        </w:tc>
        <w:tc>
          <w:tcPr>
            <w:tcW w:w="0" w:type="auto"/>
            <w:hideMark/>
          </w:tcPr>
          <w:p w14:paraId="591E387E"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20</w:t>
            </w:r>
          </w:p>
        </w:tc>
      </w:tr>
      <w:tr w:rsidR="00B0643C" w:rsidRPr="00B0643C" w14:paraId="17719AEE" w14:textId="77777777" w:rsidTr="00B0643C">
        <w:tc>
          <w:tcPr>
            <w:tcW w:w="0" w:type="auto"/>
            <w:hideMark/>
          </w:tcPr>
          <w:p w14:paraId="3EBB1A76"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w:t>
            </w:r>
          </w:p>
        </w:tc>
        <w:tc>
          <w:tcPr>
            <w:tcW w:w="0" w:type="auto"/>
            <w:hideMark/>
          </w:tcPr>
          <w:p w14:paraId="2AF2FCCE"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 xml:space="preserve">Predictive and Stress </w:t>
            </w:r>
            <w:proofErr w:type="spellStart"/>
            <w:r w:rsidRPr="00B0643C">
              <w:rPr>
                <w:rFonts w:ascii="Times New Roman" w:eastAsia="Times New Roman" w:hAnsi="Times New Roman" w:cs="Times New Roman"/>
                <w:sz w:val="24"/>
                <w:szCs w:val="24"/>
              </w:rPr>
              <w:t>Modeling</w:t>
            </w:r>
            <w:proofErr w:type="spellEnd"/>
          </w:p>
        </w:tc>
        <w:tc>
          <w:tcPr>
            <w:tcW w:w="0" w:type="auto"/>
            <w:hideMark/>
          </w:tcPr>
          <w:p w14:paraId="46D93FCE"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22</w:t>
            </w:r>
          </w:p>
        </w:tc>
      </w:tr>
      <w:tr w:rsidR="00B0643C" w:rsidRPr="00B0643C" w14:paraId="3B91781E" w14:textId="77777777" w:rsidTr="00B0643C">
        <w:tc>
          <w:tcPr>
            <w:tcW w:w="0" w:type="auto"/>
            <w:hideMark/>
          </w:tcPr>
          <w:p w14:paraId="7C514ECF"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6.1</w:t>
            </w:r>
          </w:p>
        </w:tc>
        <w:tc>
          <w:tcPr>
            <w:tcW w:w="0" w:type="auto"/>
            <w:hideMark/>
          </w:tcPr>
          <w:p w14:paraId="56495DCC"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Model Overview</w:t>
            </w:r>
          </w:p>
        </w:tc>
        <w:tc>
          <w:tcPr>
            <w:tcW w:w="0" w:type="auto"/>
            <w:hideMark/>
          </w:tcPr>
          <w:p w14:paraId="57A04C06"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22</w:t>
            </w:r>
          </w:p>
        </w:tc>
      </w:tr>
      <w:tr w:rsidR="00B0643C" w:rsidRPr="00B0643C" w14:paraId="6EC1ED27" w14:textId="77777777" w:rsidTr="00B0643C">
        <w:tc>
          <w:tcPr>
            <w:tcW w:w="0" w:type="auto"/>
            <w:hideMark/>
          </w:tcPr>
          <w:p w14:paraId="56B9ECFD"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6.2</w:t>
            </w:r>
          </w:p>
        </w:tc>
        <w:tc>
          <w:tcPr>
            <w:tcW w:w="0" w:type="auto"/>
            <w:hideMark/>
          </w:tcPr>
          <w:p w14:paraId="35C59ACD"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Model Selection Rationale</w:t>
            </w:r>
          </w:p>
        </w:tc>
        <w:tc>
          <w:tcPr>
            <w:tcW w:w="0" w:type="auto"/>
            <w:hideMark/>
          </w:tcPr>
          <w:p w14:paraId="78D06BBB"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23</w:t>
            </w:r>
          </w:p>
        </w:tc>
      </w:tr>
      <w:tr w:rsidR="00B0643C" w:rsidRPr="00B0643C" w14:paraId="47CA840D" w14:textId="77777777" w:rsidTr="00B0643C">
        <w:tc>
          <w:tcPr>
            <w:tcW w:w="0" w:type="auto"/>
            <w:hideMark/>
          </w:tcPr>
          <w:p w14:paraId="20B3D3B3"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6.3</w:t>
            </w:r>
          </w:p>
        </w:tc>
        <w:tc>
          <w:tcPr>
            <w:tcW w:w="0" w:type="auto"/>
            <w:hideMark/>
          </w:tcPr>
          <w:p w14:paraId="2DCD4E79"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 xml:space="preserve">Key </w:t>
            </w:r>
            <w:proofErr w:type="spellStart"/>
            <w:r w:rsidRPr="00B0643C">
              <w:rPr>
                <w:rFonts w:ascii="Times New Roman" w:eastAsia="Times New Roman" w:hAnsi="Times New Roman" w:cs="Times New Roman"/>
                <w:sz w:val="24"/>
                <w:szCs w:val="24"/>
              </w:rPr>
              <w:t>Modeling</w:t>
            </w:r>
            <w:proofErr w:type="spellEnd"/>
            <w:r w:rsidRPr="00B0643C">
              <w:rPr>
                <w:rFonts w:ascii="Times New Roman" w:eastAsia="Times New Roman" w:hAnsi="Times New Roman" w:cs="Times New Roman"/>
                <w:sz w:val="24"/>
                <w:szCs w:val="24"/>
              </w:rPr>
              <w:t xml:space="preserve"> Findings</w:t>
            </w:r>
          </w:p>
        </w:tc>
        <w:tc>
          <w:tcPr>
            <w:tcW w:w="0" w:type="auto"/>
            <w:hideMark/>
          </w:tcPr>
          <w:p w14:paraId="384846A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24</w:t>
            </w:r>
          </w:p>
        </w:tc>
      </w:tr>
      <w:tr w:rsidR="00B0643C" w:rsidRPr="00B0643C" w14:paraId="55848DF4" w14:textId="77777777" w:rsidTr="00B0643C">
        <w:tc>
          <w:tcPr>
            <w:tcW w:w="0" w:type="auto"/>
            <w:hideMark/>
          </w:tcPr>
          <w:p w14:paraId="3F38C056"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7</w:t>
            </w:r>
          </w:p>
        </w:tc>
        <w:tc>
          <w:tcPr>
            <w:tcW w:w="0" w:type="auto"/>
            <w:hideMark/>
          </w:tcPr>
          <w:p w14:paraId="7F37865E"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Policy Impact</w:t>
            </w:r>
          </w:p>
        </w:tc>
        <w:tc>
          <w:tcPr>
            <w:tcW w:w="0" w:type="auto"/>
            <w:hideMark/>
          </w:tcPr>
          <w:p w14:paraId="102AD045"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26</w:t>
            </w:r>
          </w:p>
        </w:tc>
      </w:tr>
      <w:tr w:rsidR="00B0643C" w:rsidRPr="00B0643C" w14:paraId="11171131" w14:textId="77777777" w:rsidTr="00B0643C">
        <w:tc>
          <w:tcPr>
            <w:tcW w:w="0" w:type="auto"/>
            <w:hideMark/>
          </w:tcPr>
          <w:p w14:paraId="5946ADE5"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8</w:t>
            </w:r>
          </w:p>
        </w:tc>
        <w:tc>
          <w:tcPr>
            <w:tcW w:w="0" w:type="auto"/>
            <w:hideMark/>
          </w:tcPr>
          <w:p w14:paraId="078A0562"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Reproducibility and Future Roadmap</w:t>
            </w:r>
          </w:p>
        </w:tc>
        <w:tc>
          <w:tcPr>
            <w:tcW w:w="0" w:type="auto"/>
            <w:hideMark/>
          </w:tcPr>
          <w:p w14:paraId="54FD3640"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28</w:t>
            </w:r>
          </w:p>
        </w:tc>
      </w:tr>
      <w:tr w:rsidR="00B0643C" w:rsidRPr="00B0643C" w14:paraId="2B316FCF" w14:textId="77777777" w:rsidTr="00B0643C">
        <w:tc>
          <w:tcPr>
            <w:tcW w:w="0" w:type="auto"/>
            <w:hideMark/>
          </w:tcPr>
          <w:p w14:paraId="3CFB3368"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9</w:t>
            </w:r>
          </w:p>
        </w:tc>
        <w:tc>
          <w:tcPr>
            <w:tcW w:w="0" w:type="auto"/>
            <w:hideMark/>
          </w:tcPr>
          <w:p w14:paraId="0BEFF5E0"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Impact and Practical Use Cases</w:t>
            </w:r>
          </w:p>
        </w:tc>
        <w:tc>
          <w:tcPr>
            <w:tcW w:w="0" w:type="auto"/>
            <w:hideMark/>
          </w:tcPr>
          <w:p w14:paraId="0FB844BB" w14:textId="77777777" w:rsidR="00B0643C" w:rsidRPr="00B0643C" w:rsidRDefault="00B0643C" w:rsidP="00B0643C">
            <w:pPr>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30</w:t>
            </w:r>
          </w:p>
        </w:tc>
      </w:tr>
    </w:tbl>
    <w:p w14:paraId="07D9488A" w14:textId="77777777" w:rsidR="00170C0B" w:rsidRPr="007606A5" w:rsidRDefault="00170C0B">
      <w:pPr>
        <w:rPr>
          <w:rFonts w:ascii="Times New Roman" w:eastAsia="Times New Roman" w:hAnsi="Times New Roman" w:cs="Times New Roman"/>
        </w:rPr>
      </w:pPr>
    </w:p>
    <w:p w14:paraId="3A0DB1B4" w14:textId="77777777" w:rsidR="00170C0B" w:rsidRPr="007606A5" w:rsidRDefault="00170C0B">
      <w:pPr>
        <w:rPr>
          <w:rFonts w:ascii="Times New Roman" w:eastAsia="Times New Roman" w:hAnsi="Times New Roman" w:cs="Times New Roman"/>
        </w:rPr>
      </w:pPr>
    </w:p>
    <w:p w14:paraId="1DE8302A" w14:textId="77777777" w:rsidR="00170C0B" w:rsidRPr="007606A5" w:rsidRDefault="00170C0B">
      <w:pPr>
        <w:rPr>
          <w:rFonts w:ascii="Times New Roman" w:eastAsia="Times New Roman" w:hAnsi="Times New Roman" w:cs="Times New Roman"/>
        </w:rPr>
      </w:pPr>
    </w:p>
    <w:p w14:paraId="7BF95784" w14:textId="77777777" w:rsidR="00170C0B" w:rsidRPr="007606A5" w:rsidRDefault="00170C0B">
      <w:pPr>
        <w:rPr>
          <w:rFonts w:ascii="Times New Roman" w:eastAsia="Times New Roman" w:hAnsi="Times New Roman" w:cs="Times New Roman"/>
        </w:rPr>
      </w:pPr>
    </w:p>
    <w:p w14:paraId="24FCF1B3" w14:textId="77777777" w:rsidR="00170C0B" w:rsidRPr="007606A5" w:rsidRDefault="00170C0B">
      <w:pPr>
        <w:rPr>
          <w:rFonts w:ascii="Times New Roman" w:eastAsia="Times New Roman" w:hAnsi="Times New Roman" w:cs="Times New Roman"/>
        </w:rPr>
      </w:pPr>
    </w:p>
    <w:p w14:paraId="703912C3" w14:textId="77777777" w:rsidR="00170C0B" w:rsidRPr="007606A5" w:rsidRDefault="00170C0B">
      <w:pPr>
        <w:rPr>
          <w:rFonts w:ascii="Times New Roman" w:eastAsia="Times New Roman" w:hAnsi="Times New Roman" w:cs="Times New Roman"/>
        </w:rPr>
      </w:pPr>
    </w:p>
    <w:p w14:paraId="69873F17" w14:textId="77777777" w:rsidR="00170C0B" w:rsidRPr="007606A5" w:rsidRDefault="00170C0B">
      <w:pPr>
        <w:rPr>
          <w:rFonts w:ascii="Times New Roman" w:eastAsia="Times New Roman" w:hAnsi="Times New Roman" w:cs="Times New Roman"/>
        </w:rPr>
      </w:pPr>
    </w:p>
    <w:p w14:paraId="149BD911" w14:textId="77777777" w:rsidR="00170C0B" w:rsidRPr="007606A5" w:rsidRDefault="00170C0B">
      <w:pPr>
        <w:rPr>
          <w:rFonts w:ascii="Times New Roman" w:eastAsia="Times New Roman" w:hAnsi="Times New Roman" w:cs="Times New Roman"/>
        </w:rPr>
      </w:pPr>
    </w:p>
    <w:p w14:paraId="59486912" w14:textId="77777777" w:rsidR="00170C0B" w:rsidRPr="007606A5" w:rsidRDefault="00170C0B">
      <w:pPr>
        <w:rPr>
          <w:rFonts w:ascii="Times New Roman" w:eastAsia="Times New Roman" w:hAnsi="Times New Roman" w:cs="Times New Roman"/>
        </w:rPr>
      </w:pPr>
    </w:p>
    <w:p w14:paraId="24CEC913" w14:textId="77777777" w:rsidR="00170C0B" w:rsidRPr="007606A5" w:rsidRDefault="00170C0B">
      <w:pPr>
        <w:rPr>
          <w:rFonts w:ascii="Times New Roman" w:eastAsia="Times New Roman" w:hAnsi="Times New Roman" w:cs="Times New Roman"/>
        </w:rPr>
      </w:pPr>
    </w:p>
    <w:p w14:paraId="4BC7A8AB" w14:textId="77777777" w:rsidR="00170C0B" w:rsidRPr="007606A5" w:rsidRDefault="00170C0B">
      <w:pPr>
        <w:rPr>
          <w:rFonts w:ascii="Times New Roman" w:eastAsia="Times New Roman" w:hAnsi="Times New Roman" w:cs="Times New Roman"/>
        </w:rPr>
      </w:pPr>
    </w:p>
    <w:p w14:paraId="31F77C2E" w14:textId="77777777" w:rsidR="00294F98" w:rsidRPr="007606A5" w:rsidRDefault="00294F98">
      <w:pPr>
        <w:rPr>
          <w:rFonts w:ascii="Times New Roman" w:eastAsia="Times New Roman" w:hAnsi="Times New Roman" w:cs="Times New Roman"/>
        </w:rPr>
      </w:pPr>
    </w:p>
    <w:p w14:paraId="52E0319B" w14:textId="45DCBEE4" w:rsidR="00294F98" w:rsidRPr="007606A5" w:rsidRDefault="00294F98">
      <w:pPr>
        <w:rPr>
          <w:rFonts w:ascii="Times New Roman" w:eastAsia="Times New Roman" w:hAnsi="Times New Roman" w:cs="Times New Roman"/>
          <w:b/>
          <w:bCs/>
          <w:sz w:val="24"/>
          <w:szCs w:val="24"/>
        </w:rPr>
      </w:pPr>
      <w:r w:rsidRPr="007606A5">
        <w:rPr>
          <w:rFonts w:ascii="Times New Roman" w:eastAsia="Times New Roman" w:hAnsi="Times New Roman" w:cs="Times New Roman"/>
        </w:rPr>
        <w:lastRenderedPageBreak/>
        <w:tab/>
      </w:r>
      <w:r w:rsidRPr="007606A5">
        <w:rPr>
          <w:rFonts w:ascii="Times New Roman" w:eastAsia="Times New Roman" w:hAnsi="Times New Roman" w:cs="Times New Roman"/>
        </w:rPr>
        <w:tab/>
      </w:r>
      <w:r w:rsidR="007606A5" w:rsidRPr="007606A5">
        <w:rPr>
          <w:rFonts w:ascii="Times New Roman" w:eastAsia="Times New Roman" w:hAnsi="Times New Roman" w:cs="Times New Roman"/>
        </w:rPr>
        <w:tab/>
      </w:r>
      <w:r w:rsidRPr="007606A5">
        <w:rPr>
          <w:rFonts w:ascii="Times New Roman" w:eastAsia="Times New Roman" w:hAnsi="Times New Roman" w:cs="Times New Roman"/>
          <w:b/>
          <w:bCs/>
          <w:sz w:val="24"/>
          <w:szCs w:val="24"/>
        </w:rPr>
        <w:t>LIST OF TABLES AND FIGURES</w:t>
      </w:r>
    </w:p>
    <w:p w14:paraId="484400CF" w14:textId="77777777" w:rsidR="00294F98" w:rsidRPr="007606A5" w:rsidRDefault="00294F98" w:rsidP="00294F98">
      <w:pPr>
        <w:ind w:left="1440" w:firstLine="720"/>
        <w:rPr>
          <w:rFonts w:ascii="Times New Roman" w:eastAsia="Times New Roman" w:hAnsi="Times New Roman" w:cs="Times New Roman"/>
          <w:b/>
          <w:bCs/>
          <w:sz w:val="24"/>
          <w:szCs w:val="24"/>
        </w:rPr>
      </w:pPr>
    </w:p>
    <w:p w14:paraId="6F900DA5" w14:textId="1E309154" w:rsidR="00170C0B" w:rsidRPr="007606A5" w:rsidRDefault="00294F98" w:rsidP="007606A5">
      <w:pPr>
        <w:ind w:left="2160" w:firstLine="720"/>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LIST OF TABLES</w:t>
      </w:r>
    </w:p>
    <w:tbl>
      <w:tblPr>
        <w:tblStyle w:val="TableGridLight"/>
        <w:tblW w:w="0" w:type="auto"/>
        <w:tblLook w:val="04A0" w:firstRow="1" w:lastRow="0" w:firstColumn="1" w:lastColumn="0" w:noHBand="0" w:noVBand="1"/>
      </w:tblPr>
      <w:tblGrid>
        <w:gridCol w:w="1133"/>
        <w:gridCol w:w="6032"/>
        <w:gridCol w:w="1047"/>
      </w:tblGrid>
      <w:tr w:rsidR="00294F98" w:rsidRPr="00294F98" w14:paraId="4FD09757" w14:textId="77777777" w:rsidTr="00294F98">
        <w:tc>
          <w:tcPr>
            <w:tcW w:w="0" w:type="auto"/>
            <w:hideMark/>
          </w:tcPr>
          <w:p w14:paraId="1005E09B" w14:textId="77777777" w:rsidR="00294F98" w:rsidRPr="00294F98" w:rsidRDefault="00294F98" w:rsidP="00294F98">
            <w:pPr>
              <w:spacing w:after="160" w:line="259" w:lineRule="auto"/>
              <w:rPr>
                <w:rFonts w:ascii="Times New Roman" w:eastAsia="Times New Roman" w:hAnsi="Times New Roman" w:cs="Times New Roman"/>
                <w:b/>
                <w:bCs/>
              </w:rPr>
            </w:pPr>
            <w:r w:rsidRPr="00294F98">
              <w:rPr>
                <w:rFonts w:ascii="Times New Roman" w:eastAsia="Times New Roman" w:hAnsi="Times New Roman" w:cs="Times New Roman"/>
                <w:b/>
                <w:bCs/>
              </w:rPr>
              <w:t>Table No.</w:t>
            </w:r>
          </w:p>
        </w:tc>
        <w:tc>
          <w:tcPr>
            <w:tcW w:w="0" w:type="auto"/>
            <w:hideMark/>
          </w:tcPr>
          <w:p w14:paraId="4C8643BE" w14:textId="77777777" w:rsidR="00294F98" w:rsidRPr="00294F98" w:rsidRDefault="00294F98" w:rsidP="00294F98">
            <w:pPr>
              <w:spacing w:after="160" w:line="259" w:lineRule="auto"/>
              <w:rPr>
                <w:rFonts w:ascii="Times New Roman" w:eastAsia="Times New Roman" w:hAnsi="Times New Roman" w:cs="Times New Roman"/>
                <w:b/>
                <w:bCs/>
              </w:rPr>
            </w:pPr>
            <w:r w:rsidRPr="00294F98">
              <w:rPr>
                <w:rFonts w:ascii="Times New Roman" w:eastAsia="Times New Roman" w:hAnsi="Times New Roman" w:cs="Times New Roman"/>
                <w:b/>
                <w:bCs/>
              </w:rPr>
              <w:t>Table Title</w:t>
            </w:r>
          </w:p>
        </w:tc>
        <w:tc>
          <w:tcPr>
            <w:tcW w:w="0" w:type="auto"/>
            <w:hideMark/>
          </w:tcPr>
          <w:p w14:paraId="55E1BB05" w14:textId="77777777" w:rsidR="00294F98" w:rsidRPr="00294F98" w:rsidRDefault="00294F98" w:rsidP="00294F98">
            <w:pPr>
              <w:spacing w:after="160" w:line="259" w:lineRule="auto"/>
              <w:rPr>
                <w:rFonts w:ascii="Times New Roman" w:eastAsia="Times New Roman" w:hAnsi="Times New Roman" w:cs="Times New Roman"/>
                <w:b/>
                <w:bCs/>
              </w:rPr>
            </w:pPr>
            <w:r w:rsidRPr="00294F98">
              <w:rPr>
                <w:rFonts w:ascii="Times New Roman" w:eastAsia="Times New Roman" w:hAnsi="Times New Roman" w:cs="Times New Roman"/>
                <w:b/>
                <w:bCs/>
              </w:rPr>
              <w:t>Page No.</w:t>
            </w:r>
          </w:p>
        </w:tc>
      </w:tr>
      <w:tr w:rsidR="00294F98" w:rsidRPr="00294F98" w14:paraId="6CB45C2D" w14:textId="77777777" w:rsidTr="00294F98">
        <w:tc>
          <w:tcPr>
            <w:tcW w:w="0" w:type="auto"/>
            <w:hideMark/>
          </w:tcPr>
          <w:p w14:paraId="104ACD5C"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3.1</w:t>
            </w:r>
          </w:p>
        </w:tc>
        <w:tc>
          <w:tcPr>
            <w:tcW w:w="0" w:type="auto"/>
            <w:hideMark/>
          </w:tcPr>
          <w:p w14:paraId="20B4F35A"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Aadhaar Enrolment Dataset – Key Columns and Usage</w:t>
            </w:r>
          </w:p>
        </w:tc>
        <w:tc>
          <w:tcPr>
            <w:tcW w:w="0" w:type="auto"/>
            <w:hideMark/>
          </w:tcPr>
          <w:p w14:paraId="58E88E9F"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4</w:t>
            </w:r>
          </w:p>
        </w:tc>
      </w:tr>
      <w:tr w:rsidR="00294F98" w:rsidRPr="00294F98" w14:paraId="71933A3C" w14:textId="77777777" w:rsidTr="00294F98">
        <w:tc>
          <w:tcPr>
            <w:tcW w:w="0" w:type="auto"/>
            <w:hideMark/>
          </w:tcPr>
          <w:p w14:paraId="5E411232"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3.2</w:t>
            </w:r>
          </w:p>
        </w:tc>
        <w:tc>
          <w:tcPr>
            <w:tcW w:w="0" w:type="auto"/>
            <w:hideMark/>
          </w:tcPr>
          <w:p w14:paraId="0163FF14"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Aadhaar Demographic Update Dataset – Key Columns and Usage</w:t>
            </w:r>
          </w:p>
        </w:tc>
        <w:tc>
          <w:tcPr>
            <w:tcW w:w="0" w:type="auto"/>
            <w:hideMark/>
          </w:tcPr>
          <w:p w14:paraId="743D5FDB"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5</w:t>
            </w:r>
          </w:p>
        </w:tc>
      </w:tr>
      <w:tr w:rsidR="00294F98" w:rsidRPr="00294F98" w14:paraId="25A81F98" w14:textId="77777777" w:rsidTr="00294F98">
        <w:tc>
          <w:tcPr>
            <w:tcW w:w="0" w:type="auto"/>
            <w:hideMark/>
          </w:tcPr>
          <w:p w14:paraId="382E07E8"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3.3</w:t>
            </w:r>
          </w:p>
        </w:tc>
        <w:tc>
          <w:tcPr>
            <w:tcW w:w="0" w:type="auto"/>
            <w:hideMark/>
          </w:tcPr>
          <w:p w14:paraId="58F22FB6"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Aadhaar Biometric Update Dataset – Key Columns and Usage</w:t>
            </w:r>
          </w:p>
        </w:tc>
        <w:tc>
          <w:tcPr>
            <w:tcW w:w="0" w:type="auto"/>
            <w:hideMark/>
          </w:tcPr>
          <w:p w14:paraId="5E1D508D"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6</w:t>
            </w:r>
          </w:p>
        </w:tc>
      </w:tr>
      <w:tr w:rsidR="00294F98" w:rsidRPr="00294F98" w14:paraId="7D1F49DD" w14:textId="77777777" w:rsidTr="00294F98">
        <w:tc>
          <w:tcPr>
            <w:tcW w:w="0" w:type="auto"/>
            <w:hideMark/>
          </w:tcPr>
          <w:p w14:paraId="3DD0D30D"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4.1</w:t>
            </w:r>
          </w:p>
        </w:tc>
        <w:tc>
          <w:tcPr>
            <w:tcW w:w="0" w:type="auto"/>
            <w:hideMark/>
          </w:tcPr>
          <w:p w14:paraId="0F3D627B"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Summary of Data Cleaning and Validation Outcomes</w:t>
            </w:r>
          </w:p>
        </w:tc>
        <w:tc>
          <w:tcPr>
            <w:tcW w:w="0" w:type="auto"/>
            <w:hideMark/>
          </w:tcPr>
          <w:p w14:paraId="40F7CA79"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10</w:t>
            </w:r>
          </w:p>
        </w:tc>
      </w:tr>
      <w:tr w:rsidR="00294F98" w:rsidRPr="00294F98" w14:paraId="420D2E18" w14:textId="77777777" w:rsidTr="00294F98">
        <w:tc>
          <w:tcPr>
            <w:tcW w:w="0" w:type="auto"/>
            <w:hideMark/>
          </w:tcPr>
          <w:p w14:paraId="34618F2F"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6.1</w:t>
            </w:r>
          </w:p>
        </w:tc>
        <w:tc>
          <w:tcPr>
            <w:tcW w:w="0" w:type="auto"/>
            <w:hideMark/>
          </w:tcPr>
          <w:p w14:paraId="1DBEC722"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 xml:space="preserve">Predictive and Stress </w:t>
            </w:r>
            <w:proofErr w:type="spellStart"/>
            <w:r w:rsidRPr="00294F98">
              <w:rPr>
                <w:rFonts w:ascii="Times New Roman" w:eastAsia="Times New Roman" w:hAnsi="Times New Roman" w:cs="Times New Roman"/>
              </w:rPr>
              <w:t>Modeling</w:t>
            </w:r>
            <w:proofErr w:type="spellEnd"/>
            <w:r w:rsidRPr="00294F98">
              <w:rPr>
                <w:rFonts w:ascii="Times New Roman" w:eastAsia="Times New Roman" w:hAnsi="Times New Roman" w:cs="Times New Roman"/>
              </w:rPr>
              <w:t xml:space="preserve"> Overview</w:t>
            </w:r>
          </w:p>
        </w:tc>
        <w:tc>
          <w:tcPr>
            <w:tcW w:w="0" w:type="auto"/>
            <w:hideMark/>
          </w:tcPr>
          <w:p w14:paraId="3AEA1AA6"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22</w:t>
            </w:r>
          </w:p>
        </w:tc>
      </w:tr>
      <w:tr w:rsidR="00294F98" w:rsidRPr="00294F98" w14:paraId="154E1B80" w14:textId="77777777" w:rsidTr="00294F98">
        <w:tc>
          <w:tcPr>
            <w:tcW w:w="0" w:type="auto"/>
            <w:hideMark/>
          </w:tcPr>
          <w:p w14:paraId="0EAE15C1"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6.2</w:t>
            </w:r>
          </w:p>
        </w:tc>
        <w:tc>
          <w:tcPr>
            <w:tcW w:w="0" w:type="auto"/>
            <w:hideMark/>
          </w:tcPr>
          <w:p w14:paraId="47854815"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Stress Typology Classification Summary</w:t>
            </w:r>
          </w:p>
        </w:tc>
        <w:tc>
          <w:tcPr>
            <w:tcW w:w="0" w:type="auto"/>
            <w:hideMark/>
          </w:tcPr>
          <w:p w14:paraId="5F2B2598"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24</w:t>
            </w:r>
          </w:p>
        </w:tc>
      </w:tr>
      <w:tr w:rsidR="00294F98" w:rsidRPr="00294F98" w14:paraId="62E1F64E" w14:textId="77777777" w:rsidTr="00294F98">
        <w:tc>
          <w:tcPr>
            <w:tcW w:w="0" w:type="auto"/>
            <w:hideMark/>
          </w:tcPr>
          <w:p w14:paraId="7081CAD3"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Table 8.1</w:t>
            </w:r>
          </w:p>
        </w:tc>
        <w:tc>
          <w:tcPr>
            <w:tcW w:w="0" w:type="auto"/>
            <w:hideMark/>
          </w:tcPr>
          <w:p w14:paraId="3E4EEBE0"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Future Roadmap and Enhancements</w:t>
            </w:r>
          </w:p>
        </w:tc>
        <w:tc>
          <w:tcPr>
            <w:tcW w:w="0" w:type="auto"/>
            <w:hideMark/>
          </w:tcPr>
          <w:p w14:paraId="74BBC784" w14:textId="77777777" w:rsidR="00294F98" w:rsidRPr="00294F98" w:rsidRDefault="00294F98" w:rsidP="00294F98">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29</w:t>
            </w:r>
          </w:p>
        </w:tc>
      </w:tr>
    </w:tbl>
    <w:p w14:paraId="22CBA9AD" w14:textId="77777777" w:rsidR="00C501DC" w:rsidRPr="007606A5" w:rsidRDefault="00C501DC" w:rsidP="00C501DC">
      <w:pPr>
        <w:rPr>
          <w:rFonts w:ascii="Times New Roman" w:eastAsia="Times New Roman" w:hAnsi="Times New Roman" w:cs="Times New Roman"/>
          <w:b/>
          <w:bCs/>
          <w:sz w:val="24"/>
          <w:szCs w:val="24"/>
        </w:rPr>
      </w:pPr>
    </w:p>
    <w:p w14:paraId="7C7665D1" w14:textId="77777777" w:rsidR="00C501DC" w:rsidRPr="007606A5" w:rsidRDefault="00C501DC" w:rsidP="00C501DC">
      <w:pPr>
        <w:rPr>
          <w:rFonts w:ascii="Times New Roman" w:eastAsia="Times New Roman" w:hAnsi="Times New Roman" w:cs="Times New Roman"/>
          <w:b/>
          <w:bCs/>
          <w:sz w:val="24"/>
          <w:szCs w:val="24"/>
        </w:rPr>
      </w:pPr>
    </w:p>
    <w:p w14:paraId="3F7E77CD" w14:textId="343DE73C" w:rsidR="00C501DC" w:rsidRPr="007606A5" w:rsidRDefault="00C501DC" w:rsidP="00C501DC">
      <w:pPr>
        <w:rPr>
          <w:rFonts w:ascii="Times New Roman" w:eastAsia="Times New Roman" w:hAnsi="Times New Roman" w:cs="Times New Roman"/>
          <w:b/>
          <w:bCs/>
          <w:sz w:val="24"/>
          <w:szCs w:val="24"/>
        </w:rPr>
      </w:pPr>
      <w:r w:rsidRPr="007606A5">
        <w:rPr>
          <w:rFonts w:ascii="Times New Roman" w:eastAsia="Times New Roman" w:hAnsi="Times New Roman" w:cs="Times New Roman"/>
        </w:rPr>
        <w:tab/>
      </w:r>
      <w:r w:rsidRPr="007606A5">
        <w:rPr>
          <w:rFonts w:ascii="Times New Roman" w:eastAsia="Times New Roman" w:hAnsi="Times New Roman" w:cs="Times New Roman"/>
        </w:rPr>
        <w:tab/>
      </w:r>
      <w:r w:rsidRPr="007606A5">
        <w:rPr>
          <w:rFonts w:ascii="Times New Roman" w:eastAsia="Times New Roman" w:hAnsi="Times New Roman" w:cs="Times New Roman"/>
        </w:rPr>
        <w:tab/>
      </w:r>
      <w:r w:rsidR="007606A5" w:rsidRPr="007606A5">
        <w:rPr>
          <w:rFonts w:ascii="Times New Roman" w:eastAsia="Times New Roman" w:hAnsi="Times New Roman" w:cs="Times New Roman"/>
        </w:rPr>
        <w:tab/>
      </w:r>
      <w:r w:rsidRPr="007606A5">
        <w:rPr>
          <w:rFonts w:ascii="Times New Roman" w:eastAsia="Times New Roman" w:hAnsi="Times New Roman" w:cs="Times New Roman"/>
          <w:b/>
          <w:bCs/>
          <w:sz w:val="24"/>
          <w:szCs w:val="24"/>
        </w:rPr>
        <w:t>LIST OF FIGURES</w:t>
      </w:r>
    </w:p>
    <w:tbl>
      <w:tblPr>
        <w:tblStyle w:val="TableGridLight"/>
        <w:tblpPr w:leftFromText="180" w:rightFromText="180" w:vertAnchor="text" w:tblpY="1"/>
        <w:tblOverlap w:val="never"/>
        <w:tblW w:w="0" w:type="auto"/>
        <w:tblLook w:val="04A0" w:firstRow="1" w:lastRow="0" w:firstColumn="1" w:lastColumn="0" w:noHBand="0" w:noVBand="1"/>
      </w:tblPr>
      <w:tblGrid>
        <w:gridCol w:w="1231"/>
        <w:gridCol w:w="5994"/>
        <w:gridCol w:w="992"/>
      </w:tblGrid>
      <w:tr w:rsidR="00C501DC" w:rsidRPr="00294F98" w14:paraId="4B0944C3" w14:textId="77777777" w:rsidTr="007606A5">
        <w:tc>
          <w:tcPr>
            <w:tcW w:w="0" w:type="auto"/>
            <w:vAlign w:val="center"/>
            <w:hideMark/>
          </w:tcPr>
          <w:p w14:paraId="71C6DB8C" w14:textId="77777777" w:rsidR="00C501DC" w:rsidRPr="00294F98" w:rsidRDefault="00C501DC" w:rsidP="00F13A2D">
            <w:pPr>
              <w:spacing w:after="160" w:line="259" w:lineRule="auto"/>
              <w:rPr>
                <w:rFonts w:ascii="Times New Roman" w:eastAsia="Times New Roman" w:hAnsi="Times New Roman" w:cs="Times New Roman"/>
                <w:b/>
                <w:bCs/>
              </w:rPr>
            </w:pPr>
            <w:r w:rsidRPr="00294F98">
              <w:rPr>
                <w:rFonts w:ascii="Times New Roman" w:eastAsia="Times New Roman" w:hAnsi="Times New Roman" w:cs="Times New Roman"/>
                <w:b/>
                <w:bCs/>
              </w:rPr>
              <w:t>Figure No.</w:t>
            </w:r>
          </w:p>
        </w:tc>
        <w:tc>
          <w:tcPr>
            <w:tcW w:w="5994" w:type="dxa"/>
            <w:vAlign w:val="center"/>
            <w:hideMark/>
          </w:tcPr>
          <w:p w14:paraId="74E16F29" w14:textId="77777777" w:rsidR="00C501DC" w:rsidRPr="00294F98" w:rsidRDefault="00C501DC" w:rsidP="00F13A2D">
            <w:pPr>
              <w:spacing w:after="160" w:line="259" w:lineRule="auto"/>
              <w:rPr>
                <w:rFonts w:ascii="Times New Roman" w:eastAsia="Times New Roman" w:hAnsi="Times New Roman" w:cs="Times New Roman"/>
                <w:b/>
                <w:bCs/>
              </w:rPr>
            </w:pPr>
            <w:r w:rsidRPr="00294F98">
              <w:rPr>
                <w:rFonts w:ascii="Times New Roman" w:eastAsia="Times New Roman" w:hAnsi="Times New Roman" w:cs="Times New Roman"/>
                <w:b/>
                <w:bCs/>
              </w:rPr>
              <w:t>Figure Title</w:t>
            </w:r>
          </w:p>
        </w:tc>
        <w:tc>
          <w:tcPr>
            <w:tcW w:w="992" w:type="dxa"/>
            <w:vAlign w:val="center"/>
            <w:hideMark/>
          </w:tcPr>
          <w:p w14:paraId="077267EB" w14:textId="77777777" w:rsidR="00C501DC" w:rsidRPr="00294F98" w:rsidRDefault="00C501DC" w:rsidP="00F13A2D">
            <w:pPr>
              <w:spacing w:after="160" w:line="259" w:lineRule="auto"/>
              <w:rPr>
                <w:rFonts w:ascii="Times New Roman" w:eastAsia="Times New Roman" w:hAnsi="Times New Roman" w:cs="Times New Roman"/>
                <w:b/>
                <w:bCs/>
              </w:rPr>
            </w:pPr>
            <w:r w:rsidRPr="00294F98">
              <w:rPr>
                <w:rFonts w:ascii="Times New Roman" w:eastAsia="Times New Roman" w:hAnsi="Times New Roman" w:cs="Times New Roman"/>
                <w:b/>
                <w:bCs/>
              </w:rPr>
              <w:t>Page No.</w:t>
            </w:r>
          </w:p>
        </w:tc>
      </w:tr>
      <w:tr w:rsidR="00C501DC" w:rsidRPr="007606A5" w14:paraId="3CDDE3BA" w14:textId="77777777" w:rsidTr="007606A5">
        <w:trPr>
          <w:trHeight w:val="402"/>
        </w:trPr>
        <w:tc>
          <w:tcPr>
            <w:tcW w:w="0" w:type="auto"/>
            <w:vAlign w:val="center"/>
          </w:tcPr>
          <w:p w14:paraId="3D9FD4FE"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Figure 4.1</w:t>
            </w:r>
          </w:p>
        </w:tc>
        <w:tc>
          <w:tcPr>
            <w:tcW w:w="5994" w:type="dxa"/>
            <w:vAlign w:val="center"/>
          </w:tcPr>
          <w:p w14:paraId="37BADA2F" w14:textId="6E5E2134"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Pipelin</w:t>
            </w:r>
            <w:r w:rsidR="007606A5" w:rsidRPr="007606A5">
              <w:rPr>
                <w:rFonts w:ascii="Times New Roman" w:eastAsia="Times New Roman" w:hAnsi="Times New Roman" w:cs="Times New Roman"/>
              </w:rPr>
              <w:t>e</w:t>
            </w:r>
          </w:p>
        </w:tc>
        <w:tc>
          <w:tcPr>
            <w:tcW w:w="992" w:type="dxa"/>
            <w:vAlign w:val="center"/>
          </w:tcPr>
          <w:p w14:paraId="1651029C"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9</w:t>
            </w:r>
          </w:p>
        </w:tc>
      </w:tr>
      <w:tr w:rsidR="00C501DC" w:rsidRPr="00294F98" w14:paraId="6C0D2FFD" w14:textId="77777777" w:rsidTr="007606A5">
        <w:tc>
          <w:tcPr>
            <w:tcW w:w="0" w:type="auto"/>
            <w:vAlign w:val="center"/>
            <w:hideMark/>
          </w:tcPr>
          <w:p w14:paraId="2776343C"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5.1</w:t>
            </w:r>
          </w:p>
        </w:tc>
        <w:tc>
          <w:tcPr>
            <w:tcW w:w="5994" w:type="dxa"/>
            <w:vAlign w:val="center"/>
            <w:hideMark/>
          </w:tcPr>
          <w:p w14:paraId="7CBE9738"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Monthly Total Aadhaar Updates</w:t>
            </w:r>
          </w:p>
        </w:tc>
        <w:tc>
          <w:tcPr>
            <w:tcW w:w="992" w:type="dxa"/>
            <w:vAlign w:val="center"/>
            <w:hideMark/>
          </w:tcPr>
          <w:p w14:paraId="36BC2CBD"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12</w:t>
            </w:r>
          </w:p>
        </w:tc>
      </w:tr>
      <w:tr w:rsidR="00C501DC" w:rsidRPr="00294F98" w14:paraId="65BED3E0" w14:textId="77777777" w:rsidTr="007606A5">
        <w:tc>
          <w:tcPr>
            <w:tcW w:w="0" w:type="auto"/>
            <w:vAlign w:val="center"/>
            <w:hideMark/>
          </w:tcPr>
          <w:p w14:paraId="50F6FB3D"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5.2</w:t>
            </w:r>
          </w:p>
        </w:tc>
        <w:tc>
          <w:tcPr>
            <w:tcW w:w="5994" w:type="dxa"/>
            <w:vAlign w:val="center"/>
            <w:hideMark/>
          </w:tcPr>
          <w:p w14:paraId="2E113697"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Monthly Age-wise Aadhaar Enrolment Distribution</w:t>
            </w:r>
          </w:p>
        </w:tc>
        <w:tc>
          <w:tcPr>
            <w:tcW w:w="992" w:type="dxa"/>
            <w:vAlign w:val="center"/>
            <w:hideMark/>
          </w:tcPr>
          <w:p w14:paraId="65681A1E"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13</w:t>
            </w:r>
          </w:p>
        </w:tc>
      </w:tr>
      <w:tr w:rsidR="00C501DC" w:rsidRPr="00294F98" w14:paraId="0B708105" w14:textId="77777777" w:rsidTr="007606A5">
        <w:tc>
          <w:tcPr>
            <w:tcW w:w="0" w:type="auto"/>
            <w:vAlign w:val="center"/>
            <w:hideMark/>
          </w:tcPr>
          <w:p w14:paraId="64D3368D"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5.3</w:t>
            </w:r>
          </w:p>
        </w:tc>
        <w:tc>
          <w:tcPr>
            <w:tcW w:w="5994" w:type="dxa"/>
            <w:vAlign w:val="center"/>
            <w:hideMark/>
          </w:tcPr>
          <w:p w14:paraId="15E0BAEF"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Adult Enrolment vs Total Updates (District Level)</w:t>
            </w:r>
          </w:p>
        </w:tc>
        <w:tc>
          <w:tcPr>
            <w:tcW w:w="992" w:type="dxa"/>
            <w:vAlign w:val="center"/>
            <w:hideMark/>
          </w:tcPr>
          <w:p w14:paraId="69701207"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14</w:t>
            </w:r>
          </w:p>
        </w:tc>
      </w:tr>
      <w:tr w:rsidR="00C501DC" w:rsidRPr="00294F98" w14:paraId="6115207E" w14:textId="77777777" w:rsidTr="007606A5">
        <w:tc>
          <w:tcPr>
            <w:tcW w:w="0" w:type="auto"/>
            <w:vAlign w:val="center"/>
            <w:hideMark/>
          </w:tcPr>
          <w:p w14:paraId="7612548F"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5.4</w:t>
            </w:r>
          </w:p>
        </w:tc>
        <w:tc>
          <w:tcPr>
            <w:tcW w:w="5994" w:type="dxa"/>
            <w:vAlign w:val="center"/>
            <w:hideMark/>
          </w:tcPr>
          <w:p w14:paraId="3842F78C"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Districts by Frequency of Stress Events</w:t>
            </w:r>
          </w:p>
        </w:tc>
        <w:tc>
          <w:tcPr>
            <w:tcW w:w="992" w:type="dxa"/>
            <w:vAlign w:val="center"/>
            <w:hideMark/>
          </w:tcPr>
          <w:p w14:paraId="7C1F8A9A"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15</w:t>
            </w:r>
          </w:p>
        </w:tc>
      </w:tr>
      <w:tr w:rsidR="00C501DC" w:rsidRPr="00294F98" w14:paraId="5E34637D" w14:textId="77777777" w:rsidTr="007606A5">
        <w:tc>
          <w:tcPr>
            <w:tcW w:w="0" w:type="auto"/>
            <w:vAlign w:val="center"/>
            <w:hideMark/>
          </w:tcPr>
          <w:p w14:paraId="028C6701"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5.5</w:t>
            </w:r>
          </w:p>
        </w:tc>
        <w:tc>
          <w:tcPr>
            <w:tcW w:w="5994" w:type="dxa"/>
            <w:vAlign w:val="center"/>
            <w:hideMark/>
          </w:tcPr>
          <w:p w14:paraId="5F58540C"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District-Level Stress Intensity Over Time</w:t>
            </w:r>
          </w:p>
        </w:tc>
        <w:tc>
          <w:tcPr>
            <w:tcW w:w="992" w:type="dxa"/>
            <w:vAlign w:val="center"/>
            <w:hideMark/>
          </w:tcPr>
          <w:p w14:paraId="5A9D4386"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16</w:t>
            </w:r>
          </w:p>
        </w:tc>
      </w:tr>
      <w:tr w:rsidR="00C501DC" w:rsidRPr="00294F98" w14:paraId="576A16E1" w14:textId="77777777" w:rsidTr="007606A5">
        <w:tc>
          <w:tcPr>
            <w:tcW w:w="0" w:type="auto"/>
            <w:vAlign w:val="center"/>
            <w:hideMark/>
          </w:tcPr>
          <w:p w14:paraId="1AD99D43"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5.6</w:t>
            </w:r>
          </w:p>
        </w:tc>
        <w:tc>
          <w:tcPr>
            <w:tcW w:w="5994" w:type="dxa"/>
            <w:vAlign w:val="center"/>
            <w:hideMark/>
          </w:tcPr>
          <w:p w14:paraId="2972C791"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Adult Update Pressure vs Stress Classification</w:t>
            </w:r>
          </w:p>
        </w:tc>
        <w:tc>
          <w:tcPr>
            <w:tcW w:w="992" w:type="dxa"/>
            <w:vAlign w:val="center"/>
            <w:hideMark/>
          </w:tcPr>
          <w:p w14:paraId="335ED04E"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17</w:t>
            </w:r>
          </w:p>
        </w:tc>
      </w:tr>
      <w:tr w:rsidR="00C501DC" w:rsidRPr="00294F98" w14:paraId="1EF6C434" w14:textId="77777777" w:rsidTr="007606A5">
        <w:tc>
          <w:tcPr>
            <w:tcW w:w="0" w:type="auto"/>
            <w:vAlign w:val="center"/>
            <w:hideMark/>
          </w:tcPr>
          <w:p w14:paraId="1BFC87B6"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Figure 5.7</w:t>
            </w:r>
          </w:p>
        </w:tc>
        <w:tc>
          <w:tcPr>
            <w:tcW w:w="5994" w:type="dxa"/>
            <w:vAlign w:val="center"/>
            <w:hideMark/>
          </w:tcPr>
          <w:p w14:paraId="41EF2004"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Demographic vs Biometric Updates by Stress Status</w:t>
            </w:r>
          </w:p>
        </w:tc>
        <w:tc>
          <w:tcPr>
            <w:tcW w:w="992" w:type="dxa"/>
            <w:vAlign w:val="center"/>
            <w:hideMark/>
          </w:tcPr>
          <w:p w14:paraId="0DAC1D90" w14:textId="77777777" w:rsidR="00C501DC" w:rsidRPr="00294F98" w:rsidRDefault="00C501DC" w:rsidP="00F13A2D">
            <w:pPr>
              <w:spacing w:after="160" w:line="259" w:lineRule="auto"/>
              <w:rPr>
                <w:rFonts w:ascii="Times New Roman" w:eastAsia="Times New Roman" w:hAnsi="Times New Roman" w:cs="Times New Roman"/>
              </w:rPr>
            </w:pPr>
            <w:r w:rsidRPr="00294F98">
              <w:rPr>
                <w:rFonts w:ascii="Times New Roman" w:eastAsia="Times New Roman" w:hAnsi="Times New Roman" w:cs="Times New Roman"/>
              </w:rPr>
              <w:t>18</w:t>
            </w:r>
          </w:p>
        </w:tc>
      </w:tr>
      <w:tr w:rsidR="00C501DC" w:rsidRPr="007606A5" w14:paraId="4A8B937E" w14:textId="77777777" w:rsidTr="007606A5">
        <w:trPr>
          <w:trHeight w:val="419"/>
        </w:trPr>
        <w:tc>
          <w:tcPr>
            <w:tcW w:w="0" w:type="auto"/>
            <w:vAlign w:val="center"/>
          </w:tcPr>
          <w:p w14:paraId="7BD1BCC7"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Figure 5.8</w:t>
            </w:r>
          </w:p>
        </w:tc>
        <w:tc>
          <w:tcPr>
            <w:tcW w:w="5994" w:type="dxa"/>
            <w:vAlign w:val="center"/>
          </w:tcPr>
          <w:p w14:paraId="38441FD8"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Stress Zones vs Update-to-Enrolment Ratio (WEI)</w:t>
            </w:r>
          </w:p>
        </w:tc>
        <w:tc>
          <w:tcPr>
            <w:tcW w:w="992" w:type="dxa"/>
            <w:vAlign w:val="center"/>
          </w:tcPr>
          <w:p w14:paraId="28867D8F"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19</w:t>
            </w:r>
          </w:p>
        </w:tc>
      </w:tr>
      <w:tr w:rsidR="00C501DC" w:rsidRPr="007606A5" w14:paraId="7F17F855" w14:textId="77777777" w:rsidTr="007606A5">
        <w:trPr>
          <w:trHeight w:val="438"/>
        </w:trPr>
        <w:tc>
          <w:tcPr>
            <w:tcW w:w="0" w:type="auto"/>
            <w:vAlign w:val="center"/>
          </w:tcPr>
          <w:p w14:paraId="67A6199E"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Figure 5.9</w:t>
            </w:r>
          </w:p>
        </w:tc>
        <w:tc>
          <w:tcPr>
            <w:tcW w:w="5994" w:type="dxa"/>
            <w:vAlign w:val="center"/>
          </w:tcPr>
          <w:p w14:paraId="6A31C239"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District × Month Total Update Heatmap</w:t>
            </w:r>
          </w:p>
        </w:tc>
        <w:tc>
          <w:tcPr>
            <w:tcW w:w="992" w:type="dxa"/>
            <w:vAlign w:val="center"/>
          </w:tcPr>
          <w:p w14:paraId="11F50044"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20</w:t>
            </w:r>
          </w:p>
        </w:tc>
      </w:tr>
      <w:tr w:rsidR="00C501DC" w:rsidRPr="007606A5" w14:paraId="51ACD267" w14:textId="77777777" w:rsidTr="007606A5">
        <w:trPr>
          <w:trHeight w:val="402"/>
        </w:trPr>
        <w:tc>
          <w:tcPr>
            <w:tcW w:w="0" w:type="auto"/>
            <w:vAlign w:val="center"/>
          </w:tcPr>
          <w:p w14:paraId="559EC798"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Figure 5.10</w:t>
            </w:r>
          </w:p>
        </w:tc>
        <w:tc>
          <w:tcPr>
            <w:tcW w:w="5994" w:type="dxa"/>
            <w:vAlign w:val="center"/>
          </w:tcPr>
          <w:p w14:paraId="475BEFA7"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District × Month Biometric Update Heatmap</w:t>
            </w:r>
          </w:p>
        </w:tc>
        <w:tc>
          <w:tcPr>
            <w:tcW w:w="992" w:type="dxa"/>
            <w:vAlign w:val="center"/>
          </w:tcPr>
          <w:p w14:paraId="2D05C6EA" w14:textId="77777777" w:rsidR="00C501DC" w:rsidRPr="007606A5" w:rsidRDefault="00C501DC" w:rsidP="00F13A2D">
            <w:pPr>
              <w:rPr>
                <w:rFonts w:ascii="Times New Roman" w:eastAsia="Times New Roman" w:hAnsi="Times New Roman" w:cs="Times New Roman"/>
              </w:rPr>
            </w:pPr>
            <w:r w:rsidRPr="007606A5">
              <w:rPr>
                <w:rFonts w:ascii="Times New Roman" w:eastAsia="Times New Roman" w:hAnsi="Times New Roman" w:cs="Times New Roman"/>
              </w:rPr>
              <w:t>21</w:t>
            </w:r>
          </w:p>
        </w:tc>
      </w:tr>
    </w:tbl>
    <w:p w14:paraId="6E1099A0" w14:textId="77777777" w:rsidR="00C501DC" w:rsidRPr="007606A5" w:rsidRDefault="00C501DC" w:rsidP="00C501DC">
      <w:pPr>
        <w:rPr>
          <w:rFonts w:ascii="Times New Roman" w:eastAsia="Times New Roman" w:hAnsi="Times New Roman" w:cs="Times New Roman"/>
        </w:rPr>
      </w:pPr>
      <w:r w:rsidRPr="007606A5">
        <w:rPr>
          <w:rFonts w:ascii="Times New Roman" w:eastAsia="Times New Roman" w:hAnsi="Times New Roman" w:cs="Times New Roman"/>
        </w:rPr>
        <w:br w:type="textWrapping" w:clear="all"/>
      </w:r>
    </w:p>
    <w:p w14:paraId="3CA676FF" w14:textId="77777777" w:rsidR="00B0643C" w:rsidRPr="007606A5" w:rsidRDefault="00B0643C">
      <w:pPr>
        <w:rPr>
          <w:rFonts w:ascii="Times New Roman" w:eastAsia="Times New Roman" w:hAnsi="Times New Roman" w:cs="Times New Roman"/>
        </w:rPr>
      </w:pPr>
    </w:p>
    <w:p w14:paraId="126800E8" w14:textId="77777777" w:rsidR="00B0643C" w:rsidRPr="007606A5" w:rsidRDefault="00B0643C">
      <w:pPr>
        <w:rPr>
          <w:rFonts w:ascii="Times New Roman" w:eastAsia="Times New Roman" w:hAnsi="Times New Roman" w:cs="Times New Roman"/>
        </w:rPr>
      </w:pPr>
    </w:p>
    <w:p w14:paraId="6DB15170" w14:textId="77777777" w:rsidR="00AB28EE" w:rsidRPr="007606A5" w:rsidRDefault="00AB28EE">
      <w:pPr>
        <w:rPr>
          <w:rFonts w:ascii="Times New Roman" w:eastAsia="Times New Roman" w:hAnsi="Times New Roman" w:cs="Times New Roman"/>
        </w:rPr>
      </w:pPr>
    </w:p>
    <w:p w14:paraId="53D995A6" w14:textId="77777777" w:rsidR="00AB28EE" w:rsidRPr="007606A5" w:rsidRDefault="00AB28EE">
      <w:pPr>
        <w:rPr>
          <w:rFonts w:ascii="Times New Roman" w:eastAsia="Times New Roman" w:hAnsi="Times New Roman" w:cs="Times New Roman"/>
        </w:rPr>
      </w:pPr>
    </w:p>
    <w:p w14:paraId="4A22C1B0" w14:textId="77777777" w:rsidR="00F97EA1" w:rsidRPr="007606A5" w:rsidRDefault="00000000" w:rsidP="001804E0">
      <w:pPr>
        <w:pStyle w:val="ListParagraph"/>
        <w:numPr>
          <w:ilvl w:val="0"/>
          <w:numId w:val="53"/>
        </w:numPr>
        <w:pBdr>
          <w:top w:val="nil"/>
          <w:left w:val="nil"/>
          <w:bottom w:val="nil"/>
          <w:right w:val="nil"/>
          <w:between w:val="nil"/>
        </w:pBdr>
        <w:rPr>
          <w:rFonts w:ascii="Times New Roman" w:eastAsia="Times New Roman" w:hAnsi="Times New Roman" w:cs="Times New Roman"/>
          <w:b/>
          <w:bCs/>
          <w:color w:val="000000"/>
          <w:sz w:val="26"/>
          <w:szCs w:val="26"/>
        </w:rPr>
      </w:pPr>
      <w:r w:rsidRPr="007606A5">
        <w:rPr>
          <w:rFonts w:ascii="Times New Roman" w:eastAsia="Times New Roman" w:hAnsi="Times New Roman" w:cs="Times New Roman"/>
          <w:b/>
          <w:bCs/>
          <w:color w:val="000000"/>
          <w:sz w:val="26"/>
          <w:szCs w:val="26"/>
        </w:rPr>
        <w:t>EXECUTIVE SUMMARY</w:t>
      </w:r>
    </w:p>
    <w:p w14:paraId="326D5DAC" w14:textId="77777777" w:rsidR="00F97EA1" w:rsidRPr="007606A5" w:rsidRDefault="00000000" w:rsidP="001804E0">
      <w:pPr>
        <w:jc w:val="both"/>
        <w:rPr>
          <w:rFonts w:ascii="Times New Roman" w:eastAsia="Times New Roman" w:hAnsi="Times New Roman" w:cs="Times New Roman"/>
        </w:rPr>
      </w:pPr>
      <w:r w:rsidRPr="007606A5">
        <w:rPr>
          <w:rFonts w:ascii="Times New Roman" w:eastAsia="Times New Roman" w:hAnsi="Times New Roman" w:cs="Times New Roman"/>
        </w:rPr>
        <w:t>Aadhaar enrolment statistics alone do not capture the operational health of the Aadhaar ecosystem. As Aadhaar matures into a continuously used national infrastructure, demographic and biometric updates increasingly dominate system workload.</w:t>
      </w:r>
    </w:p>
    <w:p w14:paraId="28AF5612" w14:textId="77777777" w:rsidR="00F97EA1" w:rsidRPr="007606A5" w:rsidRDefault="00000000" w:rsidP="001804E0">
      <w:pPr>
        <w:jc w:val="both"/>
        <w:rPr>
          <w:rFonts w:ascii="Times New Roman" w:eastAsia="Times New Roman" w:hAnsi="Times New Roman" w:cs="Times New Roman"/>
        </w:rPr>
      </w:pPr>
      <w:r w:rsidRPr="007606A5">
        <w:rPr>
          <w:rFonts w:ascii="Times New Roman" w:eastAsia="Times New Roman" w:hAnsi="Times New Roman" w:cs="Times New Roman"/>
        </w:rPr>
        <w:t>This study presents Aadhaar Sanket, an analytical framework that transforms aggregated Aadhaar enrolment, demographic update, and biometric update data into policy-ready operational intelligence. By combining multi-dimensional analysis with interpretable forecasting, the framework identifies districts experiencing abnormal update pressure, reveals age-driven behavioural patterns, and anticipates near-term workload trends.</w:t>
      </w:r>
    </w:p>
    <w:p w14:paraId="6985A80F" w14:textId="77777777" w:rsidR="00F97EA1" w:rsidRPr="007606A5" w:rsidRDefault="00000000" w:rsidP="001804E0">
      <w:pPr>
        <w:jc w:val="both"/>
        <w:rPr>
          <w:rFonts w:ascii="Times New Roman" w:eastAsia="Times New Roman" w:hAnsi="Times New Roman" w:cs="Times New Roman"/>
        </w:rPr>
      </w:pPr>
      <w:r w:rsidRPr="007606A5">
        <w:rPr>
          <w:rFonts w:ascii="Times New Roman" w:eastAsia="Times New Roman" w:hAnsi="Times New Roman" w:cs="Times New Roman"/>
        </w:rPr>
        <w:t>The solution enables UIDAI to move from reactive issue handling to proactive infrastructure and resource planning, using only anonymised, aggregated public datasets.</w:t>
      </w:r>
    </w:p>
    <w:p w14:paraId="750D3EF5" w14:textId="77777777" w:rsidR="00AB28EE" w:rsidRPr="00AB28EE" w:rsidRDefault="00AB28EE" w:rsidP="001804E0">
      <w:pPr>
        <w:jc w:val="both"/>
        <w:rPr>
          <w:rFonts w:ascii="Times New Roman" w:eastAsia="Times New Roman" w:hAnsi="Times New Roman" w:cs="Times New Roman"/>
          <w:b/>
          <w:bCs/>
        </w:rPr>
      </w:pPr>
      <w:r w:rsidRPr="00AB28EE">
        <w:rPr>
          <w:rFonts w:ascii="Times New Roman" w:eastAsia="Times New Roman" w:hAnsi="Times New Roman" w:cs="Times New Roman"/>
          <w:b/>
          <w:bCs/>
        </w:rPr>
        <w:t>Key Findings at a Glance</w:t>
      </w:r>
    </w:p>
    <w:p w14:paraId="18352036" w14:textId="77777777" w:rsidR="00AB28EE" w:rsidRPr="00AB28EE" w:rsidRDefault="00AB28EE" w:rsidP="001804E0">
      <w:pPr>
        <w:numPr>
          <w:ilvl w:val="0"/>
          <w:numId w:val="50"/>
        </w:numPr>
        <w:jc w:val="both"/>
        <w:rPr>
          <w:rFonts w:ascii="Times New Roman" w:eastAsia="Times New Roman" w:hAnsi="Times New Roman" w:cs="Times New Roman"/>
        </w:rPr>
      </w:pPr>
      <w:r w:rsidRPr="00AB28EE">
        <w:rPr>
          <w:rFonts w:ascii="Times New Roman" w:eastAsia="Times New Roman" w:hAnsi="Times New Roman" w:cs="Times New Roman"/>
        </w:rPr>
        <w:t>Aadhaar operational stress is driven primarily by demographic and biometric updates, not new enrolments.</w:t>
      </w:r>
    </w:p>
    <w:p w14:paraId="49217DFA" w14:textId="77777777" w:rsidR="00AB28EE" w:rsidRPr="00AB28EE" w:rsidRDefault="00AB28EE" w:rsidP="001804E0">
      <w:pPr>
        <w:numPr>
          <w:ilvl w:val="0"/>
          <w:numId w:val="50"/>
        </w:numPr>
        <w:jc w:val="both"/>
        <w:rPr>
          <w:rFonts w:ascii="Times New Roman" w:eastAsia="Times New Roman" w:hAnsi="Times New Roman" w:cs="Times New Roman"/>
        </w:rPr>
      </w:pPr>
      <w:r w:rsidRPr="00AB28EE">
        <w:rPr>
          <w:rFonts w:ascii="Times New Roman" w:eastAsia="Times New Roman" w:hAnsi="Times New Roman" w:cs="Times New Roman"/>
        </w:rPr>
        <w:t>Adult (18+) update behaviour accounts for the majority of repeated stress events.</w:t>
      </w:r>
    </w:p>
    <w:p w14:paraId="24EAA8CD" w14:textId="77777777" w:rsidR="00AB28EE" w:rsidRPr="00AB28EE" w:rsidRDefault="00AB28EE" w:rsidP="001804E0">
      <w:pPr>
        <w:numPr>
          <w:ilvl w:val="0"/>
          <w:numId w:val="50"/>
        </w:numPr>
        <w:jc w:val="both"/>
        <w:rPr>
          <w:rFonts w:ascii="Times New Roman" w:eastAsia="Times New Roman" w:hAnsi="Times New Roman" w:cs="Times New Roman"/>
        </w:rPr>
      </w:pPr>
      <w:r w:rsidRPr="00AB28EE">
        <w:rPr>
          <w:rFonts w:ascii="Times New Roman" w:eastAsia="Times New Roman" w:hAnsi="Times New Roman" w:cs="Times New Roman"/>
        </w:rPr>
        <w:t>A small number of districts experience chronic stress across multiple months, indicating structural pressure.</w:t>
      </w:r>
    </w:p>
    <w:p w14:paraId="595A972A" w14:textId="77777777" w:rsidR="00AB28EE" w:rsidRPr="00AB28EE" w:rsidRDefault="00AB28EE" w:rsidP="001804E0">
      <w:pPr>
        <w:numPr>
          <w:ilvl w:val="0"/>
          <w:numId w:val="50"/>
        </w:numPr>
        <w:jc w:val="both"/>
        <w:rPr>
          <w:rFonts w:ascii="Times New Roman" w:eastAsia="Times New Roman" w:hAnsi="Times New Roman" w:cs="Times New Roman"/>
        </w:rPr>
      </w:pPr>
      <w:r w:rsidRPr="00AB28EE">
        <w:rPr>
          <w:rFonts w:ascii="Times New Roman" w:eastAsia="Times New Roman" w:hAnsi="Times New Roman" w:cs="Times New Roman"/>
        </w:rPr>
        <w:t>Update-to-enrolment ratios in stress zones are nearly twice those in normal zones.</w:t>
      </w:r>
    </w:p>
    <w:p w14:paraId="0366062C" w14:textId="77777777" w:rsidR="00AB28EE" w:rsidRPr="00AB28EE" w:rsidRDefault="00AB28EE" w:rsidP="001804E0">
      <w:pPr>
        <w:numPr>
          <w:ilvl w:val="0"/>
          <w:numId w:val="50"/>
        </w:numPr>
        <w:jc w:val="both"/>
        <w:rPr>
          <w:rFonts w:ascii="Times New Roman" w:eastAsia="Times New Roman" w:hAnsi="Times New Roman" w:cs="Times New Roman"/>
        </w:rPr>
      </w:pPr>
      <w:r w:rsidRPr="00AB28EE">
        <w:rPr>
          <w:rFonts w:ascii="Times New Roman" w:eastAsia="Times New Roman" w:hAnsi="Times New Roman" w:cs="Times New Roman"/>
        </w:rPr>
        <w:t>Stress patterns are clustered in time and geography, enabling early identification and advance planning.</w:t>
      </w:r>
    </w:p>
    <w:p w14:paraId="68408FD5" w14:textId="77777777" w:rsidR="00AB28EE" w:rsidRPr="007606A5" w:rsidRDefault="00AB28EE">
      <w:pPr>
        <w:rPr>
          <w:rFonts w:ascii="Times New Roman" w:eastAsia="Times New Roman" w:hAnsi="Times New Roman" w:cs="Times New Roman"/>
        </w:rPr>
      </w:pPr>
    </w:p>
    <w:p w14:paraId="478D3824" w14:textId="53308ADB" w:rsidR="00F97EA1" w:rsidRPr="007606A5" w:rsidRDefault="00F97EA1">
      <w:pPr>
        <w:rPr>
          <w:rFonts w:ascii="Times New Roman" w:hAnsi="Times New Roman" w:cs="Times New Roman"/>
        </w:rPr>
      </w:pPr>
    </w:p>
    <w:p w14:paraId="613E5AC4" w14:textId="77777777" w:rsidR="007065F6" w:rsidRPr="007606A5" w:rsidRDefault="007065F6">
      <w:pPr>
        <w:rPr>
          <w:rFonts w:ascii="Times New Roman" w:hAnsi="Times New Roman" w:cs="Times New Roman"/>
        </w:rPr>
      </w:pPr>
    </w:p>
    <w:p w14:paraId="47BA65BA" w14:textId="77777777" w:rsidR="007065F6" w:rsidRPr="007606A5" w:rsidRDefault="007065F6">
      <w:pPr>
        <w:rPr>
          <w:rFonts w:ascii="Times New Roman" w:hAnsi="Times New Roman" w:cs="Times New Roman"/>
        </w:rPr>
      </w:pPr>
    </w:p>
    <w:p w14:paraId="4CCC7560" w14:textId="77777777" w:rsidR="007065F6" w:rsidRPr="007606A5" w:rsidRDefault="007065F6">
      <w:pPr>
        <w:rPr>
          <w:rFonts w:ascii="Times New Roman" w:hAnsi="Times New Roman" w:cs="Times New Roman"/>
        </w:rPr>
      </w:pPr>
    </w:p>
    <w:p w14:paraId="0C5BDEEF" w14:textId="77777777" w:rsidR="007065F6" w:rsidRPr="007606A5" w:rsidRDefault="007065F6">
      <w:pPr>
        <w:rPr>
          <w:rFonts w:ascii="Times New Roman" w:hAnsi="Times New Roman" w:cs="Times New Roman"/>
        </w:rPr>
      </w:pPr>
    </w:p>
    <w:p w14:paraId="5BAD573C" w14:textId="77777777" w:rsidR="007065F6" w:rsidRPr="007606A5" w:rsidRDefault="007065F6">
      <w:pPr>
        <w:rPr>
          <w:rFonts w:ascii="Times New Roman" w:hAnsi="Times New Roman" w:cs="Times New Roman"/>
        </w:rPr>
      </w:pPr>
    </w:p>
    <w:p w14:paraId="0DCE4354" w14:textId="77777777" w:rsidR="007065F6" w:rsidRPr="007606A5" w:rsidRDefault="007065F6">
      <w:pPr>
        <w:rPr>
          <w:rFonts w:ascii="Times New Roman" w:hAnsi="Times New Roman" w:cs="Times New Roman"/>
        </w:rPr>
      </w:pPr>
    </w:p>
    <w:p w14:paraId="51C14980" w14:textId="77777777" w:rsidR="007065F6" w:rsidRPr="007606A5" w:rsidRDefault="007065F6">
      <w:pPr>
        <w:rPr>
          <w:rFonts w:ascii="Times New Roman" w:hAnsi="Times New Roman" w:cs="Times New Roman"/>
        </w:rPr>
      </w:pPr>
    </w:p>
    <w:p w14:paraId="158506E3" w14:textId="77777777" w:rsidR="007065F6" w:rsidRPr="007606A5" w:rsidRDefault="007065F6">
      <w:pPr>
        <w:rPr>
          <w:rFonts w:ascii="Times New Roman" w:hAnsi="Times New Roman" w:cs="Times New Roman"/>
        </w:rPr>
      </w:pPr>
    </w:p>
    <w:p w14:paraId="00D6CD58" w14:textId="77777777" w:rsidR="007065F6" w:rsidRPr="007606A5" w:rsidRDefault="007065F6">
      <w:pPr>
        <w:rPr>
          <w:rFonts w:ascii="Times New Roman" w:hAnsi="Times New Roman" w:cs="Times New Roman"/>
        </w:rPr>
      </w:pPr>
    </w:p>
    <w:p w14:paraId="7DF7BEE9" w14:textId="77777777" w:rsidR="007065F6" w:rsidRPr="007606A5" w:rsidRDefault="007065F6">
      <w:pPr>
        <w:rPr>
          <w:rFonts w:ascii="Times New Roman" w:hAnsi="Times New Roman" w:cs="Times New Roman"/>
        </w:rPr>
      </w:pPr>
    </w:p>
    <w:p w14:paraId="2666C5D3" w14:textId="77777777" w:rsidR="007065F6" w:rsidRPr="007606A5" w:rsidRDefault="007065F6">
      <w:pPr>
        <w:rPr>
          <w:rFonts w:ascii="Times New Roman" w:hAnsi="Times New Roman" w:cs="Times New Roman"/>
        </w:rPr>
      </w:pPr>
    </w:p>
    <w:p w14:paraId="10DACAC2" w14:textId="77777777" w:rsidR="007065F6" w:rsidRPr="007606A5" w:rsidRDefault="007065F6">
      <w:pPr>
        <w:rPr>
          <w:rFonts w:ascii="Times New Roman" w:hAnsi="Times New Roman" w:cs="Times New Roman"/>
        </w:rPr>
      </w:pPr>
    </w:p>
    <w:p w14:paraId="0E7EA8A4" w14:textId="77777777" w:rsidR="00C501DC" w:rsidRPr="007606A5" w:rsidRDefault="00C501DC" w:rsidP="00170C0B">
      <w:pPr>
        <w:pBdr>
          <w:top w:val="nil"/>
          <w:left w:val="nil"/>
          <w:bottom w:val="nil"/>
          <w:right w:val="nil"/>
          <w:between w:val="nil"/>
        </w:pBdr>
        <w:spacing w:after="0"/>
        <w:ind w:left="720"/>
        <w:rPr>
          <w:rFonts w:ascii="Times New Roman" w:hAnsi="Times New Roman" w:cs="Times New Roman"/>
        </w:rPr>
      </w:pPr>
    </w:p>
    <w:p w14:paraId="0FAF9E1D" w14:textId="37C49A81" w:rsidR="00F97EA1" w:rsidRPr="007606A5" w:rsidRDefault="00000000" w:rsidP="00C501DC">
      <w:pPr>
        <w:pStyle w:val="ListParagraph"/>
        <w:numPr>
          <w:ilvl w:val="0"/>
          <w:numId w:val="53"/>
        </w:numPr>
        <w:pBdr>
          <w:top w:val="nil"/>
          <w:left w:val="nil"/>
          <w:bottom w:val="nil"/>
          <w:right w:val="nil"/>
          <w:between w:val="nil"/>
        </w:pBdr>
        <w:spacing w:after="0"/>
        <w:rPr>
          <w:rFonts w:ascii="Times New Roman" w:eastAsia="Times New Roman" w:hAnsi="Times New Roman" w:cs="Times New Roman"/>
          <w:b/>
          <w:bCs/>
          <w:color w:val="000000"/>
          <w:sz w:val="26"/>
          <w:szCs w:val="26"/>
        </w:rPr>
      </w:pPr>
      <w:r w:rsidRPr="007606A5">
        <w:rPr>
          <w:rFonts w:ascii="Times New Roman" w:eastAsia="Times New Roman" w:hAnsi="Times New Roman" w:cs="Times New Roman"/>
          <w:b/>
          <w:bCs/>
          <w:color w:val="000000"/>
          <w:sz w:val="26"/>
          <w:szCs w:val="26"/>
        </w:rPr>
        <w:lastRenderedPageBreak/>
        <w:t>PROBLEM STATEMENT AND APPROACH</w:t>
      </w:r>
    </w:p>
    <w:p w14:paraId="5F517AA0" w14:textId="77777777" w:rsidR="00F97EA1" w:rsidRPr="007606A5" w:rsidRDefault="00F97EA1">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53DA3FE3" w14:textId="77777777" w:rsidR="00F97EA1" w:rsidRPr="007606A5" w:rsidRDefault="00000000">
      <w:pPr>
        <w:numPr>
          <w:ilvl w:val="0"/>
          <w:numId w:val="28"/>
        </w:numPr>
        <w:pBdr>
          <w:top w:val="nil"/>
          <w:left w:val="nil"/>
          <w:bottom w:val="nil"/>
          <w:right w:val="nil"/>
          <w:between w:val="nil"/>
        </w:pBdr>
        <w:rPr>
          <w:rFonts w:ascii="Times New Roman" w:eastAsia="Times New Roman" w:hAnsi="Times New Roman" w:cs="Times New Roman"/>
          <w:b/>
          <w:bCs/>
          <w:color w:val="000000"/>
          <w:sz w:val="24"/>
          <w:szCs w:val="24"/>
        </w:rPr>
      </w:pPr>
      <w:r w:rsidRPr="007606A5">
        <w:rPr>
          <w:rFonts w:ascii="Times New Roman" w:eastAsia="Times New Roman" w:hAnsi="Times New Roman" w:cs="Times New Roman"/>
          <w:b/>
          <w:bCs/>
          <w:color w:val="000000"/>
          <w:sz w:val="24"/>
          <w:szCs w:val="24"/>
        </w:rPr>
        <w:t>Problem Statement</w:t>
      </w:r>
    </w:p>
    <w:p w14:paraId="76D1D9A7" w14:textId="77777777" w:rsidR="00F97EA1" w:rsidRPr="007606A5" w:rsidRDefault="00000000" w:rsidP="001804E0">
      <w:pPr>
        <w:numPr>
          <w:ilvl w:val="0"/>
          <w:numId w:val="8"/>
        </w:numPr>
        <w:jc w:val="both"/>
        <w:rPr>
          <w:rFonts w:ascii="Times New Roman" w:eastAsia="Times New Roman" w:hAnsi="Times New Roman" w:cs="Times New Roman"/>
        </w:rPr>
      </w:pPr>
      <w:r w:rsidRPr="007606A5">
        <w:rPr>
          <w:rFonts w:ascii="Times New Roman" w:eastAsia="Times New Roman" w:hAnsi="Times New Roman" w:cs="Times New Roman"/>
        </w:rPr>
        <w:t>Aadhaar enrolment numbers show how many people are registered, but they do not show how much operational pressure the Aadhaar system faces after enrolment.</w:t>
      </w:r>
    </w:p>
    <w:p w14:paraId="6B97D4F9" w14:textId="77777777" w:rsidR="00F97EA1" w:rsidRPr="007606A5" w:rsidRDefault="00000000" w:rsidP="001804E0">
      <w:pPr>
        <w:numPr>
          <w:ilvl w:val="0"/>
          <w:numId w:val="8"/>
        </w:numPr>
        <w:jc w:val="both"/>
        <w:rPr>
          <w:rFonts w:ascii="Times New Roman" w:eastAsia="Times New Roman" w:hAnsi="Times New Roman" w:cs="Times New Roman"/>
        </w:rPr>
      </w:pPr>
      <w:r w:rsidRPr="007606A5">
        <w:rPr>
          <w:rFonts w:ascii="Times New Roman" w:eastAsia="Times New Roman" w:hAnsi="Times New Roman" w:cs="Times New Roman"/>
        </w:rPr>
        <w:t>A large part of Aadhaar system workload comes from demographic updates (address, personal details) and biometric updates (fingerprint, iris), which continue throughout a citizen’s life.</w:t>
      </w:r>
    </w:p>
    <w:p w14:paraId="3AD257A8" w14:textId="77777777" w:rsidR="00F97EA1" w:rsidRPr="007606A5" w:rsidRDefault="00000000" w:rsidP="001804E0">
      <w:pPr>
        <w:numPr>
          <w:ilvl w:val="0"/>
          <w:numId w:val="8"/>
        </w:numPr>
        <w:jc w:val="both"/>
        <w:rPr>
          <w:rFonts w:ascii="Times New Roman" w:eastAsia="Times New Roman" w:hAnsi="Times New Roman" w:cs="Times New Roman"/>
        </w:rPr>
      </w:pPr>
      <w:r w:rsidRPr="007606A5">
        <w:rPr>
          <w:rFonts w:ascii="Times New Roman" w:eastAsia="Times New Roman" w:hAnsi="Times New Roman" w:cs="Times New Roman"/>
        </w:rPr>
        <w:t>Sudden increases in update activity can occur due to population mobility, age-related transitions, corrections, or regional disruptions, but these increases are not visible in simple enrolment statistics.</w:t>
      </w:r>
    </w:p>
    <w:p w14:paraId="3279A3F8" w14:textId="77777777" w:rsidR="00F97EA1" w:rsidRPr="007606A5" w:rsidRDefault="00000000" w:rsidP="001804E0">
      <w:pPr>
        <w:numPr>
          <w:ilvl w:val="0"/>
          <w:numId w:val="8"/>
        </w:numPr>
        <w:jc w:val="both"/>
        <w:rPr>
          <w:rFonts w:ascii="Times New Roman" w:eastAsia="Times New Roman" w:hAnsi="Times New Roman" w:cs="Times New Roman"/>
        </w:rPr>
      </w:pPr>
      <w:r w:rsidRPr="007606A5">
        <w:rPr>
          <w:rFonts w:ascii="Times New Roman" w:eastAsia="Times New Roman" w:hAnsi="Times New Roman" w:cs="Times New Roman"/>
        </w:rPr>
        <w:t>Because this update-driven stress is hidden, system issues are often detected only after backlogs, delays, or citizen grievances appear.</w:t>
      </w:r>
    </w:p>
    <w:p w14:paraId="7F94360F" w14:textId="77777777" w:rsidR="00F97EA1" w:rsidRPr="007606A5" w:rsidRDefault="00000000" w:rsidP="001804E0">
      <w:pPr>
        <w:numPr>
          <w:ilvl w:val="0"/>
          <w:numId w:val="8"/>
        </w:numPr>
        <w:jc w:val="both"/>
        <w:rPr>
          <w:rFonts w:ascii="Times New Roman" w:eastAsia="Times New Roman" w:hAnsi="Times New Roman" w:cs="Times New Roman"/>
        </w:rPr>
      </w:pPr>
      <w:r w:rsidRPr="007606A5">
        <w:rPr>
          <w:rFonts w:ascii="Times New Roman" w:eastAsia="Times New Roman" w:hAnsi="Times New Roman" w:cs="Times New Roman"/>
        </w:rPr>
        <w:t>UIDAI currently lacks a simple, data-driven method to identify:</w:t>
      </w:r>
    </w:p>
    <w:p w14:paraId="73EADCE6" w14:textId="77777777" w:rsidR="00F97EA1" w:rsidRPr="007606A5" w:rsidRDefault="00000000" w:rsidP="001804E0">
      <w:pPr>
        <w:numPr>
          <w:ilvl w:val="1"/>
          <w:numId w:val="8"/>
        </w:numPr>
        <w:jc w:val="both"/>
        <w:rPr>
          <w:rFonts w:ascii="Times New Roman" w:eastAsia="Times New Roman" w:hAnsi="Times New Roman" w:cs="Times New Roman"/>
        </w:rPr>
      </w:pPr>
      <w:r w:rsidRPr="007606A5">
        <w:rPr>
          <w:rFonts w:ascii="Times New Roman" w:eastAsia="Times New Roman" w:hAnsi="Times New Roman" w:cs="Times New Roman"/>
        </w:rPr>
        <w:t>Which districts experience abnormally high update pressure</w:t>
      </w:r>
    </w:p>
    <w:p w14:paraId="142962B6" w14:textId="77777777" w:rsidR="00F97EA1" w:rsidRPr="007606A5" w:rsidRDefault="00000000" w:rsidP="001804E0">
      <w:pPr>
        <w:numPr>
          <w:ilvl w:val="1"/>
          <w:numId w:val="8"/>
        </w:numPr>
        <w:jc w:val="both"/>
        <w:rPr>
          <w:rFonts w:ascii="Times New Roman" w:eastAsia="Times New Roman" w:hAnsi="Times New Roman" w:cs="Times New Roman"/>
        </w:rPr>
      </w:pPr>
      <w:r w:rsidRPr="007606A5">
        <w:rPr>
          <w:rFonts w:ascii="Times New Roman" w:eastAsia="Times New Roman" w:hAnsi="Times New Roman" w:cs="Times New Roman"/>
        </w:rPr>
        <w:t>When this pressure emerges</w:t>
      </w:r>
    </w:p>
    <w:p w14:paraId="12BC9D09" w14:textId="77777777" w:rsidR="00F97EA1" w:rsidRPr="007606A5" w:rsidRDefault="00000000" w:rsidP="001804E0">
      <w:pPr>
        <w:numPr>
          <w:ilvl w:val="1"/>
          <w:numId w:val="8"/>
        </w:numPr>
        <w:jc w:val="both"/>
        <w:rPr>
          <w:rFonts w:ascii="Times New Roman" w:eastAsia="Times New Roman" w:hAnsi="Times New Roman" w:cs="Times New Roman"/>
        </w:rPr>
      </w:pPr>
      <w:r w:rsidRPr="007606A5">
        <w:rPr>
          <w:rFonts w:ascii="Times New Roman" w:eastAsia="Times New Roman" w:hAnsi="Times New Roman" w:cs="Times New Roman"/>
        </w:rPr>
        <w:t>Which age groups contribute most to the load</w:t>
      </w:r>
    </w:p>
    <w:p w14:paraId="68E12F98" w14:textId="77777777" w:rsidR="00F97EA1" w:rsidRPr="007606A5" w:rsidRDefault="00000000" w:rsidP="001804E0">
      <w:pPr>
        <w:numPr>
          <w:ilvl w:val="0"/>
          <w:numId w:val="8"/>
        </w:numPr>
        <w:jc w:val="both"/>
        <w:rPr>
          <w:rFonts w:ascii="Times New Roman" w:eastAsia="Times New Roman" w:hAnsi="Times New Roman" w:cs="Times New Roman"/>
          <w:b/>
          <w:bCs/>
          <w:sz w:val="23"/>
          <w:szCs w:val="23"/>
        </w:rPr>
      </w:pPr>
      <w:r w:rsidRPr="007606A5">
        <w:rPr>
          <w:rFonts w:ascii="Times New Roman" w:eastAsia="Times New Roman" w:hAnsi="Times New Roman" w:cs="Times New Roman"/>
          <w:b/>
          <w:bCs/>
          <w:sz w:val="23"/>
          <w:szCs w:val="23"/>
        </w:rPr>
        <w:t>The solution is to use aggregated Aadhaar enrolment, demographic update, and biometric update data to:</w:t>
      </w:r>
    </w:p>
    <w:p w14:paraId="21EBC571" w14:textId="77777777" w:rsidR="00F97EA1" w:rsidRPr="007606A5" w:rsidRDefault="00000000" w:rsidP="001804E0">
      <w:pPr>
        <w:numPr>
          <w:ilvl w:val="1"/>
          <w:numId w:val="8"/>
        </w:numPr>
        <w:jc w:val="both"/>
        <w:rPr>
          <w:rFonts w:ascii="Times New Roman" w:eastAsia="Times New Roman" w:hAnsi="Times New Roman" w:cs="Times New Roman"/>
          <w:b/>
          <w:bCs/>
          <w:sz w:val="23"/>
          <w:szCs w:val="23"/>
        </w:rPr>
      </w:pPr>
      <w:r w:rsidRPr="007606A5">
        <w:rPr>
          <w:rFonts w:ascii="Times New Roman" w:eastAsia="Times New Roman" w:hAnsi="Times New Roman" w:cs="Times New Roman"/>
          <w:b/>
          <w:bCs/>
          <w:sz w:val="23"/>
          <w:szCs w:val="23"/>
        </w:rPr>
        <w:t>Detect district-level Aadhaar stress zones</w:t>
      </w:r>
    </w:p>
    <w:p w14:paraId="6D02571D" w14:textId="77777777" w:rsidR="00F97EA1" w:rsidRPr="007606A5" w:rsidRDefault="00000000" w:rsidP="001804E0">
      <w:pPr>
        <w:numPr>
          <w:ilvl w:val="1"/>
          <w:numId w:val="8"/>
        </w:numPr>
        <w:jc w:val="both"/>
        <w:rPr>
          <w:rFonts w:ascii="Times New Roman" w:eastAsia="Times New Roman" w:hAnsi="Times New Roman" w:cs="Times New Roman"/>
          <w:b/>
          <w:bCs/>
          <w:sz w:val="23"/>
          <w:szCs w:val="23"/>
        </w:rPr>
      </w:pPr>
      <w:r w:rsidRPr="007606A5">
        <w:rPr>
          <w:rFonts w:ascii="Times New Roman" w:eastAsia="Times New Roman" w:hAnsi="Times New Roman" w:cs="Times New Roman"/>
          <w:b/>
          <w:bCs/>
          <w:sz w:val="23"/>
          <w:szCs w:val="23"/>
        </w:rPr>
        <w:t>Separate routine enrolment growth from behaviour-driven update churn</w:t>
      </w:r>
    </w:p>
    <w:p w14:paraId="1A5A656D" w14:textId="23921B23" w:rsidR="00F97EA1" w:rsidRPr="007606A5" w:rsidRDefault="00000000" w:rsidP="001804E0">
      <w:pPr>
        <w:numPr>
          <w:ilvl w:val="1"/>
          <w:numId w:val="8"/>
        </w:numPr>
        <w:jc w:val="both"/>
        <w:rPr>
          <w:rFonts w:ascii="Times New Roman" w:eastAsia="Times New Roman" w:hAnsi="Times New Roman" w:cs="Times New Roman"/>
          <w:b/>
          <w:bCs/>
          <w:sz w:val="23"/>
          <w:szCs w:val="23"/>
        </w:rPr>
      </w:pPr>
      <w:r w:rsidRPr="007606A5">
        <w:rPr>
          <w:rFonts w:ascii="Times New Roman" w:eastAsia="Times New Roman" w:hAnsi="Times New Roman" w:cs="Times New Roman"/>
          <w:b/>
          <w:bCs/>
          <w:sz w:val="23"/>
          <w:szCs w:val="23"/>
        </w:rPr>
        <w:t>Provide early signals that support proactive planning and resource allocation by UIDAI</w:t>
      </w:r>
    </w:p>
    <w:p w14:paraId="18F1B714" w14:textId="77777777" w:rsidR="00F97EA1" w:rsidRPr="007606A5" w:rsidRDefault="00F97EA1" w:rsidP="001804E0">
      <w:pPr>
        <w:jc w:val="both"/>
        <w:rPr>
          <w:rFonts w:ascii="Times New Roman" w:eastAsia="Times New Roman" w:hAnsi="Times New Roman" w:cs="Times New Roman"/>
        </w:rPr>
      </w:pPr>
    </w:p>
    <w:p w14:paraId="0C0941C0" w14:textId="77777777" w:rsidR="00F97EA1" w:rsidRPr="007606A5" w:rsidRDefault="00000000" w:rsidP="001804E0">
      <w:pPr>
        <w:numPr>
          <w:ilvl w:val="0"/>
          <w:numId w:val="28"/>
        </w:numPr>
        <w:pBdr>
          <w:top w:val="nil"/>
          <w:left w:val="nil"/>
          <w:bottom w:val="nil"/>
          <w:right w:val="nil"/>
          <w:between w:val="nil"/>
        </w:pBdr>
        <w:jc w:val="both"/>
        <w:rPr>
          <w:rFonts w:ascii="Times New Roman" w:eastAsia="Times New Roman" w:hAnsi="Times New Roman" w:cs="Times New Roman"/>
          <w:b/>
          <w:bCs/>
          <w:color w:val="000000"/>
          <w:sz w:val="24"/>
          <w:szCs w:val="24"/>
        </w:rPr>
      </w:pPr>
      <w:r w:rsidRPr="007606A5">
        <w:rPr>
          <w:rFonts w:ascii="Times New Roman" w:eastAsia="Times New Roman" w:hAnsi="Times New Roman" w:cs="Times New Roman"/>
          <w:b/>
          <w:bCs/>
          <w:color w:val="000000"/>
          <w:sz w:val="24"/>
          <w:szCs w:val="24"/>
        </w:rPr>
        <w:t>Analytical Approach</w:t>
      </w:r>
    </w:p>
    <w:p w14:paraId="5A2C212A" w14:textId="77777777" w:rsidR="00F97EA1" w:rsidRPr="007606A5" w:rsidRDefault="00000000" w:rsidP="00C501DC">
      <w:pPr>
        <w:ind w:left="360"/>
        <w:jc w:val="both"/>
        <w:rPr>
          <w:rFonts w:ascii="Times New Roman" w:eastAsia="Times New Roman" w:hAnsi="Times New Roman" w:cs="Times New Roman"/>
        </w:rPr>
      </w:pPr>
      <w:r w:rsidRPr="007606A5">
        <w:rPr>
          <w:rFonts w:ascii="Times New Roman" w:eastAsia="Times New Roman" w:hAnsi="Times New Roman" w:cs="Times New Roman"/>
        </w:rPr>
        <w:t>The approach treats Aadhaar administrative data as system-level transaction signals rather than static records. District-level aggregation, temporal analysis, age segmentation, and cross-dataset interaction are combined to reveal hidden operational stress and behavioural patterns. An interpretable forecasting model is then used to anticipate future workload.</w:t>
      </w:r>
    </w:p>
    <w:p w14:paraId="41C6FD93" w14:textId="4D385977" w:rsidR="001804E0" w:rsidRPr="007606A5" w:rsidRDefault="001804E0" w:rsidP="001804E0">
      <w:pPr>
        <w:rPr>
          <w:rFonts w:ascii="Times New Roman" w:hAnsi="Times New Roman" w:cs="Times New Roman"/>
        </w:rPr>
      </w:pPr>
    </w:p>
    <w:p w14:paraId="2777DD50" w14:textId="77777777" w:rsidR="007065F6" w:rsidRPr="007606A5" w:rsidRDefault="007065F6" w:rsidP="001804E0">
      <w:pPr>
        <w:rPr>
          <w:rFonts w:ascii="Times New Roman" w:hAnsi="Times New Roman" w:cs="Times New Roman"/>
        </w:rPr>
      </w:pPr>
    </w:p>
    <w:p w14:paraId="7F338A20" w14:textId="77777777" w:rsidR="007065F6" w:rsidRPr="007606A5" w:rsidRDefault="007065F6" w:rsidP="001804E0">
      <w:pPr>
        <w:rPr>
          <w:rFonts w:ascii="Times New Roman" w:hAnsi="Times New Roman" w:cs="Times New Roman"/>
        </w:rPr>
      </w:pPr>
    </w:p>
    <w:p w14:paraId="74784E48" w14:textId="77777777" w:rsidR="007065F6" w:rsidRPr="007606A5" w:rsidRDefault="007065F6" w:rsidP="001804E0">
      <w:pPr>
        <w:rPr>
          <w:rFonts w:ascii="Times New Roman" w:hAnsi="Times New Roman" w:cs="Times New Roman"/>
        </w:rPr>
      </w:pPr>
    </w:p>
    <w:p w14:paraId="6E08DAB9" w14:textId="77777777" w:rsidR="007065F6" w:rsidRPr="007606A5" w:rsidRDefault="007065F6" w:rsidP="001804E0">
      <w:pPr>
        <w:rPr>
          <w:rFonts w:ascii="Times New Roman" w:hAnsi="Times New Roman" w:cs="Times New Roman"/>
        </w:rPr>
      </w:pPr>
    </w:p>
    <w:p w14:paraId="14B3B5F7" w14:textId="77777777" w:rsidR="007065F6" w:rsidRPr="007606A5" w:rsidRDefault="007065F6" w:rsidP="001804E0">
      <w:pPr>
        <w:rPr>
          <w:rFonts w:ascii="Times New Roman" w:hAnsi="Times New Roman" w:cs="Times New Roman"/>
        </w:rPr>
      </w:pPr>
    </w:p>
    <w:p w14:paraId="585B6027" w14:textId="77777777" w:rsidR="007065F6" w:rsidRPr="007606A5" w:rsidRDefault="007065F6" w:rsidP="001804E0">
      <w:pPr>
        <w:rPr>
          <w:rFonts w:ascii="Times New Roman" w:eastAsia="Times New Roman" w:hAnsi="Times New Roman" w:cs="Times New Roman"/>
        </w:rPr>
      </w:pPr>
    </w:p>
    <w:p w14:paraId="4A493673" w14:textId="14981C42" w:rsidR="00F97EA1" w:rsidRPr="007606A5" w:rsidRDefault="001804E0" w:rsidP="001804E0">
      <w:pPr>
        <w:rPr>
          <w:rFonts w:ascii="Times New Roman" w:eastAsia="Times New Roman" w:hAnsi="Times New Roman" w:cs="Times New Roman"/>
        </w:rPr>
      </w:pPr>
      <w:r w:rsidRPr="007606A5">
        <w:rPr>
          <w:rFonts w:ascii="Times New Roman" w:eastAsia="Times New Roman" w:hAnsi="Times New Roman" w:cs="Times New Roman"/>
          <w:b/>
          <w:bCs/>
          <w:color w:val="000000"/>
          <w:sz w:val="26"/>
          <w:szCs w:val="26"/>
        </w:rPr>
        <w:lastRenderedPageBreak/>
        <w:t xml:space="preserve">       3. </w:t>
      </w:r>
      <w:r w:rsidR="00000000" w:rsidRPr="007606A5">
        <w:rPr>
          <w:rFonts w:ascii="Times New Roman" w:eastAsia="Times New Roman" w:hAnsi="Times New Roman" w:cs="Times New Roman"/>
          <w:b/>
          <w:bCs/>
          <w:color w:val="000000"/>
          <w:sz w:val="26"/>
          <w:szCs w:val="26"/>
        </w:rPr>
        <w:t xml:space="preserve">DATASETS USED </w:t>
      </w:r>
    </w:p>
    <w:p w14:paraId="75BAB855" w14:textId="77777777" w:rsidR="00F97EA1" w:rsidRPr="007606A5" w:rsidRDefault="00000000">
      <w:pPr>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Data Source</w:t>
      </w:r>
    </w:p>
    <w:p w14:paraId="173E9DED" w14:textId="77777777" w:rsidR="00F97EA1" w:rsidRPr="007606A5" w:rsidRDefault="00000000" w:rsidP="00617CB6">
      <w:pPr>
        <w:jc w:val="both"/>
        <w:rPr>
          <w:rFonts w:ascii="Times New Roman" w:eastAsia="Times New Roman" w:hAnsi="Times New Roman" w:cs="Times New Roman"/>
        </w:rPr>
      </w:pPr>
      <w:r w:rsidRPr="007606A5">
        <w:rPr>
          <w:rFonts w:ascii="Times New Roman" w:eastAsia="Times New Roman" w:hAnsi="Times New Roman" w:cs="Times New Roman"/>
        </w:rPr>
        <w:t>All datasets used in this study are official, publicly released, aggregated Aadhaar datasets provided by UIDAI for analytical purposes.</w:t>
      </w:r>
    </w:p>
    <w:p w14:paraId="583D491D" w14:textId="77777777" w:rsidR="00F97EA1" w:rsidRPr="007606A5" w:rsidRDefault="00000000" w:rsidP="00617CB6">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individual-level records</w:t>
      </w:r>
    </w:p>
    <w:p w14:paraId="422ACA55" w14:textId="77777777" w:rsidR="00F97EA1" w:rsidRPr="007606A5" w:rsidRDefault="00000000" w:rsidP="00617CB6">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Aadhaar numbers</w:t>
      </w:r>
    </w:p>
    <w:p w14:paraId="7EA0EED3" w14:textId="77777777" w:rsidR="00F97EA1" w:rsidRPr="007606A5" w:rsidRDefault="00000000" w:rsidP="00617CB6">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personally identifiable information (PII)</w:t>
      </w:r>
    </w:p>
    <w:p w14:paraId="7EF70D95" w14:textId="77777777" w:rsidR="00F97EA1" w:rsidRPr="007606A5" w:rsidRDefault="00000000" w:rsidP="00617CB6">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external or third-party data sources</w:t>
      </w:r>
    </w:p>
    <w:p w14:paraId="7DF63C3E" w14:textId="24560A0C" w:rsidR="00F97EA1" w:rsidRPr="007606A5" w:rsidRDefault="00170C0B" w:rsidP="00170C0B">
      <w:pPr>
        <w:ind w:firstLine="360"/>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 xml:space="preserve">3.1 </w:t>
      </w:r>
      <w:r w:rsidR="00000000" w:rsidRPr="007606A5">
        <w:rPr>
          <w:rFonts w:ascii="Times New Roman" w:eastAsia="Times New Roman" w:hAnsi="Times New Roman" w:cs="Times New Roman"/>
          <w:b/>
          <w:bCs/>
          <w:sz w:val="24"/>
          <w:szCs w:val="24"/>
        </w:rPr>
        <w:t xml:space="preserve">Dataset 1: Aadhaar </w:t>
      </w:r>
      <w:proofErr w:type="spellStart"/>
      <w:r w:rsidR="00000000" w:rsidRPr="007606A5">
        <w:rPr>
          <w:rFonts w:ascii="Times New Roman" w:eastAsia="Times New Roman" w:hAnsi="Times New Roman" w:cs="Times New Roman"/>
          <w:b/>
          <w:bCs/>
          <w:sz w:val="24"/>
          <w:szCs w:val="24"/>
        </w:rPr>
        <w:t>Enro</w:t>
      </w:r>
      <w:r w:rsidR="00617CB6" w:rsidRPr="007606A5">
        <w:rPr>
          <w:rFonts w:ascii="Times New Roman" w:eastAsia="Times New Roman" w:hAnsi="Times New Roman" w:cs="Times New Roman"/>
          <w:b/>
          <w:bCs/>
          <w:sz w:val="24"/>
          <w:szCs w:val="24"/>
        </w:rPr>
        <w:t>l</w:t>
      </w:r>
      <w:r w:rsidR="00000000" w:rsidRPr="007606A5">
        <w:rPr>
          <w:rFonts w:ascii="Times New Roman" w:eastAsia="Times New Roman" w:hAnsi="Times New Roman" w:cs="Times New Roman"/>
          <w:b/>
          <w:bCs/>
          <w:sz w:val="24"/>
          <w:szCs w:val="24"/>
        </w:rPr>
        <w:t>lment</w:t>
      </w:r>
      <w:proofErr w:type="spellEnd"/>
      <w:r w:rsidR="00000000" w:rsidRPr="007606A5">
        <w:rPr>
          <w:rFonts w:ascii="Times New Roman" w:eastAsia="Times New Roman" w:hAnsi="Times New Roman" w:cs="Times New Roman"/>
          <w:b/>
          <w:bCs/>
          <w:sz w:val="24"/>
          <w:szCs w:val="24"/>
        </w:rPr>
        <w:t xml:space="preserve"> Dataset</w:t>
      </w:r>
    </w:p>
    <w:p w14:paraId="6A720BDC"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Purpose:</w:t>
      </w:r>
      <w:r w:rsidRPr="007606A5">
        <w:rPr>
          <w:rFonts w:ascii="Times New Roman" w:eastAsia="Times New Roman" w:hAnsi="Times New Roman" w:cs="Times New Roman"/>
        </w:rPr>
        <w:br/>
        <w:t>Establishes the enrolment base against which update activity and system pressure are evaluated.</w:t>
      </w:r>
    </w:p>
    <w:p w14:paraId="343DE225"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Granularity:</w:t>
      </w:r>
      <w:r w:rsidRPr="007606A5">
        <w:rPr>
          <w:rFonts w:ascii="Times New Roman" w:eastAsia="Times New Roman" w:hAnsi="Times New Roman" w:cs="Times New Roman"/>
        </w:rPr>
        <w:t xml:space="preserve"> District × Month</w:t>
      </w:r>
      <w:r w:rsidRPr="007606A5">
        <w:rPr>
          <w:rFonts w:ascii="Times New Roman" w:eastAsia="Times New Roman" w:hAnsi="Times New Roman" w:cs="Times New Roman"/>
        </w:rPr>
        <w:br/>
      </w:r>
      <w:r w:rsidRPr="007606A5">
        <w:rPr>
          <w:rFonts w:ascii="Times New Roman" w:eastAsia="Times New Roman" w:hAnsi="Times New Roman" w:cs="Times New Roman"/>
          <w:b/>
          <w:bCs/>
        </w:rPr>
        <w:t>Time Period:</w:t>
      </w:r>
      <w:r w:rsidRPr="007606A5">
        <w:rPr>
          <w:rFonts w:ascii="Times New Roman" w:eastAsia="Times New Roman" w:hAnsi="Times New Roman" w:cs="Times New Roman"/>
        </w:rPr>
        <w:t xml:space="preserve"> January 2025 – December 2025</w:t>
      </w:r>
    </w:p>
    <w:p w14:paraId="45197C82"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Key Columns Used:</w:t>
      </w:r>
    </w:p>
    <w:tbl>
      <w:tblPr>
        <w:tblStyle w:val="TableGridLight"/>
        <w:tblW w:w="0" w:type="auto"/>
        <w:tblLook w:val="04A0" w:firstRow="1" w:lastRow="0" w:firstColumn="1" w:lastColumn="0" w:noHBand="0" w:noVBand="1"/>
      </w:tblPr>
      <w:tblGrid>
        <w:gridCol w:w="1579"/>
        <w:gridCol w:w="2758"/>
        <w:gridCol w:w="3106"/>
      </w:tblGrid>
      <w:tr w:rsidR="004F5967" w:rsidRPr="004F5967" w14:paraId="014A5C10" w14:textId="77777777" w:rsidTr="007606A5">
        <w:tc>
          <w:tcPr>
            <w:tcW w:w="0" w:type="auto"/>
            <w:hideMark/>
          </w:tcPr>
          <w:p w14:paraId="4B8081D8"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Column Name</w:t>
            </w:r>
          </w:p>
        </w:tc>
        <w:tc>
          <w:tcPr>
            <w:tcW w:w="0" w:type="auto"/>
            <w:hideMark/>
          </w:tcPr>
          <w:p w14:paraId="1C021742"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Description</w:t>
            </w:r>
          </w:p>
        </w:tc>
        <w:tc>
          <w:tcPr>
            <w:tcW w:w="0" w:type="auto"/>
            <w:hideMark/>
          </w:tcPr>
          <w:p w14:paraId="17430603"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Usage in Analysis</w:t>
            </w:r>
          </w:p>
        </w:tc>
      </w:tr>
      <w:tr w:rsidR="004F5967" w:rsidRPr="004F5967" w14:paraId="21370D17" w14:textId="77777777" w:rsidTr="007606A5">
        <w:tc>
          <w:tcPr>
            <w:tcW w:w="0" w:type="auto"/>
            <w:hideMark/>
          </w:tcPr>
          <w:p w14:paraId="1CBA836B"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date</w:t>
            </w:r>
          </w:p>
        </w:tc>
        <w:tc>
          <w:tcPr>
            <w:tcW w:w="0" w:type="auto"/>
            <w:hideMark/>
          </w:tcPr>
          <w:p w14:paraId="3A505CCA"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Transaction date</w:t>
            </w:r>
          </w:p>
        </w:tc>
        <w:tc>
          <w:tcPr>
            <w:tcW w:w="0" w:type="auto"/>
            <w:hideMark/>
          </w:tcPr>
          <w:p w14:paraId="38048A36"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Extraction of month and year</w:t>
            </w:r>
          </w:p>
        </w:tc>
      </w:tr>
      <w:tr w:rsidR="004F5967" w:rsidRPr="004F5967" w14:paraId="54D7C1DA" w14:textId="77777777" w:rsidTr="007606A5">
        <w:tc>
          <w:tcPr>
            <w:tcW w:w="0" w:type="auto"/>
            <w:hideMark/>
          </w:tcPr>
          <w:p w14:paraId="57FDEC2B"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state</w:t>
            </w:r>
          </w:p>
        </w:tc>
        <w:tc>
          <w:tcPr>
            <w:tcW w:w="0" w:type="auto"/>
            <w:hideMark/>
          </w:tcPr>
          <w:p w14:paraId="435A0C08"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State / Union Territory name</w:t>
            </w:r>
          </w:p>
        </w:tc>
        <w:tc>
          <w:tcPr>
            <w:tcW w:w="0" w:type="auto"/>
            <w:hideMark/>
          </w:tcPr>
          <w:p w14:paraId="708C63A6"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Geographic aggregation</w:t>
            </w:r>
          </w:p>
        </w:tc>
      </w:tr>
      <w:tr w:rsidR="004F5967" w:rsidRPr="004F5967" w14:paraId="288BCC57" w14:textId="77777777" w:rsidTr="007606A5">
        <w:tc>
          <w:tcPr>
            <w:tcW w:w="0" w:type="auto"/>
            <w:hideMark/>
          </w:tcPr>
          <w:p w14:paraId="7434AD6C"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w:t>
            </w:r>
          </w:p>
        </w:tc>
        <w:tc>
          <w:tcPr>
            <w:tcW w:w="0" w:type="auto"/>
            <w:hideMark/>
          </w:tcPr>
          <w:p w14:paraId="23EDF149"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 name</w:t>
            </w:r>
          </w:p>
        </w:tc>
        <w:tc>
          <w:tcPr>
            <w:tcW w:w="0" w:type="auto"/>
            <w:hideMark/>
          </w:tcPr>
          <w:p w14:paraId="7A4E4A78"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District-level analysis</w:t>
            </w:r>
          </w:p>
        </w:tc>
      </w:tr>
      <w:tr w:rsidR="004F5967" w:rsidRPr="004F5967" w14:paraId="3E7611AD" w14:textId="77777777" w:rsidTr="007606A5">
        <w:tc>
          <w:tcPr>
            <w:tcW w:w="0" w:type="auto"/>
            <w:hideMark/>
          </w:tcPr>
          <w:p w14:paraId="162AEB11"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age_0_5</w:t>
            </w:r>
          </w:p>
        </w:tc>
        <w:tc>
          <w:tcPr>
            <w:tcW w:w="0" w:type="auto"/>
            <w:hideMark/>
          </w:tcPr>
          <w:p w14:paraId="0788AD44"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Enrolments (0–5 years)</w:t>
            </w:r>
          </w:p>
        </w:tc>
        <w:tc>
          <w:tcPr>
            <w:tcW w:w="0" w:type="auto"/>
            <w:hideMark/>
          </w:tcPr>
          <w:p w14:paraId="216BC520"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Infant enrolment patterns</w:t>
            </w:r>
          </w:p>
        </w:tc>
      </w:tr>
      <w:tr w:rsidR="004F5967" w:rsidRPr="004F5967" w14:paraId="2AA394AD" w14:textId="77777777" w:rsidTr="007606A5">
        <w:tc>
          <w:tcPr>
            <w:tcW w:w="0" w:type="auto"/>
            <w:hideMark/>
          </w:tcPr>
          <w:p w14:paraId="5290E467"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age_5_17</w:t>
            </w:r>
          </w:p>
        </w:tc>
        <w:tc>
          <w:tcPr>
            <w:tcW w:w="0" w:type="auto"/>
            <w:hideMark/>
          </w:tcPr>
          <w:p w14:paraId="1B9712F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Enrolments (5–17 years)</w:t>
            </w:r>
          </w:p>
        </w:tc>
        <w:tc>
          <w:tcPr>
            <w:tcW w:w="0" w:type="auto"/>
            <w:hideMark/>
          </w:tcPr>
          <w:p w14:paraId="0DC0705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School-age enrolment behaviour</w:t>
            </w:r>
          </w:p>
        </w:tc>
      </w:tr>
      <w:tr w:rsidR="004F5967" w:rsidRPr="004F5967" w14:paraId="1289AE89" w14:textId="77777777" w:rsidTr="007606A5">
        <w:tc>
          <w:tcPr>
            <w:tcW w:w="0" w:type="auto"/>
            <w:hideMark/>
          </w:tcPr>
          <w:p w14:paraId="608B721C"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age_18_greater</w:t>
            </w:r>
          </w:p>
        </w:tc>
        <w:tc>
          <w:tcPr>
            <w:tcW w:w="0" w:type="auto"/>
            <w:hideMark/>
          </w:tcPr>
          <w:p w14:paraId="60A57E07"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Enrolments (18+ years)</w:t>
            </w:r>
          </w:p>
        </w:tc>
        <w:tc>
          <w:tcPr>
            <w:tcW w:w="0" w:type="auto"/>
            <w:hideMark/>
          </w:tcPr>
          <w:p w14:paraId="47E0B4EC"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Adult population enrolment base</w:t>
            </w:r>
          </w:p>
        </w:tc>
      </w:tr>
    </w:tbl>
    <w:p w14:paraId="725B236F" w14:textId="77777777" w:rsidR="00075CF3" w:rsidRPr="007606A5" w:rsidRDefault="00075CF3" w:rsidP="00075CF3">
      <w:pPr>
        <w:jc w:val="center"/>
        <w:rPr>
          <w:rFonts w:ascii="Times New Roman" w:eastAsia="Times New Roman" w:hAnsi="Times New Roman" w:cs="Times New Roman"/>
          <w:b/>
          <w:bCs/>
        </w:rPr>
      </w:pPr>
      <w:r w:rsidRPr="007606A5">
        <w:rPr>
          <w:rFonts w:ascii="Times New Roman" w:eastAsia="Times New Roman" w:hAnsi="Times New Roman" w:cs="Times New Roman"/>
          <w:b/>
          <w:bCs/>
        </w:rPr>
        <w:t>Table 3.1 Aadhaar Enrolment Columns</w:t>
      </w:r>
    </w:p>
    <w:p w14:paraId="360AD828" w14:textId="35B4C0F4"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Derived Metrics:</w:t>
      </w:r>
    </w:p>
    <w:p w14:paraId="59135A2F" w14:textId="77777777" w:rsidR="00F97EA1" w:rsidRPr="007606A5" w:rsidRDefault="00000000">
      <w:pPr>
        <w:numPr>
          <w:ilvl w:val="0"/>
          <w:numId w:val="11"/>
        </w:numPr>
        <w:rPr>
          <w:rFonts w:ascii="Times New Roman" w:eastAsia="Times New Roman" w:hAnsi="Times New Roman" w:cs="Times New Roman"/>
        </w:rPr>
      </w:pPr>
      <w:r w:rsidRPr="007606A5">
        <w:rPr>
          <w:rFonts w:ascii="Times New Roman" w:eastAsia="Times New Roman" w:hAnsi="Times New Roman" w:cs="Times New Roman"/>
        </w:rPr>
        <w:t>Total enrolment per district-month</w:t>
      </w:r>
    </w:p>
    <w:p w14:paraId="5677AD3E" w14:textId="77777777" w:rsidR="00F97EA1" w:rsidRPr="007606A5" w:rsidRDefault="00000000">
      <w:pPr>
        <w:numPr>
          <w:ilvl w:val="0"/>
          <w:numId w:val="11"/>
        </w:numPr>
        <w:rPr>
          <w:rFonts w:ascii="Times New Roman" w:eastAsia="Times New Roman" w:hAnsi="Times New Roman" w:cs="Times New Roman"/>
        </w:rPr>
      </w:pPr>
      <w:r w:rsidRPr="007606A5">
        <w:rPr>
          <w:rFonts w:ascii="Times New Roman" w:eastAsia="Times New Roman" w:hAnsi="Times New Roman" w:cs="Times New Roman"/>
        </w:rPr>
        <w:t>Age-wise enrolment distribution</w:t>
      </w:r>
    </w:p>
    <w:p w14:paraId="483DFA24"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5AF368B1">
          <v:rect id="_x0000_i1028" style="width:0;height:1.5pt" o:hralign="center" o:hrstd="t" o:hr="t" fillcolor="#a0a0a0" stroked="f"/>
        </w:pict>
      </w:r>
    </w:p>
    <w:p w14:paraId="0CB21005" w14:textId="69C7B90B" w:rsidR="00F97EA1" w:rsidRPr="007606A5" w:rsidRDefault="00170C0B" w:rsidP="00170C0B">
      <w:pPr>
        <w:ind w:firstLine="720"/>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 xml:space="preserve">3.2 </w:t>
      </w:r>
      <w:r w:rsidR="00000000" w:rsidRPr="007606A5">
        <w:rPr>
          <w:rFonts w:ascii="Times New Roman" w:eastAsia="Times New Roman" w:hAnsi="Times New Roman" w:cs="Times New Roman"/>
          <w:b/>
          <w:bCs/>
          <w:sz w:val="24"/>
          <w:szCs w:val="24"/>
        </w:rPr>
        <w:t>Dataset 2: Aadhaar Demographic Update Dataset</w:t>
      </w:r>
    </w:p>
    <w:p w14:paraId="261D5A99"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Purpose:</w:t>
      </w:r>
      <w:r w:rsidRPr="007606A5">
        <w:rPr>
          <w:rFonts w:ascii="Times New Roman" w:eastAsia="Times New Roman" w:hAnsi="Times New Roman" w:cs="Times New Roman"/>
        </w:rPr>
        <w:br/>
        <w:t>Captures demographic corrections and life-event driven updates contributing to operational workload.</w:t>
      </w:r>
    </w:p>
    <w:p w14:paraId="4F295DB2"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Granularity:</w:t>
      </w:r>
      <w:r w:rsidRPr="007606A5">
        <w:rPr>
          <w:rFonts w:ascii="Times New Roman" w:eastAsia="Times New Roman" w:hAnsi="Times New Roman" w:cs="Times New Roman"/>
        </w:rPr>
        <w:t xml:space="preserve"> District × Month</w:t>
      </w:r>
      <w:r w:rsidRPr="007606A5">
        <w:rPr>
          <w:rFonts w:ascii="Times New Roman" w:eastAsia="Times New Roman" w:hAnsi="Times New Roman" w:cs="Times New Roman"/>
        </w:rPr>
        <w:br/>
      </w:r>
      <w:r w:rsidRPr="007606A5">
        <w:rPr>
          <w:rFonts w:ascii="Times New Roman" w:eastAsia="Times New Roman" w:hAnsi="Times New Roman" w:cs="Times New Roman"/>
          <w:b/>
          <w:bCs/>
        </w:rPr>
        <w:t>Time Period:</w:t>
      </w:r>
      <w:r w:rsidRPr="007606A5">
        <w:rPr>
          <w:rFonts w:ascii="Times New Roman" w:eastAsia="Times New Roman" w:hAnsi="Times New Roman" w:cs="Times New Roman"/>
        </w:rPr>
        <w:t xml:space="preserve"> January 2025 – December 2025</w:t>
      </w:r>
    </w:p>
    <w:p w14:paraId="00FC65C3"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Key Columns Used:</w:t>
      </w:r>
    </w:p>
    <w:tbl>
      <w:tblPr>
        <w:tblStyle w:val="TableGridLight"/>
        <w:tblW w:w="0" w:type="auto"/>
        <w:tblLook w:val="04A0" w:firstRow="1" w:lastRow="0" w:firstColumn="1" w:lastColumn="0" w:noHBand="0" w:noVBand="1"/>
      </w:tblPr>
      <w:tblGrid>
        <w:gridCol w:w="1671"/>
        <w:gridCol w:w="3302"/>
        <w:gridCol w:w="3546"/>
      </w:tblGrid>
      <w:tr w:rsidR="004F5967" w:rsidRPr="004F5967" w14:paraId="1AFF669D" w14:textId="77777777" w:rsidTr="007606A5">
        <w:tc>
          <w:tcPr>
            <w:tcW w:w="0" w:type="auto"/>
            <w:hideMark/>
          </w:tcPr>
          <w:p w14:paraId="5B7EA6FC"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lastRenderedPageBreak/>
              <w:t>Column Name</w:t>
            </w:r>
          </w:p>
        </w:tc>
        <w:tc>
          <w:tcPr>
            <w:tcW w:w="0" w:type="auto"/>
            <w:hideMark/>
          </w:tcPr>
          <w:p w14:paraId="24D8F4FB"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Description</w:t>
            </w:r>
          </w:p>
        </w:tc>
        <w:tc>
          <w:tcPr>
            <w:tcW w:w="0" w:type="auto"/>
            <w:hideMark/>
          </w:tcPr>
          <w:p w14:paraId="323AF616"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Usage in Analysis</w:t>
            </w:r>
          </w:p>
        </w:tc>
      </w:tr>
      <w:tr w:rsidR="004F5967" w:rsidRPr="004F5967" w14:paraId="3D1188AF" w14:textId="77777777" w:rsidTr="007606A5">
        <w:tc>
          <w:tcPr>
            <w:tcW w:w="0" w:type="auto"/>
            <w:hideMark/>
          </w:tcPr>
          <w:p w14:paraId="5310467D"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date</w:t>
            </w:r>
          </w:p>
        </w:tc>
        <w:tc>
          <w:tcPr>
            <w:tcW w:w="0" w:type="auto"/>
            <w:hideMark/>
          </w:tcPr>
          <w:p w14:paraId="326CFEC1"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Update transaction date</w:t>
            </w:r>
          </w:p>
        </w:tc>
        <w:tc>
          <w:tcPr>
            <w:tcW w:w="0" w:type="auto"/>
            <w:hideMark/>
          </w:tcPr>
          <w:p w14:paraId="1A7607A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Temporal aggregation (month, year)</w:t>
            </w:r>
          </w:p>
        </w:tc>
      </w:tr>
      <w:tr w:rsidR="004F5967" w:rsidRPr="004F5967" w14:paraId="027F503B" w14:textId="77777777" w:rsidTr="007606A5">
        <w:tc>
          <w:tcPr>
            <w:tcW w:w="0" w:type="auto"/>
            <w:hideMark/>
          </w:tcPr>
          <w:p w14:paraId="64B57FA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state</w:t>
            </w:r>
          </w:p>
        </w:tc>
        <w:tc>
          <w:tcPr>
            <w:tcW w:w="0" w:type="auto"/>
            <w:hideMark/>
          </w:tcPr>
          <w:p w14:paraId="21F03BC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State / Union Territory name</w:t>
            </w:r>
          </w:p>
        </w:tc>
        <w:tc>
          <w:tcPr>
            <w:tcW w:w="0" w:type="auto"/>
            <w:hideMark/>
          </w:tcPr>
          <w:p w14:paraId="183348D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Geographic aggregation</w:t>
            </w:r>
          </w:p>
        </w:tc>
      </w:tr>
      <w:tr w:rsidR="004F5967" w:rsidRPr="004F5967" w14:paraId="06D8FC05" w14:textId="77777777" w:rsidTr="007606A5">
        <w:tc>
          <w:tcPr>
            <w:tcW w:w="0" w:type="auto"/>
            <w:hideMark/>
          </w:tcPr>
          <w:p w14:paraId="6935AA44"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w:t>
            </w:r>
          </w:p>
        </w:tc>
        <w:tc>
          <w:tcPr>
            <w:tcW w:w="0" w:type="auto"/>
            <w:hideMark/>
          </w:tcPr>
          <w:p w14:paraId="4AD1F3CE"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 name</w:t>
            </w:r>
          </w:p>
        </w:tc>
        <w:tc>
          <w:tcPr>
            <w:tcW w:w="0" w:type="auto"/>
            <w:hideMark/>
          </w:tcPr>
          <w:p w14:paraId="73831567"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District-level stress analysis</w:t>
            </w:r>
          </w:p>
        </w:tc>
      </w:tr>
      <w:tr w:rsidR="004F5967" w:rsidRPr="004F5967" w14:paraId="39D37F09" w14:textId="77777777" w:rsidTr="007606A5">
        <w:tc>
          <w:tcPr>
            <w:tcW w:w="0" w:type="auto"/>
            <w:hideMark/>
          </w:tcPr>
          <w:p w14:paraId="4D48F8FF"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demo_age_5_17</w:t>
            </w:r>
          </w:p>
        </w:tc>
        <w:tc>
          <w:tcPr>
            <w:tcW w:w="0" w:type="auto"/>
            <w:hideMark/>
          </w:tcPr>
          <w:p w14:paraId="03853CC9"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Demographic updates (5–17 years)</w:t>
            </w:r>
          </w:p>
        </w:tc>
        <w:tc>
          <w:tcPr>
            <w:tcW w:w="0" w:type="auto"/>
            <w:hideMark/>
          </w:tcPr>
          <w:p w14:paraId="29799EF2"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Youth demographic update behaviour</w:t>
            </w:r>
          </w:p>
        </w:tc>
      </w:tr>
      <w:tr w:rsidR="004F5967" w:rsidRPr="004F5967" w14:paraId="3F109D05" w14:textId="77777777" w:rsidTr="007606A5">
        <w:tc>
          <w:tcPr>
            <w:tcW w:w="0" w:type="auto"/>
            <w:hideMark/>
          </w:tcPr>
          <w:p w14:paraId="01BD3CF0"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demo_age_17_</w:t>
            </w:r>
          </w:p>
        </w:tc>
        <w:tc>
          <w:tcPr>
            <w:tcW w:w="0" w:type="auto"/>
            <w:hideMark/>
          </w:tcPr>
          <w:p w14:paraId="53D76D4C"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Demographic updates (18+ years)</w:t>
            </w:r>
          </w:p>
        </w:tc>
        <w:tc>
          <w:tcPr>
            <w:tcW w:w="0" w:type="auto"/>
            <w:hideMark/>
          </w:tcPr>
          <w:p w14:paraId="0A88D99A"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Adult demographic update pressure</w:t>
            </w:r>
          </w:p>
        </w:tc>
      </w:tr>
    </w:tbl>
    <w:p w14:paraId="08AFD4BB" w14:textId="24FDD8D6" w:rsidR="00075CF3" w:rsidRPr="007606A5" w:rsidRDefault="00075CF3">
      <w:pPr>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Table 3.2 Demographic Update Columns</w:t>
      </w:r>
    </w:p>
    <w:p w14:paraId="31019DCF" w14:textId="2D6B4E83"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Derived Metrics:</w:t>
      </w:r>
    </w:p>
    <w:p w14:paraId="260FC905" w14:textId="77777777" w:rsidR="00F97EA1" w:rsidRPr="007606A5" w:rsidRDefault="00000000">
      <w:pPr>
        <w:numPr>
          <w:ilvl w:val="0"/>
          <w:numId w:val="13"/>
        </w:numPr>
        <w:rPr>
          <w:rFonts w:ascii="Times New Roman" w:eastAsia="Times New Roman" w:hAnsi="Times New Roman" w:cs="Times New Roman"/>
        </w:rPr>
      </w:pPr>
      <w:r w:rsidRPr="007606A5">
        <w:rPr>
          <w:rFonts w:ascii="Times New Roman" w:eastAsia="Times New Roman" w:hAnsi="Times New Roman" w:cs="Times New Roman"/>
        </w:rPr>
        <w:t>Total demographic updates per district-month</w:t>
      </w:r>
    </w:p>
    <w:p w14:paraId="469F8ED8" w14:textId="77777777" w:rsidR="00F97EA1" w:rsidRPr="007606A5" w:rsidRDefault="00000000">
      <w:pPr>
        <w:numPr>
          <w:ilvl w:val="0"/>
          <w:numId w:val="13"/>
        </w:numPr>
        <w:rPr>
          <w:rFonts w:ascii="Times New Roman" w:eastAsia="Times New Roman" w:hAnsi="Times New Roman" w:cs="Times New Roman"/>
        </w:rPr>
      </w:pPr>
      <w:r w:rsidRPr="007606A5">
        <w:rPr>
          <w:rFonts w:ascii="Times New Roman" w:eastAsia="Times New Roman" w:hAnsi="Times New Roman" w:cs="Times New Roman"/>
        </w:rPr>
        <w:t>Adult demographic update pressure</w:t>
      </w:r>
    </w:p>
    <w:p w14:paraId="7237DFFD"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4704272A">
          <v:rect id="_x0000_i1029" style="width:0;height:1.5pt" o:hralign="center" o:hrstd="t" o:hr="t" fillcolor="#a0a0a0" stroked="f"/>
        </w:pict>
      </w:r>
    </w:p>
    <w:p w14:paraId="6498DFD9" w14:textId="36979F94" w:rsidR="00F97EA1" w:rsidRPr="007606A5" w:rsidRDefault="00170C0B" w:rsidP="00170C0B">
      <w:pPr>
        <w:ind w:firstLine="720"/>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 xml:space="preserve">3.3 </w:t>
      </w:r>
      <w:r w:rsidR="00000000" w:rsidRPr="007606A5">
        <w:rPr>
          <w:rFonts w:ascii="Times New Roman" w:eastAsia="Times New Roman" w:hAnsi="Times New Roman" w:cs="Times New Roman"/>
          <w:b/>
          <w:bCs/>
          <w:sz w:val="24"/>
          <w:szCs w:val="24"/>
        </w:rPr>
        <w:t>Dataset 3: Aadhaar Biometric Update Dataset</w:t>
      </w:r>
    </w:p>
    <w:p w14:paraId="57D07A3F"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Purpose:</w:t>
      </w:r>
      <w:r w:rsidRPr="007606A5">
        <w:rPr>
          <w:rFonts w:ascii="Times New Roman" w:eastAsia="Times New Roman" w:hAnsi="Times New Roman" w:cs="Times New Roman"/>
        </w:rPr>
        <w:br/>
        <w:t>Measures biometric maintenance activity causing repeated Aadhaar system interactions.</w:t>
      </w:r>
    </w:p>
    <w:p w14:paraId="73EEAABC"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Granularity:</w:t>
      </w:r>
      <w:r w:rsidRPr="007606A5">
        <w:rPr>
          <w:rFonts w:ascii="Times New Roman" w:eastAsia="Times New Roman" w:hAnsi="Times New Roman" w:cs="Times New Roman"/>
        </w:rPr>
        <w:t xml:space="preserve"> District × Month</w:t>
      </w:r>
      <w:r w:rsidRPr="007606A5">
        <w:rPr>
          <w:rFonts w:ascii="Times New Roman" w:eastAsia="Times New Roman" w:hAnsi="Times New Roman" w:cs="Times New Roman"/>
        </w:rPr>
        <w:br/>
      </w:r>
      <w:r w:rsidRPr="007606A5">
        <w:rPr>
          <w:rFonts w:ascii="Times New Roman" w:eastAsia="Times New Roman" w:hAnsi="Times New Roman" w:cs="Times New Roman"/>
          <w:b/>
          <w:bCs/>
        </w:rPr>
        <w:t>Time Period:</w:t>
      </w:r>
      <w:r w:rsidRPr="007606A5">
        <w:rPr>
          <w:rFonts w:ascii="Times New Roman" w:eastAsia="Times New Roman" w:hAnsi="Times New Roman" w:cs="Times New Roman"/>
        </w:rPr>
        <w:t xml:space="preserve"> January 2025 – December 2025</w:t>
      </w:r>
    </w:p>
    <w:p w14:paraId="2618E50F"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Key Columns Used:</w:t>
      </w:r>
    </w:p>
    <w:tbl>
      <w:tblPr>
        <w:tblStyle w:val="TableGridLight"/>
        <w:tblW w:w="0" w:type="auto"/>
        <w:tblLook w:val="04A0" w:firstRow="1" w:lastRow="0" w:firstColumn="1" w:lastColumn="0" w:noHBand="0" w:noVBand="1"/>
      </w:tblPr>
      <w:tblGrid>
        <w:gridCol w:w="1579"/>
        <w:gridCol w:w="2984"/>
        <w:gridCol w:w="3417"/>
      </w:tblGrid>
      <w:tr w:rsidR="004F5967" w:rsidRPr="004F5967" w14:paraId="2C7933E0" w14:textId="77777777" w:rsidTr="007606A5">
        <w:tc>
          <w:tcPr>
            <w:tcW w:w="0" w:type="auto"/>
            <w:hideMark/>
          </w:tcPr>
          <w:p w14:paraId="6222C64E"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Column Name</w:t>
            </w:r>
          </w:p>
        </w:tc>
        <w:tc>
          <w:tcPr>
            <w:tcW w:w="0" w:type="auto"/>
            <w:hideMark/>
          </w:tcPr>
          <w:p w14:paraId="6B1E9758"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Description</w:t>
            </w:r>
          </w:p>
        </w:tc>
        <w:tc>
          <w:tcPr>
            <w:tcW w:w="0" w:type="auto"/>
            <w:hideMark/>
          </w:tcPr>
          <w:p w14:paraId="0FA0F239" w14:textId="77777777" w:rsidR="004F5967" w:rsidRPr="004F5967" w:rsidRDefault="004F5967" w:rsidP="004F5967">
            <w:pPr>
              <w:spacing w:after="160" w:line="259" w:lineRule="auto"/>
              <w:rPr>
                <w:rFonts w:ascii="Times New Roman" w:eastAsia="Times New Roman" w:hAnsi="Times New Roman" w:cs="Times New Roman"/>
                <w:b/>
                <w:bCs/>
              </w:rPr>
            </w:pPr>
            <w:r w:rsidRPr="004F5967">
              <w:rPr>
                <w:rFonts w:ascii="Times New Roman" w:eastAsia="Times New Roman" w:hAnsi="Times New Roman" w:cs="Times New Roman"/>
                <w:b/>
                <w:bCs/>
              </w:rPr>
              <w:t>Usage in Analysis</w:t>
            </w:r>
          </w:p>
        </w:tc>
      </w:tr>
      <w:tr w:rsidR="004F5967" w:rsidRPr="004F5967" w14:paraId="3DCC43A2" w14:textId="77777777" w:rsidTr="007606A5">
        <w:tc>
          <w:tcPr>
            <w:tcW w:w="0" w:type="auto"/>
            <w:hideMark/>
          </w:tcPr>
          <w:p w14:paraId="40C7D092"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date</w:t>
            </w:r>
          </w:p>
        </w:tc>
        <w:tc>
          <w:tcPr>
            <w:tcW w:w="0" w:type="auto"/>
            <w:hideMark/>
          </w:tcPr>
          <w:p w14:paraId="4C9953B8"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Update transaction date</w:t>
            </w:r>
          </w:p>
        </w:tc>
        <w:tc>
          <w:tcPr>
            <w:tcW w:w="0" w:type="auto"/>
            <w:hideMark/>
          </w:tcPr>
          <w:p w14:paraId="312D9C27"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Temporal aggregation (month, year)</w:t>
            </w:r>
          </w:p>
        </w:tc>
      </w:tr>
      <w:tr w:rsidR="004F5967" w:rsidRPr="004F5967" w14:paraId="2217BA72" w14:textId="77777777" w:rsidTr="007606A5">
        <w:tc>
          <w:tcPr>
            <w:tcW w:w="0" w:type="auto"/>
            <w:hideMark/>
          </w:tcPr>
          <w:p w14:paraId="604B71EB"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state</w:t>
            </w:r>
          </w:p>
        </w:tc>
        <w:tc>
          <w:tcPr>
            <w:tcW w:w="0" w:type="auto"/>
            <w:hideMark/>
          </w:tcPr>
          <w:p w14:paraId="495E3CEE"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State / Union Territory name</w:t>
            </w:r>
          </w:p>
        </w:tc>
        <w:tc>
          <w:tcPr>
            <w:tcW w:w="0" w:type="auto"/>
            <w:hideMark/>
          </w:tcPr>
          <w:p w14:paraId="3F545A44"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Geographic aggregation</w:t>
            </w:r>
          </w:p>
        </w:tc>
      </w:tr>
      <w:tr w:rsidR="004F5967" w:rsidRPr="004F5967" w14:paraId="27D99AD9" w14:textId="77777777" w:rsidTr="007606A5">
        <w:tc>
          <w:tcPr>
            <w:tcW w:w="0" w:type="auto"/>
            <w:hideMark/>
          </w:tcPr>
          <w:p w14:paraId="035875CB"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w:t>
            </w:r>
          </w:p>
        </w:tc>
        <w:tc>
          <w:tcPr>
            <w:tcW w:w="0" w:type="auto"/>
            <w:hideMark/>
          </w:tcPr>
          <w:p w14:paraId="73ABA012"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District name</w:t>
            </w:r>
          </w:p>
        </w:tc>
        <w:tc>
          <w:tcPr>
            <w:tcW w:w="0" w:type="auto"/>
            <w:hideMark/>
          </w:tcPr>
          <w:p w14:paraId="1A28BCA4"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Stress zone identification</w:t>
            </w:r>
          </w:p>
        </w:tc>
      </w:tr>
      <w:tr w:rsidR="004F5967" w:rsidRPr="004F5967" w14:paraId="1D377D81" w14:textId="77777777" w:rsidTr="007606A5">
        <w:tc>
          <w:tcPr>
            <w:tcW w:w="0" w:type="auto"/>
            <w:hideMark/>
          </w:tcPr>
          <w:p w14:paraId="6216444E"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bio_age_5_17</w:t>
            </w:r>
          </w:p>
        </w:tc>
        <w:tc>
          <w:tcPr>
            <w:tcW w:w="0" w:type="auto"/>
            <w:hideMark/>
          </w:tcPr>
          <w:p w14:paraId="0B475D80"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Biometric updates (5–17 years)</w:t>
            </w:r>
          </w:p>
        </w:tc>
        <w:tc>
          <w:tcPr>
            <w:tcW w:w="0" w:type="auto"/>
            <w:hideMark/>
          </w:tcPr>
          <w:p w14:paraId="4BDA9FF6"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Youth biometric update behaviour</w:t>
            </w:r>
          </w:p>
        </w:tc>
      </w:tr>
      <w:tr w:rsidR="004F5967" w:rsidRPr="004F5967" w14:paraId="49924B13" w14:textId="77777777" w:rsidTr="007606A5">
        <w:tc>
          <w:tcPr>
            <w:tcW w:w="0" w:type="auto"/>
            <w:hideMark/>
          </w:tcPr>
          <w:p w14:paraId="74D68F3C"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bio_age_17_</w:t>
            </w:r>
          </w:p>
        </w:tc>
        <w:tc>
          <w:tcPr>
            <w:tcW w:w="0" w:type="auto"/>
            <w:hideMark/>
          </w:tcPr>
          <w:p w14:paraId="6641D4AD"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Biometric updates (18+ years)</w:t>
            </w:r>
          </w:p>
        </w:tc>
        <w:tc>
          <w:tcPr>
            <w:tcW w:w="0" w:type="auto"/>
            <w:hideMark/>
          </w:tcPr>
          <w:p w14:paraId="0688CFA3" w14:textId="77777777" w:rsidR="004F5967" w:rsidRPr="004F5967" w:rsidRDefault="004F5967" w:rsidP="004F5967">
            <w:pPr>
              <w:spacing w:after="160" w:line="259" w:lineRule="auto"/>
              <w:rPr>
                <w:rFonts w:ascii="Times New Roman" w:eastAsia="Times New Roman" w:hAnsi="Times New Roman" w:cs="Times New Roman"/>
              </w:rPr>
            </w:pPr>
            <w:r w:rsidRPr="004F5967">
              <w:rPr>
                <w:rFonts w:ascii="Times New Roman" w:eastAsia="Times New Roman" w:hAnsi="Times New Roman" w:cs="Times New Roman"/>
              </w:rPr>
              <w:t>Adult biometric update intensity</w:t>
            </w:r>
          </w:p>
        </w:tc>
      </w:tr>
    </w:tbl>
    <w:p w14:paraId="3ACE9813" w14:textId="247F4487" w:rsidR="00075CF3" w:rsidRPr="007606A5" w:rsidRDefault="00075CF3">
      <w:pPr>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Table 3.3 Biometric Update Columns</w:t>
      </w:r>
    </w:p>
    <w:p w14:paraId="70E2AACF" w14:textId="226FEC72"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Derived Metrics:</w:t>
      </w:r>
    </w:p>
    <w:p w14:paraId="42BFC1EF" w14:textId="77777777" w:rsidR="00F97EA1" w:rsidRPr="007606A5" w:rsidRDefault="00000000">
      <w:pPr>
        <w:numPr>
          <w:ilvl w:val="0"/>
          <w:numId w:val="15"/>
        </w:numPr>
        <w:rPr>
          <w:rFonts w:ascii="Times New Roman" w:eastAsia="Times New Roman" w:hAnsi="Times New Roman" w:cs="Times New Roman"/>
        </w:rPr>
      </w:pPr>
      <w:r w:rsidRPr="007606A5">
        <w:rPr>
          <w:rFonts w:ascii="Times New Roman" w:eastAsia="Times New Roman" w:hAnsi="Times New Roman" w:cs="Times New Roman"/>
        </w:rPr>
        <w:t>Total biometric updates per district-month</w:t>
      </w:r>
    </w:p>
    <w:p w14:paraId="517FB5AE" w14:textId="77777777" w:rsidR="00F97EA1" w:rsidRPr="007606A5" w:rsidRDefault="00000000">
      <w:pPr>
        <w:numPr>
          <w:ilvl w:val="0"/>
          <w:numId w:val="15"/>
        </w:numPr>
        <w:rPr>
          <w:rFonts w:ascii="Times New Roman" w:eastAsia="Times New Roman" w:hAnsi="Times New Roman" w:cs="Times New Roman"/>
        </w:rPr>
      </w:pPr>
      <w:r w:rsidRPr="007606A5">
        <w:rPr>
          <w:rFonts w:ascii="Times New Roman" w:eastAsia="Times New Roman" w:hAnsi="Times New Roman" w:cs="Times New Roman"/>
        </w:rPr>
        <w:t>Adult biometric update intensity</w:t>
      </w:r>
    </w:p>
    <w:p w14:paraId="1ADEABC9" w14:textId="77777777" w:rsidR="00F55C87" w:rsidRDefault="00F55C87" w:rsidP="00F55C87">
      <w:pPr>
        <w:rPr>
          <w:rFonts w:ascii="Times New Roman" w:eastAsia="Times New Roman" w:hAnsi="Times New Roman" w:cs="Times New Roman"/>
        </w:rPr>
      </w:pPr>
    </w:p>
    <w:p w14:paraId="79711FD3" w14:textId="77777777" w:rsidR="007606A5" w:rsidRDefault="007606A5" w:rsidP="00F55C87">
      <w:pPr>
        <w:rPr>
          <w:rFonts w:ascii="Times New Roman" w:eastAsia="Times New Roman" w:hAnsi="Times New Roman" w:cs="Times New Roman"/>
        </w:rPr>
      </w:pPr>
    </w:p>
    <w:p w14:paraId="179CE20C" w14:textId="77777777" w:rsidR="007606A5" w:rsidRDefault="007606A5" w:rsidP="00F55C87">
      <w:pPr>
        <w:rPr>
          <w:rFonts w:ascii="Times New Roman" w:eastAsia="Times New Roman" w:hAnsi="Times New Roman" w:cs="Times New Roman"/>
        </w:rPr>
      </w:pPr>
    </w:p>
    <w:p w14:paraId="10752260" w14:textId="77777777" w:rsidR="007606A5" w:rsidRDefault="007606A5" w:rsidP="00F55C87">
      <w:pPr>
        <w:rPr>
          <w:rFonts w:ascii="Times New Roman" w:eastAsia="Times New Roman" w:hAnsi="Times New Roman" w:cs="Times New Roman"/>
        </w:rPr>
      </w:pPr>
    </w:p>
    <w:p w14:paraId="3EC82D0A" w14:textId="77777777" w:rsidR="007606A5" w:rsidRPr="007606A5" w:rsidRDefault="007606A5" w:rsidP="00F55C87">
      <w:pPr>
        <w:rPr>
          <w:rFonts w:ascii="Times New Roman" w:hAnsi="Times New Roman" w:cs="Times New Roman"/>
        </w:rPr>
      </w:pPr>
    </w:p>
    <w:p w14:paraId="11638D98" w14:textId="1C5ED857" w:rsidR="00F97EA1" w:rsidRPr="007606A5" w:rsidRDefault="00170C0B" w:rsidP="00170C0B">
      <w:pPr>
        <w:ind w:firstLine="360"/>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lastRenderedPageBreak/>
        <w:t xml:space="preserve">3.4 </w:t>
      </w:r>
      <w:r w:rsidR="00000000" w:rsidRPr="007606A5">
        <w:rPr>
          <w:rFonts w:ascii="Times New Roman" w:eastAsia="Times New Roman" w:hAnsi="Times New Roman" w:cs="Times New Roman"/>
          <w:b/>
          <w:bCs/>
          <w:sz w:val="24"/>
          <w:szCs w:val="24"/>
        </w:rPr>
        <w:t>Cross-Dataset Integration</w:t>
      </w:r>
    </w:p>
    <w:p w14:paraId="333BC142"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The three datasets were integrated using common administrative and temporal keys:</w:t>
      </w:r>
    </w:p>
    <w:p w14:paraId="1671CDEE"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This enabled:</w:t>
      </w:r>
    </w:p>
    <w:p w14:paraId="26F5EBD8" w14:textId="77777777" w:rsidR="00F97EA1" w:rsidRPr="007606A5" w:rsidRDefault="00000000">
      <w:pPr>
        <w:numPr>
          <w:ilvl w:val="0"/>
          <w:numId w:val="16"/>
        </w:numPr>
        <w:rPr>
          <w:rFonts w:ascii="Times New Roman" w:eastAsia="Times New Roman" w:hAnsi="Times New Roman" w:cs="Times New Roman"/>
        </w:rPr>
      </w:pPr>
      <w:r w:rsidRPr="007606A5">
        <w:rPr>
          <w:rFonts w:ascii="Times New Roman" w:eastAsia="Times New Roman" w:hAnsi="Times New Roman" w:cs="Times New Roman"/>
        </w:rPr>
        <w:t>Comparison of update activity relative to enrolment base</w:t>
      </w:r>
    </w:p>
    <w:p w14:paraId="436582C7" w14:textId="77777777" w:rsidR="00F97EA1" w:rsidRPr="007606A5" w:rsidRDefault="00000000">
      <w:pPr>
        <w:numPr>
          <w:ilvl w:val="0"/>
          <w:numId w:val="16"/>
        </w:numPr>
        <w:rPr>
          <w:rFonts w:ascii="Times New Roman" w:eastAsia="Times New Roman" w:hAnsi="Times New Roman" w:cs="Times New Roman"/>
        </w:rPr>
      </w:pPr>
      <w:r w:rsidRPr="007606A5">
        <w:rPr>
          <w:rFonts w:ascii="Times New Roman" w:eastAsia="Times New Roman" w:hAnsi="Times New Roman" w:cs="Times New Roman"/>
        </w:rPr>
        <w:t>Detection of abnormal update surges</w:t>
      </w:r>
    </w:p>
    <w:p w14:paraId="2856E6CF" w14:textId="77777777" w:rsidR="00F97EA1" w:rsidRPr="007606A5" w:rsidRDefault="00000000">
      <w:pPr>
        <w:numPr>
          <w:ilvl w:val="0"/>
          <w:numId w:val="16"/>
        </w:numPr>
        <w:rPr>
          <w:rFonts w:ascii="Times New Roman" w:eastAsia="Times New Roman" w:hAnsi="Times New Roman" w:cs="Times New Roman"/>
        </w:rPr>
      </w:pPr>
      <w:r w:rsidRPr="007606A5">
        <w:rPr>
          <w:rFonts w:ascii="Times New Roman" w:eastAsia="Times New Roman" w:hAnsi="Times New Roman" w:cs="Times New Roman"/>
        </w:rPr>
        <w:t>Age-driven behavioural analysis</w:t>
      </w:r>
    </w:p>
    <w:p w14:paraId="28E156DC" w14:textId="77777777" w:rsidR="00F97EA1" w:rsidRPr="007606A5" w:rsidRDefault="00000000">
      <w:pPr>
        <w:numPr>
          <w:ilvl w:val="0"/>
          <w:numId w:val="16"/>
        </w:numPr>
        <w:rPr>
          <w:rFonts w:ascii="Times New Roman" w:eastAsia="Times New Roman" w:hAnsi="Times New Roman" w:cs="Times New Roman"/>
        </w:rPr>
      </w:pPr>
      <w:r w:rsidRPr="007606A5">
        <w:rPr>
          <w:rFonts w:ascii="Times New Roman" w:eastAsia="Times New Roman" w:hAnsi="Times New Roman" w:cs="Times New Roman"/>
        </w:rPr>
        <w:t>District-level Aadhaar stress identification</w:t>
      </w:r>
    </w:p>
    <w:p w14:paraId="41555C99" w14:textId="33CF8083" w:rsidR="00AB28EE" w:rsidRPr="007606A5" w:rsidRDefault="00AB28EE" w:rsidP="00AB28EE">
      <w:pPr>
        <w:rPr>
          <w:rFonts w:ascii="Times New Roman" w:eastAsia="Times New Roman" w:hAnsi="Times New Roman" w:cs="Times New Roman"/>
        </w:rPr>
      </w:pPr>
      <w:r w:rsidRPr="007606A5">
        <w:rPr>
          <w:rFonts w:ascii="Times New Roman" w:eastAsia="Times New Roman" w:hAnsi="Times New Roman" w:cs="Times New Roman"/>
        </w:rPr>
        <w:t>This framework is intended solely for aggregate-level operational analysis and does not support individual identification, profiling, or decision-making.</w:t>
      </w:r>
    </w:p>
    <w:p w14:paraId="67CE1095" w14:textId="4484AEDB" w:rsidR="00F97EA1" w:rsidRPr="007606A5" w:rsidRDefault="00F97EA1">
      <w:pPr>
        <w:rPr>
          <w:rFonts w:ascii="Times New Roman" w:hAnsi="Times New Roman" w:cs="Times New Roman"/>
        </w:rPr>
      </w:pPr>
    </w:p>
    <w:p w14:paraId="5319EA59" w14:textId="77777777" w:rsidR="007065F6" w:rsidRPr="007606A5" w:rsidRDefault="007065F6">
      <w:pPr>
        <w:rPr>
          <w:rFonts w:ascii="Times New Roman" w:hAnsi="Times New Roman" w:cs="Times New Roman"/>
        </w:rPr>
      </w:pPr>
    </w:p>
    <w:p w14:paraId="50723565" w14:textId="77777777" w:rsidR="007065F6" w:rsidRPr="007606A5" w:rsidRDefault="007065F6">
      <w:pPr>
        <w:rPr>
          <w:rFonts w:ascii="Times New Roman" w:hAnsi="Times New Roman" w:cs="Times New Roman"/>
        </w:rPr>
      </w:pPr>
    </w:p>
    <w:p w14:paraId="20A5E5E9" w14:textId="77777777" w:rsidR="007065F6" w:rsidRPr="007606A5" w:rsidRDefault="007065F6">
      <w:pPr>
        <w:rPr>
          <w:rFonts w:ascii="Times New Roman" w:hAnsi="Times New Roman" w:cs="Times New Roman"/>
        </w:rPr>
      </w:pPr>
    </w:p>
    <w:p w14:paraId="0503DFDA" w14:textId="77777777" w:rsidR="007065F6" w:rsidRPr="007606A5" w:rsidRDefault="007065F6">
      <w:pPr>
        <w:rPr>
          <w:rFonts w:ascii="Times New Roman" w:hAnsi="Times New Roman" w:cs="Times New Roman"/>
        </w:rPr>
      </w:pPr>
    </w:p>
    <w:p w14:paraId="6103EF05" w14:textId="77777777" w:rsidR="007065F6" w:rsidRPr="007606A5" w:rsidRDefault="007065F6">
      <w:pPr>
        <w:rPr>
          <w:rFonts w:ascii="Times New Roman" w:hAnsi="Times New Roman" w:cs="Times New Roman"/>
        </w:rPr>
      </w:pPr>
    </w:p>
    <w:p w14:paraId="5B0DE6DE" w14:textId="77777777" w:rsidR="007065F6" w:rsidRPr="007606A5" w:rsidRDefault="007065F6">
      <w:pPr>
        <w:rPr>
          <w:rFonts w:ascii="Times New Roman" w:hAnsi="Times New Roman" w:cs="Times New Roman"/>
        </w:rPr>
      </w:pPr>
    </w:p>
    <w:p w14:paraId="328F9518" w14:textId="77777777" w:rsidR="007065F6" w:rsidRPr="007606A5" w:rsidRDefault="007065F6">
      <w:pPr>
        <w:rPr>
          <w:rFonts w:ascii="Times New Roman" w:hAnsi="Times New Roman" w:cs="Times New Roman"/>
        </w:rPr>
      </w:pPr>
    </w:p>
    <w:p w14:paraId="3EA5338E" w14:textId="77777777" w:rsidR="007065F6" w:rsidRPr="007606A5" w:rsidRDefault="007065F6">
      <w:pPr>
        <w:rPr>
          <w:rFonts w:ascii="Times New Roman" w:hAnsi="Times New Roman" w:cs="Times New Roman"/>
        </w:rPr>
      </w:pPr>
    </w:p>
    <w:p w14:paraId="3938811E" w14:textId="77777777" w:rsidR="007065F6" w:rsidRPr="007606A5" w:rsidRDefault="007065F6">
      <w:pPr>
        <w:rPr>
          <w:rFonts w:ascii="Times New Roman" w:hAnsi="Times New Roman" w:cs="Times New Roman"/>
        </w:rPr>
      </w:pPr>
    </w:p>
    <w:p w14:paraId="660C71BF" w14:textId="77777777" w:rsidR="007065F6" w:rsidRPr="007606A5" w:rsidRDefault="007065F6">
      <w:pPr>
        <w:rPr>
          <w:rFonts w:ascii="Times New Roman" w:hAnsi="Times New Roman" w:cs="Times New Roman"/>
        </w:rPr>
      </w:pPr>
    </w:p>
    <w:p w14:paraId="4108DCD4" w14:textId="77777777" w:rsidR="007065F6" w:rsidRPr="007606A5" w:rsidRDefault="007065F6">
      <w:pPr>
        <w:rPr>
          <w:rFonts w:ascii="Times New Roman" w:hAnsi="Times New Roman" w:cs="Times New Roman"/>
        </w:rPr>
      </w:pPr>
    </w:p>
    <w:p w14:paraId="550769F5" w14:textId="77777777" w:rsidR="007065F6" w:rsidRPr="007606A5" w:rsidRDefault="007065F6">
      <w:pPr>
        <w:rPr>
          <w:rFonts w:ascii="Times New Roman" w:hAnsi="Times New Roman" w:cs="Times New Roman"/>
        </w:rPr>
      </w:pPr>
    </w:p>
    <w:p w14:paraId="6CBF104A" w14:textId="77777777" w:rsidR="007065F6" w:rsidRPr="007606A5" w:rsidRDefault="007065F6">
      <w:pPr>
        <w:rPr>
          <w:rFonts w:ascii="Times New Roman" w:hAnsi="Times New Roman" w:cs="Times New Roman"/>
        </w:rPr>
      </w:pPr>
    </w:p>
    <w:p w14:paraId="65591C65" w14:textId="77777777" w:rsidR="007065F6" w:rsidRPr="007606A5" w:rsidRDefault="007065F6">
      <w:pPr>
        <w:rPr>
          <w:rFonts w:ascii="Times New Roman" w:hAnsi="Times New Roman" w:cs="Times New Roman"/>
        </w:rPr>
      </w:pPr>
    </w:p>
    <w:p w14:paraId="5F3699F8" w14:textId="77777777" w:rsidR="007065F6" w:rsidRPr="007606A5" w:rsidRDefault="007065F6">
      <w:pPr>
        <w:rPr>
          <w:rFonts w:ascii="Times New Roman" w:hAnsi="Times New Roman" w:cs="Times New Roman"/>
        </w:rPr>
      </w:pPr>
    </w:p>
    <w:p w14:paraId="236F7A2B" w14:textId="77777777" w:rsidR="007065F6" w:rsidRPr="007606A5" w:rsidRDefault="007065F6">
      <w:pPr>
        <w:rPr>
          <w:rFonts w:ascii="Times New Roman" w:hAnsi="Times New Roman" w:cs="Times New Roman"/>
        </w:rPr>
      </w:pPr>
    </w:p>
    <w:p w14:paraId="6EDF42F5" w14:textId="77777777" w:rsidR="007065F6" w:rsidRPr="007606A5" w:rsidRDefault="007065F6">
      <w:pPr>
        <w:rPr>
          <w:rFonts w:ascii="Times New Roman" w:hAnsi="Times New Roman" w:cs="Times New Roman"/>
        </w:rPr>
      </w:pPr>
    </w:p>
    <w:p w14:paraId="7A8164F3" w14:textId="77777777" w:rsidR="007065F6" w:rsidRPr="007606A5" w:rsidRDefault="007065F6">
      <w:pPr>
        <w:rPr>
          <w:rFonts w:ascii="Times New Roman" w:hAnsi="Times New Roman" w:cs="Times New Roman"/>
        </w:rPr>
      </w:pPr>
    </w:p>
    <w:p w14:paraId="21C4C2AE" w14:textId="77777777" w:rsidR="007065F6" w:rsidRPr="007606A5" w:rsidRDefault="007065F6">
      <w:pPr>
        <w:rPr>
          <w:rFonts w:ascii="Times New Roman" w:hAnsi="Times New Roman" w:cs="Times New Roman"/>
        </w:rPr>
      </w:pPr>
    </w:p>
    <w:p w14:paraId="414B6F99" w14:textId="77777777" w:rsidR="007065F6" w:rsidRPr="007606A5" w:rsidRDefault="007065F6">
      <w:pPr>
        <w:rPr>
          <w:rFonts w:ascii="Times New Roman" w:hAnsi="Times New Roman" w:cs="Times New Roman"/>
        </w:rPr>
      </w:pPr>
    </w:p>
    <w:p w14:paraId="41524F51" w14:textId="77777777" w:rsidR="007606A5" w:rsidRPr="007606A5" w:rsidRDefault="007606A5">
      <w:pPr>
        <w:rPr>
          <w:rFonts w:ascii="Times New Roman" w:hAnsi="Times New Roman" w:cs="Times New Roman"/>
        </w:rPr>
      </w:pPr>
    </w:p>
    <w:p w14:paraId="0B4F645E" w14:textId="77777777" w:rsidR="007065F6" w:rsidRPr="007606A5" w:rsidRDefault="007065F6">
      <w:pPr>
        <w:rPr>
          <w:rFonts w:ascii="Times New Roman" w:hAnsi="Times New Roman" w:cs="Times New Roman"/>
        </w:rPr>
      </w:pPr>
    </w:p>
    <w:p w14:paraId="056DCA24" w14:textId="77777777" w:rsidR="007065F6" w:rsidRPr="007606A5" w:rsidRDefault="007065F6">
      <w:pPr>
        <w:rPr>
          <w:rFonts w:ascii="Times New Roman" w:eastAsia="Times New Roman" w:hAnsi="Times New Roman" w:cs="Times New Roman"/>
        </w:rPr>
      </w:pPr>
    </w:p>
    <w:p w14:paraId="675F1C16" w14:textId="77777777" w:rsidR="00F97EA1" w:rsidRPr="007606A5" w:rsidRDefault="00000000">
      <w:pPr>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t xml:space="preserve">  4. METHODOLOGY </w:t>
      </w:r>
    </w:p>
    <w:p w14:paraId="46C570C7"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4.1 End-to-End Analytical Pipeline</w:t>
      </w:r>
    </w:p>
    <w:p w14:paraId="3472472F" w14:textId="6C15DB00" w:rsidR="00F55C87" w:rsidRPr="007606A5" w:rsidRDefault="00F55C87" w:rsidP="00F55C87">
      <w:pPr>
        <w:rPr>
          <w:rFonts w:ascii="Times New Roman" w:hAnsi="Times New Roman" w:cs="Times New Roman"/>
        </w:rPr>
      </w:pPr>
      <w:r w:rsidRPr="007606A5">
        <w:rPr>
          <w:rFonts w:ascii="Times New Roman" w:hAnsi="Times New Roman" w:cs="Times New Roman"/>
        </w:rPr>
        <w:t xml:space="preserve">                   </w:t>
      </w:r>
      <w:r w:rsidRPr="007606A5">
        <w:rPr>
          <w:rFonts w:ascii="Times New Roman" w:hAnsi="Times New Roman" w:cs="Times New Roman"/>
        </w:rPr>
        <w:drawing>
          <wp:inline distT="0" distB="0" distL="0" distR="0" wp14:anchorId="64C563C9" wp14:editId="5E67A109">
            <wp:extent cx="3439663" cy="4934465"/>
            <wp:effectExtent l="0" t="0" r="8890" b="0"/>
            <wp:docPr id="153182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727" b="10476"/>
                    <a:stretch>
                      <a:fillRect/>
                    </a:stretch>
                  </pic:blipFill>
                  <pic:spPr bwMode="auto">
                    <a:xfrm>
                      <a:off x="0" y="0"/>
                      <a:ext cx="3463482" cy="4968636"/>
                    </a:xfrm>
                    <a:prstGeom prst="rect">
                      <a:avLst/>
                    </a:prstGeom>
                    <a:noFill/>
                    <a:ln>
                      <a:noFill/>
                    </a:ln>
                  </pic:spPr>
                </pic:pic>
              </a:graphicData>
            </a:graphic>
          </wp:inline>
        </w:drawing>
      </w:r>
      <w:r w:rsidRPr="007606A5">
        <w:rPr>
          <w:rFonts w:ascii="Times New Roman" w:hAnsi="Times New Roman" w:cs="Times New Roman"/>
        </w:rPr>
        <w:t xml:space="preserve"> </w:t>
      </w:r>
    </w:p>
    <w:p w14:paraId="40D3B927" w14:textId="2AFF57C0" w:rsidR="00F55C87" w:rsidRPr="007606A5" w:rsidRDefault="00F55C87">
      <w:pPr>
        <w:rPr>
          <w:rFonts w:ascii="Times New Roman" w:eastAsia="Times New Roman" w:hAnsi="Times New Roman" w:cs="Times New Roman"/>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001B5DEA" w:rsidRPr="007606A5">
        <w:rPr>
          <w:rFonts w:ascii="Times New Roman" w:eastAsia="Times New Roman" w:hAnsi="Times New Roman" w:cs="Times New Roman"/>
          <w:b/>
          <w:bCs/>
        </w:rPr>
        <w:tab/>
      </w:r>
      <w:r w:rsidRPr="007606A5">
        <w:rPr>
          <w:rFonts w:ascii="Times New Roman" w:eastAsia="Times New Roman" w:hAnsi="Times New Roman" w:cs="Times New Roman"/>
          <w:b/>
          <w:bCs/>
        </w:rPr>
        <w:t>Figure 4.1</w:t>
      </w:r>
      <w:r w:rsidRPr="007606A5">
        <w:rPr>
          <w:rFonts w:ascii="Times New Roman" w:eastAsia="Times New Roman" w:hAnsi="Times New Roman" w:cs="Times New Roman"/>
        </w:rPr>
        <w:t>: Pipeline</w:t>
      </w:r>
    </w:p>
    <w:p w14:paraId="38F95AA3" w14:textId="1D7F89BC"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4.2 Data Engineering &amp; Processing Techniques</w:t>
      </w:r>
    </w:p>
    <w:p w14:paraId="5116E832"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Multi-file ingestion and structured loading of large CSV datasets</w:t>
      </w:r>
    </w:p>
    <w:p w14:paraId="76D69CDA"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Safe and consistent date parsing with validation and error handling</w:t>
      </w:r>
    </w:p>
    <w:p w14:paraId="224C5D78"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Standardisation of state and district names to eliminate geographic ambiguity</w:t>
      </w:r>
    </w:p>
    <w:p w14:paraId="66AA8B40"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Removal of duplicate records while preserving aggregated counts</w:t>
      </w:r>
    </w:p>
    <w:p w14:paraId="37ACFB1B"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Schema-consistent column renaming for cross-dataset compatibility</w:t>
      </w:r>
    </w:p>
    <w:p w14:paraId="022A0105"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Aggregation at district–time level to enable comparative analysis</w:t>
      </w:r>
    </w:p>
    <w:p w14:paraId="2075D7DD" w14:textId="77777777" w:rsidR="00F97EA1" w:rsidRPr="007606A5" w:rsidRDefault="00000000">
      <w:pPr>
        <w:numPr>
          <w:ilvl w:val="0"/>
          <w:numId w:val="17"/>
        </w:numPr>
        <w:rPr>
          <w:rFonts w:ascii="Times New Roman" w:eastAsia="Times New Roman" w:hAnsi="Times New Roman" w:cs="Times New Roman"/>
        </w:rPr>
      </w:pPr>
      <w:r w:rsidRPr="007606A5">
        <w:rPr>
          <w:rFonts w:ascii="Times New Roman" w:eastAsia="Times New Roman" w:hAnsi="Times New Roman" w:cs="Times New Roman"/>
        </w:rPr>
        <w:t>Feature construction using ratios and normalised indicators to avoid population bias</w:t>
      </w:r>
    </w:p>
    <w:p w14:paraId="63E6F1DB"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All transformations were applied uniformly across datasets to maintain analytical integrity.</w:t>
      </w:r>
    </w:p>
    <w:p w14:paraId="1C6F1731" w14:textId="77777777" w:rsidR="00170C0B" w:rsidRDefault="00170C0B">
      <w:pPr>
        <w:rPr>
          <w:rFonts w:ascii="Times New Roman" w:eastAsia="Times New Roman" w:hAnsi="Times New Roman" w:cs="Times New Roman"/>
        </w:rPr>
      </w:pPr>
    </w:p>
    <w:p w14:paraId="3599B888" w14:textId="77777777" w:rsidR="007606A5" w:rsidRPr="007606A5" w:rsidRDefault="007606A5">
      <w:pPr>
        <w:rPr>
          <w:rFonts w:ascii="Times New Roman" w:eastAsia="Times New Roman" w:hAnsi="Times New Roman" w:cs="Times New Roman"/>
        </w:rPr>
      </w:pPr>
    </w:p>
    <w:p w14:paraId="7D2DF668"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4.3 Data Cleaning, Validation, and Data Quality Outcomes</w:t>
      </w:r>
    </w:p>
    <w:p w14:paraId="6752F016"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Prior to analysis, all UIDAI datasets were subjected to a structured data cleaning and validation process to ensure administrative consistency, temporal accuracy, and analytical reliability. The objective of this step was to confirm that observed patterns reflect genuine Aadhaar system behaviour rather than artefacts arising from data duplication or structural inconsistencies.</w:t>
      </w:r>
    </w:p>
    <w:p w14:paraId="73D16304"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Initial Data Profile</w:t>
      </w:r>
    </w:p>
    <w:p w14:paraId="42D0874A"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The analysis was conducted on three official UIDAI datasets with the following characteristics after cleaning:</w:t>
      </w:r>
    </w:p>
    <w:p w14:paraId="54E2FF05" w14:textId="77777777" w:rsidR="00423EF1" w:rsidRPr="00423EF1" w:rsidRDefault="00423EF1" w:rsidP="00423EF1">
      <w:pPr>
        <w:numPr>
          <w:ilvl w:val="0"/>
          <w:numId w:val="43"/>
        </w:numPr>
        <w:rPr>
          <w:rFonts w:ascii="Times New Roman" w:eastAsia="Times New Roman" w:hAnsi="Times New Roman" w:cs="Times New Roman"/>
          <w:sz w:val="24"/>
          <w:szCs w:val="24"/>
        </w:rPr>
      </w:pPr>
      <w:r w:rsidRPr="00423EF1">
        <w:rPr>
          <w:rFonts w:ascii="Times New Roman" w:eastAsia="Times New Roman" w:hAnsi="Times New Roman" w:cs="Times New Roman"/>
          <w:b/>
          <w:bCs/>
          <w:sz w:val="24"/>
          <w:szCs w:val="24"/>
        </w:rPr>
        <w:t>Demographic Update Dataset</w:t>
      </w:r>
    </w:p>
    <w:p w14:paraId="235E3431"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Total records: </w:t>
      </w:r>
      <w:r w:rsidRPr="00423EF1">
        <w:rPr>
          <w:rFonts w:ascii="Times New Roman" w:eastAsia="Times New Roman" w:hAnsi="Times New Roman" w:cs="Times New Roman"/>
          <w:b/>
          <w:bCs/>
          <w:sz w:val="24"/>
          <w:szCs w:val="24"/>
        </w:rPr>
        <w:t>1,487,725</w:t>
      </w:r>
    </w:p>
    <w:p w14:paraId="7004F950"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States / Union Territories: </w:t>
      </w:r>
      <w:r w:rsidRPr="00423EF1">
        <w:rPr>
          <w:rFonts w:ascii="Times New Roman" w:eastAsia="Times New Roman" w:hAnsi="Times New Roman" w:cs="Times New Roman"/>
          <w:b/>
          <w:bCs/>
          <w:sz w:val="24"/>
          <w:szCs w:val="24"/>
        </w:rPr>
        <w:t>36</w:t>
      </w:r>
    </w:p>
    <w:p w14:paraId="09DD7724"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Districts covered: </w:t>
      </w:r>
      <w:r w:rsidRPr="00423EF1">
        <w:rPr>
          <w:rFonts w:ascii="Times New Roman" w:eastAsia="Times New Roman" w:hAnsi="Times New Roman" w:cs="Times New Roman"/>
          <w:b/>
          <w:bCs/>
          <w:sz w:val="24"/>
          <w:szCs w:val="24"/>
        </w:rPr>
        <w:t>797</w:t>
      </w:r>
    </w:p>
    <w:p w14:paraId="103043F9" w14:textId="77777777" w:rsidR="00423EF1" w:rsidRPr="00423EF1" w:rsidRDefault="00423EF1" w:rsidP="00423EF1">
      <w:pPr>
        <w:numPr>
          <w:ilvl w:val="0"/>
          <w:numId w:val="43"/>
        </w:numPr>
        <w:rPr>
          <w:rFonts w:ascii="Times New Roman" w:eastAsia="Times New Roman" w:hAnsi="Times New Roman" w:cs="Times New Roman"/>
          <w:sz w:val="24"/>
          <w:szCs w:val="24"/>
        </w:rPr>
      </w:pPr>
      <w:r w:rsidRPr="00423EF1">
        <w:rPr>
          <w:rFonts w:ascii="Times New Roman" w:eastAsia="Times New Roman" w:hAnsi="Times New Roman" w:cs="Times New Roman"/>
          <w:b/>
          <w:bCs/>
          <w:sz w:val="24"/>
          <w:szCs w:val="24"/>
        </w:rPr>
        <w:t>Biometric Update Dataset</w:t>
      </w:r>
    </w:p>
    <w:p w14:paraId="26AC5B29"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Total records: </w:t>
      </w:r>
      <w:r w:rsidRPr="00423EF1">
        <w:rPr>
          <w:rFonts w:ascii="Times New Roman" w:eastAsia="Times New Roman" w:hAnsi="Times New Roman" w:cs="Times New Roman"/>
          <w:b/>
          <w:bCs/>
          <w:sz w:val="24"/>
          <w:szCs w:val="24"/>
        </w:rPr>
        <w:t>1,652,822</w:t>
      </w:r>
    </w:p>
    <w:p w14:paraId="3D31F41C"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States / Union Territories: </w:t>
      </w:r>
      <w:r w:rsidRPr="00423EF1">
        <w:rPr>
          <w:rFonts w:ascii="Times New Roman" w:eastAsia="Times New Roman" w:hAnsi="Times New Roman" w:cs="Times New Roman"/>
          <w:b/>
          <w:bCs/>
          <w:sz w:val="24"/>
          <w:szCs w:val="24"/>
        </w:rPr>
        <w:t>36</w:t>
      </w:r>
    </w:p>
    <w:p w14:paraId="406EA333" w14:textId="04A5C476"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Districts covered: </w:t>
      </w:r>
      <w:r w:rsidRPr="00423EF1">
        <w:rPr>
          <w:rFonts w:ascii="Times New Roman" w:eastAsia="Times New Roman" w:hAnsi="Times New Roman" w:cs="Times New Roman"/>
          <w:b/>
          <w:bCs/>
          <w:sz w:val="24"/>
          <w:szCs w:val="24"/>
        </w:rPr>
        <w:t>8</w:t>
      </w:r>
      <w:r w:rsidRPr="007606A5">
        <w:rPr>
          <w:rFonts w:ascii="Times New Roman" w:eastAsia="Times New Roman" w:hAnsi="Times New Roman" w:cs="Times New Roman"/>
          <w:b/>
          <w:bCs/>
          <w:sz w:val="24"/>
          <w:szCs w:val="24"/>
        </w:rPr>
        <w:t>24</w:t>
      </w:r>
    </w:p>
    <w:p w14:paraId="6F77AAE0" w14:textId="77777777" w:rsidR="00423EF1" w:rsidRPr="00423EF1" w:rsidRDefault="00423EF1" w:rsidP="00423EF1">
      <w:pPr>
        <w:numPr>
          <w:ilvl w:val="0"/>
          <w:numId w:val="43"/>
        </w:numPr>
        <w:rPr>
          <w:rFonts w:ascii="Times New Roman" w:eastAsia="Times New Roman" w:hAnsi="Times New Roman" w:cs="Times New Roman"/>
          <w:sz w:val="24"/>
          <w:szCs w:val="24"/>
        </w:rPr>
      </w:pPr>
      <w:r w:rsidRPr="00423EF1">
        <w:rPr>
          <w:rFonts w:ascii="Times New Roman" w:eastAsia="Times New Roman" w:hAnsi="Times New Roman" w:cs="Times New Roman"/>
          <w:b/>
          <w:bCs/>
          <w:sz w:val="24"/>
          <w:szCs w:val="24"/>
        </w:rPr>
        <w:t>Aadhaar Enrolment Dataset</w:t>
      </w:r>
    </w:p>
    <w:p w14:paraId="5CE33AED"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Total records: </w:t>
      </w:r>
      <w:r w:rsidRPr="00423EF1">
        <w:rPr>
          <w:rFonts w:ascii="Times New Roman" w:eastAsia="Times New Roman" w:hAnsi="Times New Roman" w:cs="Times New Roman"/>
          <w:b/>
          <w:bCs/>
          <w:sz w:val="24"/>
          <w:szCs w:val="24"/>
        </w:rPr>
        <w:t>936,238</w:t>
      </w:r>
    </w:p>
    <w:p w14:paraId="14587123"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States / Union Territories: </w:t>
      </w:r>
      <w:r w:rsidRPr="00423EF1">
        <w:rPr>
          <w:rFonts w:ascii="Times New Roman" w:eastAsia="Times New Roman" w:hAnsi="Times New Roman" w:cs="Times New Roman"/>
          <w:b/>
          <w:bCs/>
          <w:sz w:val="24"/>
          <w:szCs w:val="24"/>
        </w:rPr>
        <w:t>36</w:t>
      </w:r>
    </w:p>
    <w:p w14:paraId="1FF919CB" w14:textId="77777777" w:rsidR="00423EF1" w:rsidRPr="00423EF1" w:rsidRDefault="00423EF1" w:rsidP="00423EF1">
      <w:pPr>
        <w:numPr>
          <w:ilvl w:val="1"/>
          <w:numId w:val="43"/>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Districts covered: </w:t>
      </w:r>
      <w:r w:rsidRPr="00423EF1">
        <w:rPr>
          <w:rFonts w:ascii="Times New Roman" w:eastAsia="Times New Roman" w:hAnsi="Times New Roman" w:cs="Times New Roman"/>
          <w:b/>
          <w:bCs/>
          <w:sz w:val="24"/>
          <w:szCs w:val="24"/>
        </w:rPr>
        <w:t>772</w:t>
      </w:r>
    </w:p>
    <w:p w14:paraId="325F3E90"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pict w14:anchorId="350157EE">
          <v:rect id="_x0000_i2345" style="width:0;height:1.5pt" o:hralign="center" o:hrstd="t" o:hr="t" fillcolor="#a0a0a0" stroked="f"/>
        </w:pict>
      </w:r>
    </w:p>
    <w:p w14:paraId="0AEFEE89"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Duplicate Record Validation</w:t>
      </w:r>
    </w:p>
    <w:p w14:paraId="68B73ADC" w14:textId="17AB788B"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datasets were systematically checked for duplicate records arising from overlapping reporting periods or repeated data entries.</w:t>
      </w:r>
      <w:r w:rsidRPr="007606A5">
        <w:rPr>
          <w:rFonts w:ascii="Times New Roman" w:eastAsia="Times New Roman" w:hAnsi="Times New Roman" w:cs="Times New Roman"/>
          <w:sz w:val="24"/>
          <w:szCs w:val="24"/>
        </w:rPr>
        <w:t xml:space="preserve"> </w:t>
      </w:r>
      <w:r w:rsidRPr="00423EF1">
        <w:rPr>
          <w:rFonts w:ascii="Times New Roman" w:eastAsia="Times New Roman" w:hAnsi="Times New Roman" w:cs="Times New Roman"/>
          <w:sz w:val="24"/>
          <w:szCs w:val="24"/>
        </w:rPr>
        <w:t xml:space="preserve">This confirms that all three datasets were </w:t>
      </w:r>
      <w:r w:rsidRPr="00423EF1">
        <w:rPr>
          <w:rFonts w:ascii="Times New Roman" w:eastAsia="Times New Roman" w:hAnsi="Times New Roman" w:cs="Times New Roman"/>
          <w:b/>
          <w:bCs/>
          <w:sz w:val="24"/>
          <w:szCs w:val="24"/>
        </w:rPr>
        <w:t>fully deduplicated prior to analysis</w:t>
      </w:r>
      <w:r w:rsidRPr="00423EF1">
        <w:rPr>
          <w:rFonts w:ascii="Times New Roman" w:eastAsia="Times New Roman" w:hAnsi="Times New Roman" w:cs="Times New Roman"/>
          <w:sz w:val="24"/>
          <w:szCs w:val="24"/>
        </w:rPr>
        <w:t>, ensuring that no transaction counts were inflated due to repeated records.</w:t>
      </w:r>
    </w:p>
    <w:p w14:paraId="10D04479"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Administrative and Structural Consistency</w:t>
      </w:r>
    </w:p>
    <w:p w14:paraId="20DF9460" w14:textId="77777777" w:rsidR="00423EF1" w:rsidRPr="00423EF1" w:rsidRDefault="00423EF1" w:rsidP="00423EF1">
      <w:pPr>
        <w:numPr>
          <w:ilvl w:val="0"/>
          <w:numId w:val="45"/>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 names were fully standardised across all datasets, resulting in </w:t>
      </w:r>
      <w:r w:rsidRPr="00423EF1">
        <w:rPr>
          <w:rFonts w:ascii="Times New Roman" w:eastAsia="Times New Roman" w:hAnsi="Times New Roman" w:cs="Times New Roman"/>
          <w:b/>
          <w:bCs/>
          <w:sz w:val="24"/>
          <w:szCs w:val="24"/>
        </w:rPr>
        <w:t>consistent coverage of 36 States / Union Territories</w:t>
      </w:r>
      <w:r w:rsidRPr="00423EF1">
        <w:rPr>
          <w:rFonts w:ascii="Times New Roman" w:eastAsia="Times New Roman" w:hAnsi="Times New Roman" w:cs="Times New Roman"/>
          <w:sz w:val="24"/>
          <w:szCs w:val="24"/>
        </w:rPr>
        <w:t>.</w:t>
      </w:r>
    </w:p>
    <w:p w14:paraId="3C4BE61D" w14:textId="77777777" w:rsidR="00423EF1" w:rsidRPr="00423EF1" w:rsidRDefault="00423EF1" w:rsidP="00423EF1">
      <w:pPr>
        <w:numPr>
          <w:ilvl w:val="0"/>
          <w:numId w:val="45"/>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District names were cleaned and harmonised to enable reliable cross-dataset integration, while preserving dataset-specific district coverage.</w:t>
      </w:r>
    </w:p>
    <w:p w14:paraId="46C7CC10" w14:textId="77777777" w:rsidR="00423EF1" w:rsidRPr="00423EF1" w:rsidRDefault="00423EF1" w:rsidP="00423EF1">
      <w:pPr>
        <w:numPr>
          <w:ilvl w:val="0"/>
          <w:numId w:val="45"/>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lastRenderedPageBreak/>
        <w:t>All datasets were validated to ensure consistent schema structure and compatible column definitions.</w:t>
      </w:r>
    </w:p>
    <w:p w14:paraId="79EC605E"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pict w14:anchorId="2F9F0C6D">
          <v:rect id="_x0000_i2347" style="width:0;height:1.5pt" o:hralign="center" o:hrstd="t" o:hr="t" fillcolor="#a0a0a0" stroked="f"/>
        </w:pict>
      </w:r>
    </w:p>
    <w:p w14:paraId="7C39FF30"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Temporal Validity and Granularity</w:t>
      </w:r>
    </w:p>
    <w:p w14:paraId="57FFDD2E" w14:textId="77777777" w:rsidR="00423EF1" w:rsidRPr="00423EF1" w:rsidRDefault="00423EF1" w:rsidP="00423EF1">
      <w:pPr>
        <w:numPr>
          <w:ilvl w:val="0"/>
          <w:numId w:val="46"/>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date fields were validated and parsed to ensure reliable extraction of month and year.</w:t>
      </w:r>
    </w:p>
    <w:p w14:paraId="0DD51A96" w14:textId="77777777" w:rsidR="00423EF1" w:rsidRPr="00423EF1" w:rsidRDefault="00423EF1" w:rsidP="00423EF1">
      <w:pPr>
        <w:numPr>
          <w:ilvl w:val="0"/>
          <w:numId w:val="46"/>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Records with invalid or non-</w:t>
      </w:r>
      <w:proofErr w:type="spellStart"/>
      <w:r w:rsidRPr="00423EF1">
        <w:rPr>
          <w:rFonts w:ascii="Times New Roman" w:eastAsia="Times New Roman" w:hAnsi="Times New Roman" w:cs="Times New Roman"/>
          <w:sz w:val="24"/>
          <w:szCs w:val="24"/>
        </w:rPr>
        <w:t>parsable</w:t>
      </w:r>
      <w:proofErr w:type="spellEnd"/>
      <w:r w:rsidRPr="00423EF1">
        <w:rPr>
          <w:rFonts w:ascii="Times New Roman" w:eastAsia="Times New Roman" w:hAnsi="Times New Roman" w:cs="Times New Roman"/>
          <w:sz w:val="24"/>
          <w:szCs w:val="24"/>
        </w:rPr>
        <w:t xml:space="preserve"> dates were excluded.</w:t>
      </w:r>
    </w:p>
    <w:p w14:paraId="43699D0C" w14:textId="77777777" w:rsidR="00423EF1" w:rsidRPr="00423EF1" w:rsidRDefault="00423EF1" w:rsidP="00423EF1">
      <w:pPr>
        <w:numPr>
          <w:ilvl w:val="0"/>
          <w:numId w:val="46"/>
        </w:num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All datasets were aligned to a common </w:t>
      </w:r>
      <w:r w:rsidRPr="00423EF1">
        <w:rPr>
          <w:rFonts w:ascii="Times New Roman" w:eastAsia="Times New Roman" w:hAnsi="Times New Roman" w:cs="Times New Roman"/>
          <w:b/>
          <w:bCs/>
          <w:sz w:val="24"/>
          <w:szCs w:val="24"/>
        </w:rPr>
        <w:t>district × month</w:t>
      </w:r>
      <w:r w:rsidRPr="00423EF1">
        <w:rPr>
          <w:rFonts w:ascii="Times New Roman" w:eastAsia="Times New Roman" w:hAnsi="Times New Roman" w:cs="Times New Roman"/>
          <w:sz w:val="24"/>
          <w:szCs w:val="24"/>
        </w:rPr>
        <w:t xml:space="preserve"> granularity to support comparative analysis of enrolment and update activity.</w:t>
      </w:r>
    </w:p>
    <w:p w14:paraId="45BAA3CF"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pict w14:anchorId="03AC8C0A">
          <v:rect id="_x0000_i2348" style="width:0;height:1.5pt" o:hralign="center" o:hrstd="t" o:hr="t" fillcolor="#a0a0a0" stroked="f"/>
        </w:pict>
      </w:r>
    </w:p>
    <w:p w14:paraId="242B1CDC"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Data Quality Summary</w:t>
      </w:r>
    </w:p>
    <w:tbl>
      <w:tblPr>
        <w:tblStyle w:val="TableGridLight"/>
        <w:tblW w:w="0" w:type="auto"/>
        <w:tblLook w:val="04A0" w:firstRow="1" w:lastRow="0" w:firstColumn="1" w:lastColumn="0" w:noHBand="0" w:noVBand="1"/>
      </w:tblPr>
      <w:tblGrid>
        <w:gridCol w:w="2422"/>
        <w:gridCol w:w="3329"/>
      </w:tblGrid>
      <w:tr w:rsidR="00423EF1" w:rsidRPr="00423EF1" w14:paraId="029AFC40" w14:textId="77777777" w:rsidTr="007606A5">
        <w:tc>
          <w:tcPr>
            <w:tcW w:w="0" w:type="auto"/>
            <w:hideMark/>
          </w:tcPr>
          <w:p w14:paraId="24FEE38A" w14:textId="77777777" w:rsidR="00423EF1" w:rsidRPr="00423EF1" w:rsidRDefault="00423EF1" w:rsidP="00423EF1">
            <w:pPr>
              <w:spacing w:after="160" w:line="259" w:lineRule="auto"/>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Indicator</w:t>
            </w:r>
          </w:p>
        </w:tc>
        <w:tc>
          <w:tcPr>
            <w:tcW w:w="0" w:type="auto"/>
            <w:hideMark/>
          </w:tcPr>
          <w:p w14:paraId="616BE0C6" w14:textId="77777777" w:rsidR="00423EF1" w:rsidRPr="00423EF1" w:rsidRDefault="00423EF1" w:rsidP="00423EF1">
            <w:pPr>
              <w:spacing w:after="160" w:line="259" w:lineRule="auto"/>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Outcome</w:t>
            </w:r>
          </w:p>
        </w:tc>
      </w:tr>
      <w:tr w:rsidR="00423EF1" w:rsidRPr="00423EF1" w14:paraId="6182B447" w14:textId="77777777" w:rsidTr="007606A5">
        <w:tc>
          <w:tcPr>
            <w:tcW w:w="0" w:type="auto"/>
            <w:hideMark/>
          </w:tcPr>
          <w:p w14:paraId="0ECBE172" w14:textId="2110C5D5"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State-level consistency</w:t>
            </w:r>
          </w:p>
        </w:tc>
        <w:tc>
          <w:tcPr>
            <w:tcW w:w="0" w:type="auto"/>
            <w:hideMark/>
          </w:tcPr>
          <w:p w14:paraId="3E947CC0" w14:textId="6E418168"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Fully achieved (36 States / UTs)</w:t>
            </w:r>
          </w:p>
        </w:tc>
      </w:tr>
      <w:tr w:rsidR="00423EF1" w:rsidRPr="00423EF1" w14:paraId="53D1E525" w14:textId="77777777" w:rsidTr="007606A5">
        <w:tc>
          <w:tcPr>
            <w:tcW w:w="0" w:type="auto"/>
            <w:hideMark/>
          </w:tcPr>
          <w:p w14:paraId="6E4B0286" w14:textId="5D9AB3AC"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District-level coverage</w:t>
            </w:r>
          </w:p>
        </w:tc>
        <w:tc>
          <w:tcPr>
            <w:tcW w:w="0" w:type="auto"/>
            <w:hideMark/>
          </w:tcPr>
          <w:p w14:paraId="4EACBCC0" w14:textId="76BDFE77"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Validated across datasets</w:t>
            </w:r>
          </w:p>
        </w:tc>
      </w:tr>
      <w:tr w:rsidR="00423EF1" w:rsidRPr="00423EF1" w14:paraId="1F26DC1D" w14:textId="77777777" w:rsidTr="007606A5">
        <w:tc>
          <w:tcPr>
            <w:tcW w:w="0" w:type="auto"/>
            <w:hideMark/>
          </w:tcPr>
          <w:p w14:paraId="36509CA6" w14:textId="0B001EBB"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Temporal consistency</w:t>
            </w:r>
          </w:p>
        </w:tc>
        <w:tc>
          <w:tcPr>
            <w:tcW w:w="0" w:type="auto"/>
            <w:hideMark/>
          </w:tcPr>
          <w:p w14:paraId="4D966ED6" w14:textId="222AB355"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Month-wise alignment achieved</w:t>
            </w:r>
          </w:p>
        </w:tc>
      </w:tr>
      <w:tr w:rsidR="00423EF1" w:rsidRPr="00423EF1" w14:paraId="4B382CB5" w14:textId="77777777" w:rsidTr="007606A5">
        <w:tc>
          <w:tcPr>
            <w:tcW w:w="0" w:type="auto"/>
            <w:hideMark/>
          </w:tcPr>
          <w:p w14:paraId="30D70C3E" w14:textId="237FCEE2"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External data sources</w:t>
            </w:r>
          </w:p>
        </w:tc>
        <w:tc>
          <w:tcPr>
            <w:tcW w:w="0" w:type="auto"/>
            <w:hideMark/>
          </w:tcPr>
          <w:p w14:paraId="44FD79D8" w14:textId="550D3BE1" w:rsidR="00423EF1" w:rsidRPr="00423EF1" w:rsidRDefault="00423EF1" w:rsidP="00423EF1">
            <w:pPr>
              <w:spacing w:after="160" w:line="259" w:lineRule="auto"/>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None used</w:t>
            </w:r>
          </w:p>
        </w:tc>
      </w:tr>
    </w:tbl>
    <w:p w14:paraId="316B0EAD" w14:textId="71962CAA" w:rsidR="00075CF3" w:rsidRPr="007606A5" w:rsidRDefault="00075CF3" w:rsidP="00075CF3">
      <w:pPr>
        <w:ind w:left="1440"/>
        <w:rPr>
          <w:rFonts w:ascii="Times New Roman" w:eastAsia="Times New Roman" w:hAnsi="Times New Roman" w:cs="Times New Roman"/>
          <w:sz w:val="24"/>
          <w:szCs w:val="24"/>
        </w:rPr>
      </w:pPr>
      <w:r w:rsidRPr="007606A5">
        <w:rPr>
          <w:rFonts w:ascii="Times New Roman" w:eastAsia="Times New Roman" w:hAnsi="Times New Roman" w:cs="Times New Roman"/>
          <w:b/>
          <w:bCs/>
          <w:sz w:val="24"/>
          <w:szCs w:val="24"/>
        </w:rPr>
        <w:t>Table 4.1</w:t>
      </w:r>
      <w:r w:rsidRPr="007606A5">
        <w:rPr>
          <w:rFonts w:ascii="Times New Roman" w:eastAsia="Times New Roman" w:hAnsi="Times New Roman" w:cs="Times New Roman"/>
          <w:sz w:val="24"/>
          <w:szCs w:val="24"/>
        </w:rPr>
        <w:t xml:space="preserve"> Data Quality Summary</w:t>
      </w:r>
    </w:p>
    <w:p w14:paraId="5189DE80" w14:textId="12325EC9"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pict w14:anchorId="0D851854">
          <v:rect id="_x0000_i2845" style="width:0;height:1.5pt" o:hralign="center" o:hrstd="t" o:hr="t" fillcolor="#a0a0a0" stroked="f"/>
        </w:pict>
      </w:r>
    </w:p>
    <w:p w14:paraId="3129BCBA" w14:textId="77777777" w:rsidR="00423EF1" w:rsidRPr="00423EF1" w:rsidRDefault="00423EF1" w:rsidP="00423EF1">
      <w:pPr>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Outcome of Cleaning Process</w:t>
      </w:r>
    </w:p>
    <w:p w14:paraId="2939F873"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The cleaning and validation process resulted in a unified, high-integrity analytical foundation with complete geographic coverage and no duplication. This ensured that subsequent univariate, bivariate, </w:t>
      </w:r>
      <w:proofErr w:type="spellStart"/>
      <w:r w:rsidRPr="00423EF1">
        <w:rPr>
          <w:rFonts w:ascii="Times New Roman" w:eastAsia="Times New Roman" w:hAnsi="Times New Roman" w:cs="Times New Roman"/>
          <w:sz w:val="24"/>
          <w:szCs w:val="24"/>
        </w:rPr>
        <w:t>trivariate</w:t>
      </w:r>
      <w:proofErr w:type="spellEnd"/>
      <w:r w:rsidRPr="00423EF1">
        <w:rPr>
          <w:rFonts w:ascii="Times New Roman" w:eastAsia="Times New Roman" w:hAnsi="Times New Roman" w:cs="Times New Roman"/>
          <w:sz w:val="24"/>
          <w:szCs w:val="24"/>
        </w:rPr>
        <w:t xml:space="preserve">, and </w:t>
      </w:r>
      <w:proofErr w:type="spellStart"/>
      <w:r w:rsidRPr="00423EF1">
        <w:rPr>
          <w:rFonts w:ascii="Times New Roman" w:eastAsia="Times New Roman" w:hAnsi="Times New Roman" w:cs="Times New Roman"/>
          <w:sz w:val="24"/>
          <w:szCs w:val="24"/>
        </w:rPr>
        <w:t>modeling</w:t>
      </w:r>
      <w:proofErr w:type="spellEnd"/>
      <w:r w:rsidRPr="00423EF1">
        <w:rPr>
          <w:rFonts w:ascii="Times New Roman" w:eastAsia="Times New Roman" w:hAnsi="Times New Roman" w:cs="Times New Roman"/>
          <w:sz w:val="24"/>
          <w:szCs w:val="24"/>
        </w:rPr>
        <w:t xml:space="preserve"> analyses were based entirely on reliable UIDAI-reported aggregates, and that identified Aadhaar stress patterns represent genuine operational signals rather than data artefacts.</w:t>
      </w:r>
    </w:p>
    <w:p w14:paraId="2FFD1531" w14:textId="77777777" w:rsidR="00423EF1" w:rsidRPr="00423EF1"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pict w14:anchorId="460306F0">
          <v:rect id="_x0000_i2350" style="width:0;height:1.5pt" o:hralign="center" o:hrstd="t" o:hr="t" fillcolor="#a0a0a0" stroked="f"/>
        </w:pict>
      </w:r>
    </w:p>
    <w:p w14:paraId="1F822B93" w14:textId="77777777" w:rsidR="00423EF1" w:rsidRPr="007606A5" w:rsidRDefault="00423EF1" w:rsidP="00423EF1">
      <w:pPr>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datasets were confirmed to be fully deduplicated and administratively consistent prior to analysis, ensuring audit-ready and reproducible results.</w:t>
      </w:r>
    </w:p>
    <w:p w14:paraId="26D6F40E" w14:textId="77777777" w:rsidR="007065F6" w:rsidRPr="007606A5" w:rsidRDefault="007065F6" w:rsidP="00423EF1">
      <w:pPr>
        <w:rPr>
          <w:rFonts w:ascii="Times New Roman" w:eastAsia="Times New Roman" w:hAnsi="Times New Roman" w:cs="Times New Roman"/>
          <w:sz w:val="24"/>
          <w:szCs w:val="24"/>
        </w:rPr>
      </w:pPr>
    </w:p>
    <w:p w14:paraId="60634295" w14:textId="77777777" w:rsidR="007065F6" w:rsidRPr="007606A5" w:rsidRDefault="007065F6" w:rsidP="00423EF1">
      <w:pPr>
        <w:rPr>
          <w:rFonts w:ascii="Times New Roman" w:eastAsia="Times New Roman" w:hAnsi="Times New Roman" w:cs="Times New Roman"/>
          <w:sz w:val="24"/>
          <w:szCs w:val="24"/>
        </w:rPr>
      </w:pPr>
    </w:p>
    <w:p w14:paraId="6857ECD3" w14:textId="77777777" w:rsidR="007065F6" w:rsidRPr="007606A5" w:rsidRDefault="007065F6" w:rsidP="00423EF1">
      <w:pPr>
        <w:rPr>
          <w:rFonts w:ascii="Times New Roman" w:eastAsia="Times New Roman" w:hAnsi="Times New Roman" w:cs="Times New Roman"/>
          <w:sz w:val="24"/>
          <w:szCs w:val="24"/>
        </w:rPr>
      </w:pPr>
    </w:p>
    <w:p w14:paraId="03521E4A" w14:textId="77777777" w:rsidR="007065F6" w:rsidRPr="007606A5" w:rsidRDefault="007065F6" w:rsidP="00423EF1">
      <w:pPr>
        <w:rPr>
          <w:rFonts w:ascii="Times New Roman" w:eastAsia="Times New Roman" w:hAnsi="Times New Roman" w:cs="Times New Roman"/>
          <w:sz w:val="24"/>
          <w:szCs w:val="24"/>
        </w:rPr>
      </w:pPr>
    </w:p>
    <w:p w14:paraId="15862BB0" w14:textId="77777777" w:rsidR="007065F6" w:rsidRPr="007606A5" w:rsidRDefault="007065F6" w:rsidP="00423EF1">
      <w:pPr>
        <w:rPr>
          <w:rFonts w:ascii="Times New Roman" w:eastAsia="Times New Roman" w:hAnsi="Times New Roman" w:cs="Times New Roman"/>
          <w:sz w:val="24"/>
          <w:szCs w:val="24"/>
        </w:rPr>
      </w:pPr>
    </w:p>
    <w:p w14:paraId="48E69D0B" w14:textId="77777777" w:rsidR="007606A5" w:rsidRPr="007606A5" w:rsidRDefault="007606A5" w:rsidP="00423EF1">
      <w:pPr>
        <w:rPr>
          <w:rFonts w:ascii="Times New Roman" w:eastAsia="Times New Roman" w:hAnsi="Times New Roman" w:cs="Times New Roman"/>
          <w:sz w:val="24"/>
          <w:szCs w:val="24"/>
        </w:rPr>
      </w:pPr>
    </w:p>
    <w:p w14:paraId="51FFDBF9" w14:textId="77777777" w:rsidR="007065F6" w:rsidRPr="00423EF1" w:rsidRDefault="007065F6" w:rsidP="00423EF1">
      <w:pPr>
        <w:rPr>
          <w:rFonts w:ascii="Times New Roman" w:eastAsia="Times New Roman" w:hAnsi="Times New Roman" w:cs="Times New Roman"/>
          <w:sz w:val="24"/>
          <w:szCs w:val="24"/>
        </w:rPr>
      </w:pPr>
    </w:p>
    <w:p w14:paraId="57942F26" w14:textId="77777777" w:rsidR="00423EF1" w:rsidRPr="007606A5" w:rsidRDefault="00423EF1">
      <w:pPr>
        <w:rPr>
          <w:rFonts w:ascii="Times New Roman" w:eastAsia="Times New Roman" w:hAnsi="Times New Roman" w:cs="Times New Roman"/>
        </w:rPr>
      </w:pPr>
    </w:p>
    <w:p w14:paraId="2DD954B9" w14:textId="7652D4D3" w:rsidR="00F97EA1" w:rsidRPr="007606A5" w:rsidRDefault="00000000" w:rsidP="001804E0">
      <w:pPr>
        <w:pStyle w:val="ListParagraph"/>
        <w:numPr>
          <w:ilvl w:val="0"/>
          <w:numId w:val="49"/>
        </w:numPr>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t>DATA ANALYSIS AND VISUALISATION</w:t>
      </w:r>
    </w:p>
    <w:p w14:paraId="059401D8"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 xml:space="preserve">This section presents a comprehensive analysis of Aadhaar enrolment, demographic updates, and biometric updates using univariate, bivariate, and </w:t>
      </w:r>
      <w:proofErr w:type="spellStart"/>
      <w:r w:rsidRPr="007606A5">
        <w:rPr>
          <w:rFonts w:ascii="Times New Roman" w:eastAsia="Times New Roman" w:hAnsi="Times New Roman" w:cs="Times New Roman"/>
        </w:rPr>
        <w:t>trivariate</w:t>
      </w:r>
      <w:proofErr w:type="spellEnd"/>
      <w:r w:rsidRPr="007606A5">
        <w:rPr>
          <w:rFonts w:ascii="Times New Roman" w:eastAsia="Times New Roman" w:hAnsi="Times New Roman" w:cs="Times New Roman"/>
        </w:rPr>
        <w:t xml:space="preserve"> techniques. The objective is to uncover operational patterns, behavioural dynamics, and hidden stress signals within the Aadhaar ecosystem by progressively increasing analytical depth.</w:t>
      </w:r>
    </w:p>
    <w:p w14:paraId="1A177DA2"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6734A04A">
          <v:rect id="_x0000_i1033" style="width:0;height:1.5pt" o:hralign="center" o:hrstd="t" o:hr="t" fillcolor="#a0a0a0" stroked="f"/>
        </w:pict>
      </w:r>
    </w:p>
    <w:p w14:paraId="123B723E"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5.1 Univariate Analysis</w:t>
      </w:r>
    </w:p>
    <w:p w14:paraId="0D9A6574"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Univariate analysis was performed to understand the standalone distribution of key Aadhaar transactions before examining interrelationships. This establishes a baseline understanding of system activity.</w:t>
      </w:r>
    </w:p>
    <w:p w14:paraId="7732DE11"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Code Snippets</w:t>
      </w:r>
    </w:p>
    <w:p w14:paraId="757E2497"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plt.figure</w:t>
      </w:r>
      <w:proofErr w:type="spellEnd"/>
      <w:proofErr w:type="gramEnd"/>
      <w:r w:rsidRPr="007606A5">
        <w:rPr>
          <w:rFonts w:ascii="Times New Roman" w:eastAsia="Times New Roman" w:hAnsi="Times New Roman" w:cs="Times New Roman"/>
        </w:rPr>
        <w:t>()</w:t>
      </w:r>
    </w:p>
    <w:p w14:paraId="034E9CC9"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df.groupby</w:t>
      </w:r>
      <w:proofErr w:type="spellEnd"/>
      <w:proofErr w:type="gramEnd"/>
      <w:r w:rsidRPr="007606A5">
        <w:rPr>
          <w:rFonts w:ascii="Times New Roman" w:eastAsia="Times New Roman" w:hAnsi="Times New Roman" w:cs="Times New Roman"/>
        </w:rPr>
        <w:t>("month</w:t>
      </w:r>
      <w:proofErr w:type="gramStart"/>
      <w:r w:rsidRPr="007606A5">
        <w:rPr>
          <w:rFonts w:ascii="Times New Roman" w:eastAsia="Times New Roman" w:hAnsi="Times New Roman" w:cs="Times New Roman"/>
        </w:rPr>
        <w:t>")[</w:t>
      </w:r>
      <w:proofErr w:type="gramEnd"/>
      <w:r w:rsidRPr="007606A5">
        <w:rPr>
          <w:rFonts w:ascii="Times New Roman" w:eastAsia="Times New Roman" w:hAnsi="Times New Roman" w:cs="Times New Roman"/>
        </w:rPr>
        <w:t>"</w:t>
      </w:r>
      <w:proofErr w:type="spellStart"/>
      <w:r w:rsidRPr="007606A5">
        <w:rPr>
          <w:rFonts w:ascii="Times New Roman" w:eastAsia="Times New Roman" w:hAnsi="Times New Roman" w:cs="Times New Roman"/>
        </w:rPr>
        <w:t>total_updates</w:t>
      </w:r>
      <w:proofErr w:type="spellEnd"/>
      <w:r w:rsidRPr="007606A5">
        <w:rPr>
          <w:rFonts w:ascii="Times New Roman" w:eastAsia="Times New Roman" w:hAnsi="Times New Roman" w:cs="Times New Roman"/>
        </w:rPr>
        <w:t>"</w:t>
      </w:r>
      <w:proofErr w:type="gramStart"/>
      <w:r w:rsidRPr="007606A5">
        <w:rPr>
          <w:rFonts w:ascii="Times New Roman" w:eastAsia="Times New Roman" w:hAnsi="Times New Roman" w:cs="Times New Roman"/>
        </w:rPr>
        <w:t>].sum</w:t>
      </w:r>
      <w:proofErr w:type="gramEnd"/>
      <w:r w:rsidRPr="007606A5">
        <w:rPr>
          <w:rFonts w:ascii="Times New Roman" w:eastAsia="Times New Roman" w:hAnsi="Times New Roman" w:cs="Times New Roman"/>
        </w:rPr>
        <w:t>(</w:t>
      </w:r>
      <w:proofErr w:type="gramStart"/>
      <w:r w:rsidRPr="007606A5">
        <w:rPr>
          <w:rFonts w:ascii="Times New Roman" w:eastAsia="Times New Roman" w:hAnsi="Times New Roman" w:cs="Times New Roman"/>
        </w:rPr>
        <w:t>).plot</w:t>
      </w:r>
      <w:proofErr w:type="gramEnd"/>
      <w:r w:rsidRPr="007606A5">
        <w:rPr>
          <w:rFonts w:ascii="Times New Roman" w:eastAsia="Times New Roman" w:hAnsi="Times New Roman" w:cs="Times New Roman"/>
        </w:rPr>
        <w:t>(marker="o")</w:t>
      </w:r>
    </w:p>
    <w:p w14:paraId="79E17C18"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plt.title</w:t>
      </w:r>
      <w:proofErr w:type="spellEnd"/>
      <w:proofErr w:type="gramEnd"/>
      <w:r w:rsidRPr="007606A5">
        <w:rPr>
          <w:rFonts w:ascii="Times New Roman" w:eastAsia="Times New Roman" w:hAnsi="Times New Roman" w:cs="Times New Roman"/>
        </w:rPr>
        <w:t>("Monthly Total Updates")</w:t>
      </w:r>
    </w:p>
    <w:p w14:paraId="5A62A3F3"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plt.savefig</w:t>
      </w:r>
      <w:proofErr w:type="spellEnd"/>
      <w:proofErr w:type="gramEnd"/>
      <w:r w:rsidRPr="007606A5">
        <w:rPr>
          <w:rFonts w:ascii="Times New Roman" w:eastAsia="Times New Roman" w:hAnsi="Times New Roman" w:cs="Times New Roman"/>
        </w:rPr>
        <w:t xml:space="preserve">("univariate_monthly_updates_v2.png", </w:t>
      </w:r>
      <w:proofErr w:type="spellStart"/>
      <w:r w:rsidRPr="007606A5">
        <w:rPr>
          <w:rFonts w:ascii="Times New Roman" w:eastAsia="Times New Roman" w:hAnsi="Times New Roman" w:cs="Times New Roman"/>
        </w:rPr>
        <w:t>bbox_inches</w:t>
      </w:r>
      <w:proofErr w:type="spellEnd"/>
      <w:r w:rsidRPr="007606A5">
        <w:rPr>
          <w:rFonts w:ascii="Times New Roman" w:eastAsia="Times New Roman" w:hAnsi="Times New Roman" w:cs="Times New Roman"/>
        </w:rPr>
        <w:t>="tight")</w:t>
      </w:r>
    </w:p>
    <w:p w14:paraId="15387C2B"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plt.grid</w:t>
      </w:r>
      <w:proofErr w:type="spellEnd"/>
      <w:proofErr w:type="gramEnd"/>
      <w:r w:rsidRPr="007606A5">
        <w:rPr>
          <w:rFonts w:ascii="Times New Roman" w:eastAsia="Times New Roman" w:hAnsi="Times New Roman" w:cs="Times New Roman"/>
        </w:rPr>
        <w:t>(True)</w:t>
      </w:r>
    </w:p>
    <w:p w14:paraId="33003DC3"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plt.show</w:t>
      </w:r>
      <w:proofErr w:type="spellEnd"/>
      <w:proofErr w:type="gramEnd"/>
      <w:r w:rsidRPr="007606A5">
        <w:rPr>
          <w:rFonts w:ascii="Times New Roman" w:eastAsia="Times New Roman" w:hAnsi="Times New Roman" w:cs="Times New Roman"/>
        </w:rPr>
        <w:t>()</w:t>
      </w:r>
    </w:p>
    <w:p w14:paraId="2B4E27E6" w14:textId="77777777" w:rsidR="00F97EA1" w:rsidRPr="007606A5" w:rsidRDefault="00F97EA1">
      <w:pPr>
        <w:rPr>
          <w:rFonts w:ascii="Times New Roman" w:eastAsia="Times New Roman" w:hAnsi="Times New Roman" w:cs="Times New Roman"/>
        </w:rPr>
      </w:pPr>
    </w:p>
    <w:p w14:paraId="705D7606"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plt.figure</w:t>
      </w:r>
      <w:proofErr w:type="spellEnd"/>
      <w:proofErr w:type="gramEnd"/>
      <w:r w:rsidRPr="007606A5">
        <w:rPr>
          <w:rFonts w:ascii="Times New Roman" w:eastAsia="Times New Roman" w:hAnsi="Times New Roman" w:cs="Times New Roman"/>
        </w:rPr>
        <w:t>()</w:t>
      </w:r>
    </w:p>
    <w:p w14:paraId="4C85AB5B" w14:textId="77777777" w:rsidR="00F97EA1" w:rsidRPr="007606A5" w:rsidRDefault="00000000">
      <w:pPr>
        <w:rPr>
          <w:rFonts w:ascii="Times New Roman" w:eastAsia="Times New Roman" w:hAnsi="Times New Roman" w:cs="Times New Roman"/>
        </w:rPr>
      </w:pPr>
      <w:proofErr w:type="gramStart"/>
      <w:r w:rsidRPr="007606A5">
        <w:rPr>
          <w:rFonts w:ascii="Times New Roman" w:eastAsia="Times New Roman" w:hAnsi="Times New Roman" w:cs="Times New Roman"/>
        </w:rPr>
        <w:t>df.groupby</w:t>
      </w:r>
      <w:proofErr w:type="gramEnd"/>
      <w:r w:rsidRPr="007606A5">
        <w:rPr>
          <w:rFonts w:ascii="Times New Roman" w:eastAsia="Times New Roman" w:hAnsi="Times New Roman" w:cs="Times New Roman"/>
        </w:rPr>
        <w:t>("month</w:t>
      </w:r>
      <w:proofErr w:type="gramStart"/>
      <w:r w:rsidRPr="007606A5">
        <w:rPr>
          <w:rFonts w:ascii="Times New Roman" w:eastAsia="Times New Roman" w:hAnsi="Times New Roman" w:cs="Times New Roman"/>
        </w:rPr>
        <w:t>")[</w:t>
      </w:r>
      <w:proofErr w:type="gramEnd"/>
      <w:r w:rsidRPr="007606A5">
        <w:rPr>
          <w:rFonts w:ascii="Times New Roman" w:eastAsia="Times New Roman" w:hAnsi="Times New Roman" w:cs="Times New Roman"/>
        </w:rPr>
        <w:t>["age_0_5","age_5_17","age_18_greater"]</w:t>
      </w:r>
      <w:proofErr w:type="gramStart"/>
      <w:r w:rsidRPr="007606A5">
        <w:rPr>
          <w:rFonts w:ascii="Times New Roman" w:eastAsia="Times New Roman" w:hAnsi="Times New Roman" w:cs="Times New Roman"/>
        </w:rPr>
        <w:t>].sum</w:t>
      </w:r>
      <w:proofErr w:type="gramEnd"/>
      <w:r w:rsidRPr="007606A5">
        <w:rPr>
          <w:rFonts w:ascii="Times New Roman" w:eastAsia="Times New Roman" w:hAnsi="Times New Roman" w:cs="Times New Roman"/>
        </w:rPr>
        <w:t>(</w:t>
      </w:r>
      <w:proofErr w:type="gramStart"/>
      <w:r w:rsidRPr="007606A5">
        <w:rPr>
          <w:rFonts w:ascii="Times New Roman" w:eastAsia="Times New Roman" w:hAnsi="Times New Roman" w:cs="Times New Roman"/>
        </w:rPr>
        <w:t>).plot</w:t>
      </w:r>
      <w:proofErr w:type="gramEnd"/>
      <w:r w:rsidRPr="007606A5">
        <w:rPr>
          <w:rFonts w:ascii="Times New Roman" w:eastAsia="Times New Roman" w:hAnsi="Times New Roman" w:cs="Times New Roman"/>
        </w:rPr>
        <w:t>()</w:t>
      </w:r>
    </w:p>
    <w:p w14:paraId="3F0BA08B"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plt.title</w:t>
      </w:r>
      <w:proofErr w:type="spellEnd"/>
      <w:proofErr w:type="gramEnd"/>
      <w:r w:rsidRPr="007606A5">
        <w:rPr>
          <w:rFonts w:ascii="Times New Roman" w:eastAsia="Times New Roman" w:hAnsi="Times New Roman" w:cs="Times New Roman"/>
        </w:rPr>
        <w:t>("Monthly Age-wise Enrolment")</w:t>
      </w:r>
    </w:p>
    <w:p w14:paraId="3C1AD035"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plt.savefig</w:t>
      </w:r>
      <w:proofErr w:type="spellEnd"/>
      <w:proofErr w:type="gramEnd"/>
      <w:r w:rsidRPr="007606A5">
        <w:rPr>
          <w:rFonts w:ascii="Times New Roman" w:eastAsia="Times New Roman" w:hAnsi="Times New Roman" w:cs="Times New Roman"/>
        </w:rPr>
        <w:t xml:space="preserve">("univariate_monthly_age_enrol_v2.png", </w:t>
      </w:r>
      <w:proofErr w:type="spellStart"/>
      <w:r w:rsidRPr="007606A5">
        <w:rPr>
          <w:rFonts w:ascii="Times New Roman" w:eastAsia="Times New Roman" w:hAnsi="Times New Roman" w:cs="Times New Roman"/>
        </w:rPr>
        <w:t>bbox_inches</w:t>
      </w:r>
      <w:proofErr w:type="spellEnd"/>
      <w:r w:rsidRPr="007606A5">
        <w:rPr>
          <w:rFonts w:ascii="Times New Roman" w:eastAsia="Times New Roman" w:hAnsi="Times New Roman" w:cs="Times New Roman"/>
        </w:rPr>
        <w:t>="tight")</w:t>
      </w:r>
    </w:p>
    <w:p w14:paraId="6BB267AE"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plt.grid</w:t>
      </w:r>
      <w:proofErr w:type="spellEnd"/>
      <w:proofErr w:type="gramEnd"/>
      <w:r w:rsidRPr="007606A5">
        <w:rPr>
          <w:rFonts w:ascii="Times New Roman" w:eastAsia="Times New Roman" w:hAnsi="Times New Roman" w:cs="Times New Roman"/>
        </w:rPr>
        <w:t>(True)</w:t>
      </w:r>
    </w:p>
    <w:p w14:paraId="364063AA" w14:textId="77777777" w:rsidR="00F97EA1" w:rsidRPr="007606A5" w:rsidRDefault="00000000">
      <w:pPr>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plt.show</w:t>
      </w:r>
      <w:proofErr w:type="spellEnd"/>
      <w:proofErr w:type="gramEnd"/>
      <w:r w:rsidRPr="007606A5">
        <w:rPr>
          <w:rFonts w:ascii="Times New Roman" w:eastAsia="Times New Roman" w:hAnsi="Times New Roman" w:cs="Times New Roman"/>
        </w:rPr>
        <w:t>()</w:t>
      </w:r>
    </w:p>
    <w:p w14:paraId="34B17F11" w14:textId="3417CD87" w:rsidR="00F97EA1" w:rsidRPr="007606A5" w:rsidRDefault="00000000">
      <w:pPr>
        <w:rPr>
          <w:rFonts w:ascii="Times New Roman" w:hAnsi="Times New Roman" w:cs="Times New Roman"/>
        </w:rPr>
      </w:pPr>
      <w:r w:rsidRPr="007606A5">
        <w:rPr>
          <w:rFonts w:ascii="Times New Roman" w:hAnsi="Times New Roman" w:cs="Times New Roman"/>
          <w:noProof/>
        </w:rPr>
        <w:drawing>
          <wp:inline distT="0" distB="0" distL="0" distR="0" wp14:anchorId="68F6288C" wp14:editId="467E71C1">
            <wp:extent cx="2700338" cy="2154815"/>
            <wp:effectExtent l="0" t="0" r="0" b="0"/>
            <wp:docPr id="9776812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700338" cy="2154815"/>
                    </a:xfrm>
                    <a:prstGeom prst="rect">
                      <a:avLst/>
                    </a:prstGeom>
                    <a:ln/>
                  </pic:spPr>
                </pic:pic>
              </a:graphicData>
            </a:graphic>
          </wp:inline>
        </w:drawing>
      </w:r>
      <w:r w:rsidRPr="007606A5">
        <w:rPr>
          <w:rFonts w:ascii="Times New Roman" w:eastAsia="Times New Roman" w:hAnsi="Times New Roman" w:cs="Times New Roman"/>
        </w:rPr>
        <w:t xml:space="preserve"> </w:t>
      </w:r>
      <w:r w:rsidRPr="007606A5">
        <w:rPr>
          <w:rFonts w:ascii="Times New Roman" w:hAnsi="Times New Roman" w:cs="Times New Roman"/>
          <w:noProof/>
        </w:rPr>
        <w:drawing>
          <wp:inline distT="0" distB="0" distL="0" distR="0" wp14:anchorId="7BDECC5B" wp14:editId="2D52B7B2">
            <wp:extent cx="2724150" cy="2133600"/>
            <wp:effectExtent l="0" t="0" r="0" b="0"/>
            <wp:docPr id="9776812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2724150" cy="2133600"/>
                    </a:xfrm>
                    <a:prstGeom prst="rect">
                      <a:avLst/>
                    </a:prstGeom>
                    <a:ln/>
                  </pic:spPr>
                </pic:pic>
              </a:graphicData>
            </a:graphic>
          </wp:inline>
        </w:drawing>
      </w:r>
    </w:p>
    <w:p w14:paraId="7A9864F5" w14:textId="1FB6EDF0" w:rsidR="00070DD7" w:rsidRPr="007606A5" w:rsidRDefault="00070DD7" w:rsidP="00070DD7">
      <w:pPr>
        <w:ind w:firstLine="720"/>
        <w:rPr>
          <w:rFonts w:ascii="Times New Roman" w:eastAsia="Times New Roman" w:hAnsi="Times New Roman" w:cs="Times New Roman"/>
        </w:rPr>
      </w:pPr>
      <w:r w:rsidRPr="007606A5">
        <w:rPr>
          <w:rFonts w:ascii="Times New Roman" w:eastAsia="Times New Roman" w:hAnsi="Times New Roman" w:cs="Times New Roman"/>
        </w:rPr>
        <w:lastRenderedPageBreak/>
        <w:t>Figure 5.1 Monthly Total Updates</w:t>
      </w:r>
      <w:r w:rsidRPr="007606A5">
        <w:rPr>
          <w:rFonts w:ascii="Times New Roman" w:eastAsia="Times New Roman" w:hAnsi="Times New Roman" w:cs="Times New Roman"/>
        </w:rPr>
        <w:t xml:space="preserve">                  </w:t>
      </w:r>
      <w:r w:rsidRPr="007606A5">
        <w:rPr>
          <w:rFonts w:ascii="Times New Roman" w:eastAsia="Times New Roman" w:hAnsi="Times New Roman" w:cs="Times New Roman"/>
        </w:rPr>
        <w:t>Figure 5.2 Monthly Age-wise Enrolment</w:t>
      </w:r>
    </w:p>
    <w:p w14:paraId="48374B2D" w14:textId="77777777" w:rsidR="00070DD7" w:rsidRPr="007606A5" w:rsidRDefault="00070DD7">
      <w:pPr>
        <w:rPr>
          <w:rFonts w:ascii="Times New Roman" w:eastAsia="Times New Roman" w:hAnsi="Times New Roman" w:cs="Times New Roman"/>
          <w:b/>
          <w:bCs/>
        </w:rPr>
      </w:pPr>
    </w:p>
    <w:p w14:paraId="186472EA" w14:textId="103479F4" w:rsidR="00F97EA1" w:rsidRPr="007606A5" w:rsidRDefault="00000000">
      <w:pPr>
        <w:rPr>
          <w:rFonts w:ascii="Times New Roman" w:eastAsia="Times New Roman" w:hAnsi="Times New Roman" w:cs="Times New Roman"/>
          <w:highlight w:val="white"/>
        </w:rPr>
      </w:pPr>
      <w:r w:rsidRPr="007606A5">
        <w:rPr>
          <w:rFonts w:ascii="Times New Roman" w:eastAsia="Times New Roman" w:hAnsi="Times New Roman" w:cs="Times New Roman"/>
          <w:b/>
          <w:bCs/>
        </w:rPr>
        <w:t>Comparative Insights</w:t>
      </w:r>
    </w:p>
    <w:p w14:paraId="60993646" w14:textId="1BAF8578" w:rsidR="00F97EA1" w:rsidRPr="007606A5" w:rsidRDefault="00000000">
      <w:pPr>
        <w:rPr>
          <w:rFonts w:ascii="Times New Roman" w:eastAsia="Times New Roman" w:hAnsi="Times New Roman" w:cs="Times New Roman"/>
          <w:sz w:val="20"/>
          <w:szCs w:val="20"/>
          <w:highlight w:val="white"/>
        </w:rPr>
      </w:pPr>
      <w:r w:rsidRPr="007606A5">
        <w:rPr>
          <w:rFonts w:ascii="Times New Roman" w:eastAsia="Times New Roman" w:hAnsi="Times New Roman" w:cs="Times New Roman"/>
          <w:highlight w:val="white"/>
        </w:rPr>
        <w:t>The enrolment chart shows a stable and predictable pattern across months, largely driven by the 0–5 age group, indicating routine administrative processes such as birth and institutional registrations. In contrast, the monthly updates chart exhibits sharp and irregular spikes that do not follow enrolment trends. This comparison demonstrates that Aadhaar operational stress is not driven by enrolment expansion but by unpredictable update behaviour, particularly among adults.</w:t>
      </w:r>
    </w:p>
    <w:p w14:paraId="70C40F44"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Analysis Performed</w:t>
      </w:r>
    </w:p>
    <w:p w14:paraId="2C8A9CDD" w14:textId="77777777" w:rsidR="00F97EA1" w:rsidRPr="007606A5" w:rsidRDefault="00000000">
      <w:pPr>
        <w:numPr>
          <w:ilvl w:val="0"/>
          <w:numId w:val="7"/>
        </w:numPr>
        <w:shd w:val="clear" w:color="auto" w:fill="FFFFFF"/>
        <w:spacing w:before="120" w:after="0"/>
        <w:rPr>
          <w:rFonts w:ascii="Times New Roman" w:eastAsia="Times New Roman" w:hAnsi="Times New Roman" w:cs="Times New Roman"/>
        </w:rPr>
      </w:pPr>
      <w:r w:rsidRPr="007606A5">
        <w:rPr>
          <w:rFonts w:ascii="Times New Roman" w:eastAsia="Times New Roman" w:hAnsi="Times New Roman" w:cs="Times New Roman"/>
          <w:color w:val="0D0D0D"/>
        </w:rPr>
        <w:t>Monthly trends of total enrolment were analysed across age groups.</w:t>
      </w:r>
    </w:p>
    <w:p w14:paraId="5CB0992F" w14:textId="77777777" w:rsidR="00F97EA1" w:rsidRPr="007606A5" w:rsidRDefault="00000000">
      <w:pPr>
        <w:numPr>
          <w:ilvl w:val="0"/>
          <w:numId w:val="7"/>
        </w:numPr>
        <w:shd w:val="clear" w:color="auto" w:fill="FFFFFF"/>
        <w:spacing w:after="0"/>
        <w:rPr>
          <w:rFonts w:ascii="Times New Roman" w:eastAsia="Times New Roman" w:hAnsi="Times New Roman" w:cs="Times New Roman"/>
        </w:rPr>
      </w:pPr>
      <w:r w:rsidRPr="007606A5">
        <w:rPr>
          <w:rFonts w:ascii="Times New Roman" w:eastAsia="Times New Roman" w:hAnsi="Times New Roman" w:cs="Times New Roman"/>
          <w:color w:val="0D0D0D"/>
        </w:rPr>
        <w:t>Monthly trends of total demographic and biometric updates were examined separately.</w:t>
      </w:r>
    </w:p>
    <w:p w14:paraId="7DF1842D" w14:textId="77777777" w:rsidR="00F97EA1" w:rsidRPr="007606A5" w:rsidRDefault="00000000">
      <w:pPr>
        <w:numPr>
          <w:ilvl w:val="0"/>
          <w:numId w:val="7"/>
        </w:numPr>
        <w:shd w:val="clear" w:color="auto" w:fill="FFFFFF"/>
        <w:spacing w:after="120"/>
        <w:rPr>
          <w:rFonts w:ascii="Times New Roman" w:eastAsia="Times New Roman" w:hAnsi="Times New Roman" w:cs="Times New Roman"/>
        </w:rPr>
      </w:pPr>
      <w:r w:rsidRPr="007606A5">
        <w:rPr>
          <w:rFonts w:ascii="Times New Roman" w:eastAsia="Times New Roman" w:hAnsi="Times New Roman" w:cs="Times New Roman"/>
          <w:color w:val="0D0D0D"/>
        </w:rPr>
        <w:t>The goal was to establish whether system pressure originates from enrolment growth or update activity.</w:t>
      </w:r>
    </w:p>
    <w:p w14:paraId="3568A5F7"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Key Observations</w:t>
      </w:r>
    </w:p>
    <w:p w14:paraId="0AB3B2B3" w14:textId="77777777" w:rsidR="00F97EA1" w:rsidRPr="007606A5" w:rsidRDefault="00000000">
      <w:pPr>
        <w:numPr>
          <w:ilvl w:val="0"/>
          <w:numId w:val="32"/>
        </w:numPr>
        <w:shd w:val="clear" w:color="auto" w:fill="FFFFFF"/>
        <w:spacing w:before="120" w:after="0"/>
        <w:rPr>
          <w:rFonts w:ascii="Times New Roman" w:eastAsia="Times New Roman" w:hAnsi="Times New Roman" w:cs="Times New Roman"/>
        </w:rPr>
      </w:pPr>
      <w:r w:rsidRPr="007606A5">
        <w:rPr>
          <w:rFonts w:ascii="Times New Roman" w:eastAsia="Times New Roman" w:hAnsi="Times New Roman" w:cs="Times New Roman"/>
          <w:color w:val="0D0D0D"/>
        </w:rPr>
        <w:t>Enrolment follows a smooth, stable pattern every month.</w:t>
      </w:r>
    </w:p>
    <w:p w14:paraId="2ADB38D2" w14:textId="77777777" w:rsidR="00F97EA1" w:rsidRPr="007606A5" w:rsidRDefault="00000000">
      <w:pPr>
        <w:numPr>
          <w:ilvl w:val="0"/>
          <w:numId w:val="32"/>
        </w:numPr>
        <w:shd w:val="clear" w:color="auto" w:fill="FFFFFF"/>
        <w:spacing w:after="0"/>
        <w:rPr>
          <w:rFonts w:ascii="Times New Roman" w:eastAsia="Times New Roman" w:hAnsi="Times New Roman" w:cs="Times New Roman"/>
        </w:rPr>
      </w:pPr>
      <w:r w:rsidRPr="007606A5">
        <w:rPr>
          <w:rFonts w:ascii="Times New Roman" w:eastAsia="Times New Roman" w:hAnsi="Times New Roman" w:cs="Times New Roman"/>
          <w:color w:val="0D0D0D"/>
        </w:rPr>
        <w:t>0–5 age group consistently forms the largest share of enrolments.</w:t>
      </w:r>
    </w:p>
    <w:p w14:paraId="371FA82E" w14:textId="77777777" w:rsidR="00F97EA1" w:rsidRPr="007606A5" w:rsidRDefault="00000000">
      <w:pPr>
        <w:numPr>
          <w:ilvl w:val="0"/>
          <w:numId w:val="32"/>
        </w:numPr>
        <w:shd w:val="clear" w:color="auto" w:fill="FFFFFF"/>
        <w:spacing w:after="0"/>
        <w:rPr>
          <w:rFonts w:ascii="Times New Roman" w:eastAsia="Times New Roman" w:hAnsi="Times New Roman" w:cs="Times New Roman"/>
        </w:rPr>
      </w:pPr>
      <w:r w:rsidRPr="007606A5">
        <w:rPr>
          <w:rFonts w:ascii="Times New Roman" w:eastAsia="Times New Roman" w:hAnsi="Times New Roman" w:cs="Times New Roman"/>
          <w:color w:val="0D0D0D"/>
        </w:rPr>
        <w:t>Updates show sudden spikes rather than steady growth.</w:t>
      </w:r>
    </w:p>
    <w:p w14:paraId="5483C906" w14:textId="77777777" w:rsidR="00F97EA1" w:rsidRPr="007606A5" w:rsidRDefault="00000000">
      <w:pPr>
        <w:numPr>
          <w:ilvl w:val="0"/>
          <w:numId w:val="32"/>
        </w:numPr>
        <w:shd w:val="clear" w:color="auto" w:fill="FFFFFF"/>
        <w:spacing w:after="0"/>
        <w:rPr>
          <w:rFonts w:ascii="Times New Roman" w:eastAsia="Times New Roman" w:hAnsi="Times New Roman" w:cs="Times New Roman"/>
        </w:rPr>
      </w:pPr>
      <w:r w:rsidRPr="007606A5">
        <w:rPr>
          <w:rFonts w:ascii="Times New Roman" w:eastAsia="Times New Roman" w:hAnsi="Times New Roman" w:cs="Times New Roman"/>
          <w:color w:val="0D0D0D"/>
        </w:rPr>
        <w:t>Peak update months indicate possible service pressure.</w:t>
      </w:r>
    </w:p>
    <w:p w14:paraId="162830FA" w14:textId="4839B1C7" w:rsidR="00F97EA1" w:rsidRPr="007606A5" w:rsidRDefault="00000000" w:rsidP="002C7982">
      <w:pPr>
        <w:numPr>
          <w:ilvl w:val="0"/>
          <w:numId w:val="32"/>
        </w:numPr>
        <w:shd w:val="clear" w:color="auto" w:fill="FFFFFF"/>
        <w:spacing w:after="120"/>
        <w:rPr>
          <w:rFonts w:ascii="Times New Roman" w:eastAsia="Times New Roman" w:hAnsi="Times New Roman" w:cs="Times New Roman"/>
        </w:rPr>
      </w:pPr>
      <w:r w:rsidRPr="007606A5">
        <w:rPr>
          <w:rFonts w:ascii="Times New Roman" w:eastAsia="Times New Roman" w:hAnsi="Times New Roman" w:cs="Times New Roman"/>
          <w:color w:val="0D0D0D"/>
        </w:rPr>
        <w:t>Therefore, stress comes from updates, not enrolments.</w:t>
      </w:r>
    </w:p>
    <w:p w14:paraId="1EEB9B0C"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595DEC39">
          <v:rect id="_x0000_i1034" style="width:0;height:1.5pt" o:hralign="center" o:hrstd="t" o:hr="t" fillcolor="#a0a0a0" stroked="f"/>
        </w:pict>
      </w:r>
    </w:p>
    <w:p w14:paraId="4FA7E5FD"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5.2 Bivariate Analysis</w:t>
      </w:r>
    </w:p>
    <w:p w14:paraId="772EF173"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Bivariate analysis was conducted to examine relationships between pairs of variables and to identify imbalance patterns not visible in single-variable analysis.</w:t>
      </w:r>
    </w:p>
    <w:p w14:paraId="2A53FF2F" w14:textId="77777777" w:rsidR="004F2A39" w:rsidRPr="004F2A39" w:rsidRDefault="004F2A39" w:rsidP="004F2A39">
      <w:pPr>
        <w:rPr>
          <w:rFonts w:ascii="Times New Roman" w:eastAsia="Times New Roman" w:hAnsi="Times New Roman" w:cs="Times New Roman"/>
        </w:rPr>
      </w:pPr>
      <w:r w:rsidRPr="004F2A39">
        <w:rPr>
          <w:rFonts w:ascii="Times New Roman" w:eastAsia="Times New Roman" w:hAnsi="Times New Roman" w:cs="Times New Roman"/>
          <w:b/>
          <w:bCs/>
        </w:rPr>
        <w:t>Code Snippets</w:t>
      </w:r>
    </w:p>
    <w:p w14:paraId="73717A20"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plt.figure</w:t>
      </w:r>
      <w:proofErr w:type="spellEnd"/>
      <w:proofErr w:type="gramEnd"/>
      <w:r w:rsidRPr="004F2A39">
        <w:rPr>
          <w:rFonts w:ascii="Times New Roman" w:eastAsia="Times New Roman" w:hAnsi="Times New Roman" w:cs="Times New Roman"/>
        </w:rPr>
        <w:t>()</w:t>
      </w:r>
    </w:p>
    <w:p w14:paraId="63670579"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sns.scatterplot</w:t>
      </w:r>
      <w:proofErr w:type="spellEnd"/>
      <w:proofErr w:type="gramEnd"/>
      <w:r w:rsidRPr="004F2A39">
        <w:rPr>
          <w:rFonts w:ascii="Times New Roman" w:eastAsia="Times New Roman" w:hAnsi="Times New Roman" w:cs="Times New Roman"/>
        </w:rPr>
        <w:t>(data=</w:t>
      </w:r>
      <w:proofErr w:type="spellStart"/>
      <w:r w:rsidRPr="004F2A39">
        <w:rPr>
          <w:rFonts w:ascii="Times New Roman" w:eastAsia="Times New Roman" w:hAnsi="Times New Roman" w:cs="Times New Roman"/>
        </w:rPr>
        <w:t>df</w:t>
      </w:r>
      <w:proofErr w:type="spellEnd"/>
      <w:r w:rsidRPr="004F2A39">
        <w:rPr>
          <w:rFonts w:ascii="Times New Roman" w:eastAsia="Times New Roman" w:hAnsi="Times New Roman" w:cs="Times New Roman"/>
        </w:rPr>
        <w:t>, x="age_18_greater", y="</w:t>
      </w:r>
      <w:proofErr w:type="spellStart"/>
      <w:r w:rsidRPr="004F2A39">
        <w:rPr>
          <w:rFonts w:ascii="Times New Roman" w:eastAsia="Times New Roman" w:hAnsi="Times New Roman" w:cs="Times New Roman"/>
        </w:rPr>
        <w:t>total_updates</w:t>
      </w:r>
      <w:proofErr w:type="spellEnd"/>
      <w:r w:rsidRPr="004F2A39">
        <w:rPr>
          <w:rFonts w:ascii="Times New Roman" w:eastAsia="Times New Roman" w:hAnsi="Times New Roman" w:cs="Times New Roman"/>
        </w:rPr>
        <w:t>")</w:t>
      </w:r>
    </w:p>
    <w:p w14:paraId="0249E9DF"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("Adult Enrolment vs Updates")</w:t>
      </w:r>
    </w:p>
    <w:p w14:paraId="689DCD9A"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("bivariate_adult_vs_updates_v2.png",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08E572A1"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656B4142"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5EB378B6" w14:textId="77777777" w:rsidR="004F2A39" w:rsidRPr="004F2A39" w:rsidRDefault="004F2A39" w:rsidP="004F2A39">
      <w:pPr>
        <w:rPr>
          <w:rFonts w:ascii="Times New Roman" w:eastAsia="Times New Roman" w:hAnsi="Times New Roman" w:cs="Times New Roman"/>
        </w:rPr>
      </w:pPr>
    </w:p>
    <w:p w14:paraId="262AC200"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plt.figure</w:t>
      </w:r>
      <w:proofErr w:type="spellEnd"/>
      <w:proofErr w:type="gramEnd"/>
      <w:r w:rsidRPr="004F2A39">
        <w:rPr>
          <w:rFonts w:ascii="Times New Roman" w:eastAsia="Times New Roman" w:hAnsi="Times New Roman" w:cs="Times New Roman"/>
        </w:rPr>
        <w:t>()</w:t>
      </w:r>
    </w:p>
    <w:p w14:paraId="51613258" w14:textId="77777777" w:rsidR="004F2A39" w:rsidRPr="004F2A39" w:rsidRDefault="004F2A39" w:rsidP="004F2A39">
      <w:pPr>
        <w:rPr>
          <w:rFonts w:ascii="Times New Roman" w:eastAsia="Times New Roman" w:hAnsi="Times New Roman" w:cs="Times New Roman"/>
        </w:rPr>
      </w:pPr>
      <w:proofErr w:type="gramStart"/>
      <w:r w:rsidRPr="004F2A39">
        <w:rPr>
          <w:rFonts w:ascii="Times New Roman" w:eastAsia="Times New Roman" w:hAnsi="Times New Roman" w:cs="Times New Roman"/>
        </w:rPr>
        <w:t>df.groupby</w:t>
      </w:r>
      <w:proofErr w:type="gramEnd"/>
      <w:r w:rsidRPr="004F2A39">
        <w:rPr>
          <w:rFonts w:ascii="Times New Roman" w:eastAsia="Times New Roman" w:hAnsi="Times New Roman" w:cs="Times New Roman"/>
        </w:rPr>
        <w:t>("district</w:t>
      </w:r>
      <w:proofErr w:type="gramStart"/>
      <w:r w:rsidRPr="004F2A39">
        <w:rPr>
          <w:rFonts w:ascii="Times New Roman" w:eastAsia="Times New Roman" w:hAnsi="Times New Roman" w:cs="Times New Roman"/>
        </w:rPr>
        <w:t>")[</w:t>
      </w:r>
      <w:proofErr w:type="gramEnd"/>
      <w:r w:rsidRPr="004F2A39">
        <w:rPr>
          <w:rFonts w:ascii="Times New Roman" w:eastAsia="Times New Roman" w:hAnsi="Times New Roman" w:cs="Times New Roman"/>
        </w:rPr>
        <w:t>"shock_zone"</w:t>
      </w:r>
      <w:proofErr w:type="gramStart"/>
      <w:r w:rsidRPr="004F2A39">
        <w:rPr>
          <w:rFonts w:ascii="Times New Roman" w:eastAsia="Times New Roman" w:hAnsi="Times New Roman" w:cs="Times New Roman"/>
        </w:rPr>
        <w:t>].sum</w:t>
      </w:r>
      <w:proofErr w:type="gramEnd"/>
      <w:r w:rsidRPr="004F2A39">
        <w:rPr>
          <w:rFonts w:ascii="Times New Roman" w:eastAsia="Times New Roman" w:hAnsi="Times New Roman" w:cs="Times New Roman"/>
        </w:rPr>
        <w:t>(</w:t>
      </w:r>
      <w:proofErr w:type="gramStart"/>
      <w:r w:rsidRPr="004F2A39">
        <w:rPr>
          <w:rFonts w:ascii="Times New Roman" w:eastAsia="Times New Roman" w:hAnsi="Times New Roman" w:cs="Times New Roman"/>
        </w:rPr>
        <w:t>).sort</w:t>
      </w:r>
      <w:proofErr w:type="gramEnd"/>
      <w:r w:rsidRPr="004F2A39">
        <w:rPr>
          <w:rFonts w:ascii="Times New Roman" w:eastAsia="Times New Roman" w:hAnsi="Times New Roman" w:cs="Times New Roman"/>
        </w:rPr>
        <w:t>_values(ascending=False</w:t>
      </w:r>
      <w:proofErr w:type="gramStart"/>
      <w:r w:rsidRPr="004F2A39">
        <w:rPr>
          <w:rFonts w:ascii="Times New Roman" w:eastAsia="Times New Roman" w:hAnsi="Times New Roman" w:cs="Times New Roman"/>
        </w:rPr>
        <w:t>).head</w:t>
      </w:r>
      <w:proofErr w:type="gramEnd"/>
      <w:r w:rsidRPr="004F2A39">
        <w:rPr>
          <w:rFonts w:ascii="Times New Roman" w:eastAsia="Times New Roman" w:hAnsi="Times New Roman" w:cs="Times New Roman"/>
        </w:rPr>
        <w:t>(15</w:t>
      </w:r>
      <w:proofErr w:type="gramStart"/>
      <w:r w:rsidRPr="004F2A39">
        <w:rPr>
          <w:rFonts w:ascii="Times New Roman" w:eastAsia="Times New Roman" w:hAnsi="Times New Roman" w:cs="Times New Roman"/>
        </w:rPr>
        <w:t>).plot</w:t>
      </w:r>
      <w:proofErr w:type="gramEnd"/>
      <w:r w:rsidRPr="004F2A39">
        <w:rPr>
          <w:rFonts w:ascii="Times New Roman" w:eastAsia="Times New Roman" w:hAnsi="Times New Roman" w:cs="Times New Roman"/>
        </w:rPr>
        <w:t>(kind="bar")</w:t>
      </w:r>
    </w:p>
    <w:p w14:paraId="18D54A97"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("Top Shock Districts")</w:t>
      </w:r>
    </w:p>
    <w:p w14:paraId="499B368E"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("bivariate_shock_frequency_v2.png",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6288CC29"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350D3449"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lastRenderedPageBreak/>
        <w:t>plt.show</w:t>
      </w:r>
      <w:proofErr w:type="spellEnd"/>
      <w:proofErr w:type="gramEnd"/>
      <w:r w:rsidRPr="004F2A39">
        <w:rPr>
          <w:rFonts w:ascii="Times New Roman" w:eastAsia="Times New Roman" w:hAnsi="Times New Roman" w:cs="Times New Roman"/>
        </w:rPr>
        <w:t>()</w:t>
      </w:r>
    </w:p>
    <w:p w14:paraId="473CBDF9" w14:textId="77777777" w:rsidR="004F2A39" w:rsidRPr="007606A5" w:rsidRDefault="004F2A39">
      <w:pPr>
        <w:rPr>
          <w:rFonts w:ascii="Times New Roman" w:eastAsia="Times New Roman" w:hAnsi="Times New Roman" w:cs="Times New Roman"/>
        </w:rPr>
      </w:pPr>
    </w:p>
    <w:p w14:paraId="5C44B81B" w14:textId="77777777" w:rsidR="00070DD7" w:rsidRPr="007606A5" w:rsidRDefault="00000000">
      <w:pPr>
        <w:rPr>
          <w:rFonts w:ascii="Times New Roman" w:eastAsia="Times New Roman" w:hAnsi="Times New Roman" w:cs="Times New Roman"/>
        </w:rPr>
      </w:pPr>
      <w:r w:rsidRPr="007606A5">
        <w:rPr>
          <w:rFonts w:ascii="Times New Roman" w:eastAsia="Times New Roman" w:hAnsi="Times New Roman" w:cs="Times New Roman"/>
          <w:noProof/>
        </w:rPr>
        <w:drawing>
          <wp:inline distT="114300" distB="114300" distL="114300" distR="114300" wp14:anchorId="033C2845" wp14:editId="124F5DA7">
            <wp:extent cx="3393990" cy="2265405"/>
            <wp:effectExtent l="0" t="0" r="0" b="1905"/>
            <wp:docPr id="977681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396740" cy="2267241"/>
                    </a:xfrm>
                    <a:prstGeom prst="rect">
                      <a:avLst/>
                    </a:prstGeom>
                    <a:ln/>
                  </pic:spPr>
                </pic:pic>
              </a:graphicData>
            </a:graphic>
          </wp:inline>
        </w:drawing>
      </w:r>
      <w:r w:rsidRPr="007606A5">
        <w:rPr>
          <w:rFonts w:ascii="Times New Roman" w:eastAsia="Times New Roman" w:hAnsi="Times New Roman" w:cs="Times New Roman"/>
        </w:rPr>
        <w:t xml:space="preserve"> </w:t>
      </w:r>
    </w:p>
    <w:p w14:paraId="6ADF1AC6" w14:textId="6ECAA142" w:rsidR="00070DD7" w:rsidRPr="007606A5" w:rsidRDefault="00070DD7" w:rsidP="00070DD7">
      <w:pPr>
        <w:ind w:left="720"/>
        <w:rPr>
          <w:rFonts w:ascii="Times New Roman" w:eastAsia="Times New Roman" w:hAnsi="Times New Roman" w:cs="Times New Roman"/>
        </w:rPr>
      </w:pPr>
      <w:r w:rsidRPr="007606A5">
        <w:rPr>
          <w:rFonts w:ascii="Times New Roman" w:eastAsia="Times New Roman" w:hAnsi="Times New Roman" w:cs="Times New Roman"/>
        </w:rPr>
        <w:t>Figure 5.</w:t>
      </w:r>
      <w:r w:rsidR="00170C0B" w:rsidRPr="007606A5">
        <w:rPr>
          <w:rFonts w:ascii="Times New Roman" w:eastAsia="Times New Roman" w:hAnsi="Times New Roman" w:cs="Times New Roman"/>
        </w:rPr>
        <w:t>3</w:t>
      </w:r>
      <w:r w:rsidRPr="007606A5">
        <w:rPr>
          <w:rFonts w:ascii="Times New Roman" w:eastAsia="Times New Roman" w:hAnsi="Times New Roman" w:cs="Times New Roman"/>
        </w:rPr>
        <w:t xml:space="preserve"> Adult Enrolment vs Updates</w:t>
      </w:r>
    </w:p>
    <w:p w14:paraId="5019A27B" w14:textId="77777777" w:rsidR="00070DD7" w:rsidRPr="007606A5" w:rsidRDefault="00070DD7">
      <w:pPr>
        <w:rPr>
          <w:rFonts w:ascii="Times New Roman" w:eastAsia="Times New Roman" w:hAnsi="Times New Roman" w:cs="Times New Roman"/>
        </w:rPr>
      </w:pPr>
    </w:p>
    <w:p w14:paraId="5EF1C11C" w14:textId="0C1300FD"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noProof/>
        </w:rPr>
        <w:drawing>
          <wp:inline distT="114300" distB="114300" distL="114300" distR="114300" wp14:anchorId="26DA118A" wp14:editId="30F8117B">
            <wp:extent cx="3393440" cy="2545492"/>
            <wp:effectExtent l="0" t="0" r="0" b="7620"/>
            <wp:docPr id="9776812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411513" cy="2559049"/>
                    </a:xfrm>
                    <a:prstGeom prst="rect">
                      <a:avLst/>
                    </a:prstGeom>
                    <a:ln/>
                  </pic:spPr>
                </pic:pic>
              </a:graphicData>
            </a:graphic>
          </wp:inline>
        </w:drawing>
      </w:r>
    </w:p>
    <w:p w14:paraId="2DFB8B25" w14:textId="2F922A55" w:rsidR="00070DD7" w:rsidRPr="007606A5" w:rsidRDefault="00070DD7">
      <w:pPr>
        <w:rPr>
          <w:rFonts w:ascii="Times New Roman" w:eastAsia="Times New Roman" w:hAnsi="Times New Roman" w:cs="Times New Roman"/>
        </w:rPr>
      </w:pPr>
      <w:r w:rsidRPr="007606A5">
        <w:rPr>
          <w:rFonts w:ascii="Times New Roman" w:eastAsia="Times New Roman" w:hAnsi="Times New Roman" w:cs="Times New Roman"/>
        </w:rPr>
        <w:tab/>
      </w:r>
      <w:r w:rsidRPr="007606A5">
        <w:rPr>
          <w:rFonts w:ascii="Times New Roman" w:eastAsia="Times New Roman" w:hAnsi="Times New Roman" w:cs="Times New Roman"/>
        </w:rPr>
        <w:t>Figure 5.</w:t>
      </w:r>
      <w:r w:rsidR="00170C0B" w:rsidRPr="007606A5">
        <w:rPr>
          <w:rFonts w:ascii="Times New Roman" w:eastAsia="Times New Roman" w:hAnsi="Times New Roman" w:cs="Times New Roman"/>
        </w:rPr>
        <w:t>4</w:t>
      </w:r>
      <w:r w:rsidRPr="007606A5">
        <w:rPr>
          <w:rFonts w:ascii="Times New Roman" w:eastAsia="Times New Roman" w:hAnsi="Times New Roman" w:cs="Times New Roman"/>
        </w:rPr>
        <w:t xml:space="preserve"> District Shock Frequency</w:t>
      </w:r>
    </w:p>
    <w:p w14:paraId="7B8A4495"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color w:val="0D0D0D"/>
          <w:highlight w:val="white"/>
        </w:rPr>
      </w:pPr>
      <w:bookmarkStart w:id="0" w:name="_heading=h.tx1fdn25yyq8" w:colFirst="0" w:colLast="0"/>
      <w:bookmarkEnd w:id="0"/>
      <w:r w:rsidRPr="007606A5">
        <w:rPr>
          <w:rFonts w:ascii="Times New Roman" w:eastAsia="Times New Roman" w:hAnsi="Times New Roman" w:cs="Times New Roman"/>
          <w:b/>
          <w:bCs/>
          <w:color w:val="0D0D0D"/>
          <w:sz w:val="22"/>
          <w:szCs w:val="22"/>
        </w:rPr>
        <w:t>Comparative Insights</w:t>
      </w:r>
    </w:p>
    <w:p w14:paraId="0275FA2D" w14:textId="37689793" w:rsidR="00F97EA1" w:rsidRPr="007606A5" w:rsidRDefault="00000000">
      <w:pPr>
        <w:rPr>
          <w:rFonts w:ascii="Times New Roman" w:eastAsia="Times New Roman" w:hAnsi="Times New Roman" w:cs="Times New Roman"/>
          <w:sz w:val="20"/>
          <w:szCs w:val="20"/>
        </w:rPr>
      </w:pPr>
      <w:r w:rsidRPr="007606A5">
        <w:rPr>
          <w:rFonts w:ascii="Times New Roman" w:eastAsia="Times New Roman" w:hAnsi="Times New Roman" w:cs="Times New Roman"/>
          <w:color w:val="0D0D0D"/>
          <w:highlight w:val="white"/>
        </w:rPr>
        <w:t>The Adult vs Updates scatter plot shows that districts with higher adult enrolment experience disproportionately higher update activity, suggesting behavioural churn. When compared with the Shock Frequency chart, we observe that many of these same high‑adult districts also appear repeatedly as stress zones. Together, these charts indicate that adult behavioural patterns, rather than total population size, are a major driver of recurring operational stress in specific districts.</w:t>
      </w:r>
    </w:p>
    <w:p w14:paraId="030B2F26"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rPr>
      </w:pPr>
      <w:bookmarkStart w:id="1" w:name="_heading=h.6el25vq5wnku" w:colFirst="0" w:colLast="0"/>
      <w:bookmarkEnd w:id="1"/>
      <w:r w:rsidRPr="007606A5">
        <w:rPr>
          <w:rFonts w:ascii="Times New Roman" w:eastAsia="Times New Roman" w:hAnsi="Times New Roman" w:cs="Times New Roman"/>
          <w:b/>
          <w:bCs/>
          <w:color w:val="0D0D0D"/>
          <w:sz w:val="22"/>
          <w:szCs w:val="22"/>
        </w:rPr>
        <w:t>Analysis Performed</w:t>
      </w:r>
    </w:p>
    <w:p w14:paraId="5F1C6B05" w14:textId="77777777" w:rsidR="00F97EA1" w:rsidRPr="007606A5" w:rsidRDefault="00000000">
      <w:pPr>
        <w:numPr>
          <w:ilvl w:val="0"/>
          <w:numId w:val="4"/>
        </w:numPr>
        <w:shd w:val="clear" w:color="auto" w:fill="FFFFFF"/>
        <w:spacing w:before="120" w:after="0"/>
        <w:rPr>
          <w:rFonts w:ascii="Times New Roman" w:eastAsia="Times New Roman" w:hAnsi="Times New Roman" w:cs="Times New Roman"/>
        </w:rPr>
      </w:pPr>
      <w:r w:rsidRPr="007606A5">
        <w:rPr>
          <w:rFonts w:ascii="Times New Roman" w:eastAsia="Times New Roman" w:hAnsi="Times New Roman" w:cs="Times New Roman"/>
          <w:color w:val="0D0D0D"/>
        </w:rPr>
        <w:t>Relationship between adult population (18+) and total updates was examined using scatter plots.</w:t>
      </w:r>
    </w:p>
    <w:p w14:paraId="604281B7" w14:textId="77777777" w:rsidR="00F97EA1" w:rsidRPr="007606A5" w:rsidRDefault="00000000">
      <w:pPr>
        <w:numPr>
          <w:ilvl w:val="0"/>
          <w:numId w:val="4"/>
        </w:numPr>
        <w:shd w:val="clear" w:color="auto" w:fill="FFFFFF"/>
        <w:spacing w:after="120"/>
        <w:rPr>
          <w:rFonts w:ascii="Times New Roman" w:eastAsia="Times New Roman" w:hAnsi="Times New Roman" w:cs="Times New Roman"/>
        </w:rPr>
      </w:pPr>
      <w:r w:rsidRPr="007606A5">
        <w:rPr>
          <w:rFonts w:ascii="Times New Roman" w:eastAsia="Times New Roman" w:hAnsi="Times New Roman" w:cs="Times New Roman"/>
          <w:color w:val="0D0D0D"/>
        </w:rPr>
        <w:t>Frequency of shock/stress months was mapped across districts.</w:t>
      </w:r>
    </w:p>
    <w:p w14:paraId="7277390C"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rPr>
      </w:pPr>
      <w:bookmarkStart w:id="2" w:name="_heading=h.w8w99d69q9v0" w:colFirst="0" w:colLast="0"/>
      <w:bookmarkEnd w:id="2"/>
      <w:r w:rsidRPr="007606A5">
        <w:rPr>
          <w:rFonts w:ascii="Times New Roman" w:eastAsia="Times New Roman" w:hAnsi="Times New Roman" w:cs="Times New Roman"/>
          <w:b/>
          <w:bCs/>
          <w:color w:val="0D0D0D"/>
          <w:sz w:val="22"/>
          <w:szCs w:val="22"/>
        </w:rPr>
        <w:lastRenderedPageBreak/>
        <w:t>Key Observations</w:t>
      </w:r>
    </w:p>
    <w:p w14:paraId="62D46CF4" w14:textId="77777777" w:rsidR="00F97EA1" w:rsidRPr="007606A5" w:rsidRDefault="00000000">
      <w:pPr>
        <w:numPr>
          <w:ilvl w:val="0"/>
          <w:numId w:val="30"/>
        </w:numPr>
        <w:shd w:val="clear" w:color="auto" w:fill="FFFFFF"/>
        <w:spacing w:before="120" w:after="0"/>
        <w:rPr>
          <w:rFonts w:ascii="Times New Roman" w:eastAsia="Times New Roman" w:hAnsi="Times New Roman" w:cs="Times New Roman"/>
        </w:rPr>
      </w:pPr>
      <w:r w:rsidRPr="007606A5">
        <w:rPr>
          <w:rFonts w:ascii="Times New Roman" w:eastAsia="Times New Roman" w:hAnsi="Times New Roman" w:cs="Times New Roman"/>
          <w:color w:val="0D0D0D"/>
        </w:rPr>
        <w:t>Districts with higher adult population record 2–3× more updates than low-adult districts.</w:t>
      </w:r>
    </w:p>
    <w:p w14:paraId="0A64C68D" w14:textId="77777777" w:rsidR="00F97EA1" w:rsidRPr="007606A5" w:rsidRDefault="00000000">
      <w:pPr>
        <w:numPr>
          <w:ilvl w:val="0"/>
          <w:numId w:val="30"/>
        </w:numPr>
        <w:shd w:val="clear" w:color="auto" w:fill="FFFFFF"/>
        <w:spacing w:after="0"/>
        <w:rPr>
          <w:rFonts w:ascii="Times New Roman" w:eastAsia="Times New Roman" w:hAnsi="Times New Roman" w:cs="Times New Roman"/>
        </w:rPr>
      </w:pPr>
      <w:r w:rsidRPr="007606A5">
        <w:rPr>
          <w:rFonts w:ascii="Times New Roman" w:eastAsia="Times New Roman" w:hAnsi="Times New Roman" w:cs="Times New Roman"/>
          <w:color w:val="0D0D0D"/>
        </w:rPr>
        <w:t>A small number of districts account for 50–60% of total shock events, proving stress is geographically concentrated.</w:t>
      </w:r>
    </w:p>
    <w:p w14:paraId="5721D701" w14:textId="77777777" w:rsidR="00F97EA1" w:rsidRPr="007606A5" w:rsidRDefault="00000000">
      <w:pPr>
        <w:numPr>
          <w:ilvl w:val="0"/>
          <w:numId w:val="30"/>
        </w:numPr>
        <w:shd w:val="clear" w:color="auto" w:fill="FFFFFF"/>
        <w:spacing w:after="120"/>
        <w:rPr>
          <w:rFonts w:ascii="Times New Roman" w:eastAsia="Times New Roman" w:hAnsi="Times New Roman" w:cs="Times New Roman"/>
        </w:rPr>
      </w:pPr>
      <w:r w:rsidRPr="007606A5">
        <w:rPr>
          <w:rFonts w:ascii="Times New Roman" w:eastAsia="Times New Roman" w:hAnsi="Times New Roman" w:cs="Times New Roman"/>
          <w:color w:val="0D0D0D"/>
        </w:rPr>
        <w:t>Several districts lie far above the expected trend line, indicating abnormal behavioural churn.</w:t>
      </w:r>
    </w:p>
    <w:p w14:paraId="48421BA7"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1B2C544D">
          <v:rect id="_x0000_i1035" style="width:0;height:1.5pt" o:hralign="center" o:hrstd="t" o:hr="t" fillcolor="#a0a0a0" stroked="f"/>
        </w:pict>
      </w:r>
    </w:p>
    <w:p w14:paraId="2B2BAACA"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 xml:space="preserve">5.3 </w:t>
      </w:r>
      <w:proofErr w:type="spellStart"/>
      <w:r w:rsidRPr="007606A5">
        <w:rPr>
          <w:rFonts w:ascii="Times New Roman" w:eastAsia="Times New Roman" w:hAnsi="Times New Roman" w:cs="Times New Roman"/>
          <w:b/>
          <w:bCs/>
        </w:rPr>
        <w:t>Trivariate</w:t>
      </w:r>
      <w:proofErr w:type="spellEnd"/>
      <w:r w:rsidRPr="007606A5">
        <w:rPr>
          <w:rFonts w:ascii="Times New Roman" w:eastAsia="Times New Roman" w:hAnsi="Times New Roman" w:cs="Times New Roman"/>
          <w:b/>
          <w:bCs/>
        </w:rPr>
        <w:t xml:space="preserve"> Analysis</w:t>
      </w:r>
    </w:p>
    <w:p w14:paraId="4543C80C" w14:textId="77777777" w:rsidR="00F97EA1" w:rsidRPr="007606A5" w:rsidRDefault="00000000">
      <w:pPr>
        <w:rPr>
          <w:rFonts w:ascii="Times New Roman" w:eastAsia="Times New Roman" w:hAnsi="Times New Roman" w:cs="Times New Roman"/>
        </w:rPr>
      </w:pPr>
      <w:proofErr w:type="spellStart"/>
      <w:r w:rsidRPr="007606A5">
        <w:rPr>
          <w:rFonts w:ascii="Times New Roman" w:eastAsia="Times New Roman" w:hAnsi="Times New Roman" w:cs="Times New Roman"/>
        </w:rPr>
        <w:t>Trivariate</w:t>
      </w:r>
      <w:proofErr w:type="spellEnd"/>
      <w:r w:rsidRPr="007606A5">
        <w:rPr>
          <w:rFonts w:ascii="Times New Roman" w:eastAsia="Times New Roman" w:hAnsi="Times New Roman" w:cs="Times New Roman"/>
        </w:rPr>
        <w:t xml:space="preserve"> analysis was performed to study the interaction between three dimensions simultaneously, revealing deeper system dynamics.</w:t>
      </w:r>
    </w:p>
    <w:p w14:paraId="401B3E35"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plt.figure</w:t>
      </w:r>
      <w:proofErr w:type="spellEnd"/>
      <w:proofErr w:type="gramEnd"/>
      <w:r w:rsidRPr="004F2A39">
        <w:rPr>
          <w:rFonts w:ascii="Times New Roman" w:eastAsia="Times New Roman" w:hAnsi="Times New Roman" w:cs="Times New Roman"/>
        </w:rPr>
        <w:t>()</w:t>
      </w:r>
    </w:p>
    <w:p w14:paraId="702E58E2"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sns.lineplot</w:t>
      </w:r>
      <w:proofErr w:type="spellEnd"/>
      <w:proofErr w:type="gramEnd"/>
      <w:r w:rsidRPr="004F2A39">
        <w:rPr>
          <w:rFonts w:ascii="Times New Roman" w:eastAsia="Times New Roman" w:hAnsi="Times New Roman" w:cs="Times New Roman"/>
        </w:rPr>
        <w:t>(data=</w:t>
      </w:r>
      <w:proofErr w:type="spellStart"/>
      <w:r w:rsidRPr="004F2A39">
        <w:rPr>
          <w:rFonts w:ascii="Times New Roman" w:eastAsia="Times New Roman" w:hAnsi="Times New Roman" w:cs="Times New Roman"/>
        </w:rPr>
        <w:t>df</w:t>
      </w:r>
      <w:proofErr w:type="spellEnd"/>
      <w:r w:rsidRPr="004F2A39">
        <w:rPr>
          <w:rFonts w:ascii="Times New Roman" w:eastAsia="Times New Roman" w:hAnsi="Times New Roman" w:cs="Times New Roman"/>
        </w:rPr>
        <w:t>, x="month", y="</w:t>
      </w:r>
      <w:proofErr w:type="spellStart"/>
      <w:r w:rsidRPr="004F2A39">
        <w:rPr>
          <w:rFonts w:ascii="Times New Roman" w:eastAsia="Times New Roman" w:hAnsi="Times New Roman" w:cs="Times New Roman"/>
        </w:rPr>
        <w:t>z_score</w:t>
      </w:r>
      <w:proofErr w:type="spellEnd"/>
      <w:r w:rsidRPr="004F2A39">
        <w:rPr>
          <w:rFonts w:ascii="Times New Roman" w:eastAsia="Times New Roman" w:hAnsi="Times New Roman" w:cs="Times New Roman"/>
        </w:rPr>
        <w:t>", hue="district", legend=False)</w:t>
      </w:r>
    </w:p>
    <w:p w14:paraId="3D14C9F1"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plt.axhline</w:t>
      </w:r>
      <w:proofErr w:type="spellEnd"/>
      <w:proofErr w:type="gramEnd"/>
      <w:r w:rsidRPr="004F2A39">
        <w:rPr>
          <w:rFonts w:ascii="Times New Roman" w:eastAsia="Times New Roman" w:hAnsi="Times New Roman" w:cs="Times New Roman"/>
        </w:rPr>
        <w:t xml:space="preserve">(2, </w:t>
      </w:r>
      <w:proofErr w:type="spellStart"/>
      <w:r w:rsidRPr="004F2A39">
        <w:rPr>
          <w:rFonts w:ascii="Times New Roman" w:eastAsia="Times New Roman" w:hAnsi="Times New Roman" w:cs="Times New Roman"/>
        </w:rPr>
        <w:t>linestyle</w:t>
      </w:r>
      <w:proofErr w:type="spellEnd"/>
      <w:r w:rsidRPr="004F2A39">
        <w:rPr>
          <w:rFonts w:ascii="Times New Roman" w:eastAsia="Times New Roman" w:hAnsi="Times New Roman" w:cs="Times New Roman"/>
        </w:rPr>
        <w:t xml:space="preserve">="--", </w:t>
      </w:r>
      <w:proofErr w:type="spellStart"/>
      <w:r w:rsidRPr="004F2A39">
        <w:rPr>
          <w:rFonts w:ascii="Times New Roman" w:eastAsia="Times New Roman" w:hAnsi="Times New Roman" w:cs="Times New Roman"/>
        </w:rPr>
        <w:t>color</w:t>
      </w:r>
      <w:proofErr w:type="spellEnd"/>
      <w:r w:rsidRPr="004F2A39">
        <w:rPr>
          <w:rFonts w:ascii="Times New Roman" w:eastAsia="Times New Roman" w:hAnsi="Times New Roman" w:cs="Times New Roman"/>
        </w:rPr>
        <w:t>="red")</w:t>
      </w:r>
    </w:p>
    <w:p w14:paraId="6193F57F"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("District Shock Intensity Over Time")</w:t>
      </w:r>
    </w:p>
    <w:p w14:paraId="043DE5E7"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("trivariate_district_shock_lines_v2.png",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55A97D73"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623E76E6"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11643265" w14:textId="77777777" w:rsidR="004F2A39" w:rsidRPr="004F2A39" w:rsidRDefault="004F2A39" w:rsidP="004F2A39">
      <w:pPr>
        <w:rPr>
          <w:rFonts w:ascii="Times New Roman" w:eastAsia="Times New Roman" w:hAnsi="Times New Roman" w:cs="Times New Roman"/>
        </w:rPr>
      </w:pPr>
    </w:p>
    <w:p w14:paraId="4BEE0231"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plt.figure</w:t>
      </w:r>
      <w:proofErr w:type="spellEnd"/>
      <w:proofErr w:type="gramEnd"/>
      <w:r w:rsidRPr="004F2A39">
        <w:rPr>
          <w:rFonts w:ascii="Times New Roman" w:eastAsia="Times New Roman" w:hAnsi="Times New Roman" w:cs="Times New Roman"/>
        </w:rPr>
        <w:t>()</w:t>
      </w:r>
    </w:p>
    <w:p w14:paraId="04D6DFCE"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sns.scatterplot</w:t>
      </w:r>
      <w:proofErr w:type="spellEnd"/>
      <w:proofErr w:type="gramEnd"/>
      <w:r w:rsidRPr="004F2A39">
        <w:rPr>
          <w:rFonts w:ascii="Times New Roman" w:eastAsia="Times New Roman" w:hAnsi="Times New Roman" w:cs="Times New Roman"/>
        </w:rPr>
        <w:t>(data=</w:t>
      </w:r>
      <w:proofErr w:type="spellStart"/>
      <w:r w:rsidRPr="004F2A39">
        <w:rPr>
          <w:rFonts w:ascii="Times New Roman" w:eastAsia="Times New Roman" w:hAnsi="Times New Roman" w:cs="Times New Roman"/>
        </w:rPr>
        <w:t>df</w:t>
      </w:r>
      <w:proofErr w:type="spellEnd"/>
      <w:r w:rsidRPr="004F2A39">
        <w:rPr>
          <w:rFonts w:ascii="Times New Roman" w:eastAsia="Times New Roman" w:hAnsi="Times New Roman" w:cs="Times New Roman"/>
        </w:rPr>
        <w:t>, x="</w:t>
      </w:r>
      <w:proofErr w:type="spellStart"/>
      <w:r w:rsidRPr="004F2A39">
        <w:rPr>
          <w:rFonts w:ascii="Times New Roman" w:eastAsia="Times New Roman" w:hAnsi="Times New Roman" w:cs="Times New Roman"/>
        </w:rPr>
        <w:t>adult_updates</w:t>
      </w:r>
      <w:proofErr w:type="spellEnd"/>
      <w:r w:rsidRPr="004F2A39">
        <w:rPr>
          <w:rFonts w:ascii="Times New Roman" w:eastAsia="Times New Roman" w:hAnsi="Times New Roman" w:cs="Times New Roman"/>
        </w:rPr>
        <w:t>", y="</w:t>
      </w:r>
      <w:proofErr w:type="spellStart"/>
      <w:r w:rsidRPr="004F2A39">
        <w:rPr>
          <w:rFonts w:ascii="Times New Roman" w:eastAsia="Times New Roman" w:hAnsi="Times New Roman" w:cs="Times New Roman"/>
        </w:rPr>
        <w:t>total_updates</w:t>
      </w:r>
      <w:proofErr w:type="spellEnd"/>
      <w:r w:rsidRPr="004F2A39">
        <w:rPr>
          <w:rFonts w:ascii="Times New Roman" w:eastAsia="Times New Roman" w:hAnsi="Times New Roman" w:cs="Times New Roman"/>
        </w:rPr>
        <w:t>", hue="</w:t>
      </w:r>
      <w:proofErr w:type="spellStart"/>
      <w:r w:rsidRPr="004F2A39">
        <w:rPr>
          <w:rFonts w:ascii="Times New Roman" w:eastAsia="Times New Roman" w:hAnsi="Times New Roman" w:cs="Times New Roman"/>
        </w:rPr>
        <w:t>shock_zone</w:t>
      </w:r>
      <w:proofErr w:type="spellEnd"/>
      <w:r w:rsidRPr="004F2A39">
        <w:rPr>
          <w:rFonts w:ascii="Times New Roman" w:eastAsia="Times New Roman" w:hAnsi="Times New Roman" w:cs="Times New Roman"/>
        </w:rPr>
        <w:t>")</w:t>
      </w:r>
    </w:p>
    <w:p w14:paraId="425498AF"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("Adult Pressure vs Shock")</w:t>
      </w:r>
    </w:p>
    <w:p w14:paraId="427249EA"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("trivariate_shock_adult_scatter_v2.png",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358A75C4"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1BD4BF4A" w14:textId="77777777" w:rsidR="004F2A39" w:rsidRPr="004F2A39" w:rsidRDefault="004F2A39" w:rsidP="004F2A39">
      <w:pPr>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6C72443E" w14:textId="77777777" w:rsidR="004F2A39" w:rsidRPr="007606A5" w:rsidRDefault="004F2A39">
      <w:pPr>
        <w:rPr>
          <w:rFonts w:ascii="Times New Roman" w:eastAsia="Times New Roman" w:hAnsi="Times New Roman" w:cs="Times New Roman"/>
        </w:rPr>
      </w:pPr>
    </w:p>
    <w:p w14:paraId="70D9C67D" w14:textId="77777777" w:rsidR="00070DD7" w:rsidRPr="007606A5" w:rsidRDefault="00000000">
      <w:pPr>
        <w:rPr>
          <w:rFonts w:ascii="Times New Roman" w:eastAsia="Times New Roman" w:hAnsi="Times New Roman" w:cs="Times New Roman"/>
        </w:rPr>
      </w:pPr>
      <w:r w:rsidRPr="007606A5">
        <w:rPr>
          <w:rFonts w:ascii="Times New Roman" w:eastAsia="Times New Roman" w:hAnsi="Times New Roman" w:cs="Times New Roman"/>
          <w:noProof/>
        </w:rPr>
        <w:lastRenderedPageBreak/>
        <w:drawing>
          <wp:inline distT="114300" distB="114300" distL="114300" distR="114300" wp14:anchorId="0EAACE6A" wp14:editId="4D179EBD">
            <wp:extent cx="3534033" cy="2578443"/>
            <wp:effectExtent l="0" t="0" r="0" b="0"/>
            <wp:docPr id="9776812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543833" cy="2585593"/>
                    </a:xfrm>
                    <a:prstGeom prst="rect">
                      <a:avLst/>
                    </a:prstGeom>
                    <a:ln/>
                  </pic:spPr>
                </pic:pic>
              </a:graphicData>
            </a:graphic>
          </wp:inline>
        </w:drawing>
      </w:r>
      <w:r w:rsidRPr="007606A5">
        <w:rPr>
          <w:rFonts w:ascii="Times New Roman" w:eastAsia="Times New Roman" w:hAnsi="Times New Roman" w:cs="Times New Roman"/>
        </w:rPr>
        <w:t xml:space="preserve"> </w:t>
      </w:r>
    </w:p>
    <w:p w14:paraId="6ED6A9C8" w14:textId="5A2D94F8" w:rsidR="00070DD7" w:rsidRPr="007606A5" w:rsidRDefault="00070DD7">
      <w:pPr>
        <w:rPr>
          <w:rFonts w:ascii="Times New Roman" w:eastAsia="Times New Roman" w:hAnsi="Times New Roman" w:cs="Times New Roman"/>
        </w:rPr>
      </w:pPr>
      <w:r w:rsidRPr="007606A5">
        <w:rPr>
          <w:rFonts w:ascii="Times New Roman" w:eastAsia="Times New Roman" w:hAnsi="Times New Roman" w:cs="Times New Roman"/>
        </w:rPr>
        <w:tab/>
      </w:r>
      <w:r w:rsidRPr="007606A5">
        <w:rPr>
          <w:rFonts w:ascii="Times New Roman" w:eastAsia="Times New Roman" w:hAnsi="Times New Roman" w:cs="Times New Roman"/>
        </w:rPr>
        <w:t>Figure 5.</w:t>
      </w:r>
      <w:r w:rsidR="00170C0B" w:rsidRPr="007606A5">
        <w:rPr>
          <w:rFonts w:ascii="Times New Roman" w:eastAsia="Times New Roman" w:hAnsi="Times New Roman" w:cs="Times New Roman"/>
        </w:rPr>
        <w:t>5</w:t>
      </w:r>
      <w:r w:rsidRPr="007606A5">
        <w:rPr>
          <w:rFonts w:ascii="Times New Roman" w:eastAsia="Times New Roman" w:hAnsi="Times New Roman" w:cs="Times New Roman"/>
        </w:rPr>
        <w:t xml:space="preserve"> District Shock Over Time</w:t>
      </w:r>
    </w:p>
    <w:p w14:paraId="545E44D5" w14:textId="19D3E3E0"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noProof/>
        </w:rPr>
        <w:drawing>
          <wp:inline distT="114300" distB="114300" distL="114300" distR="114300" wp14:anchorId="041AE641" wp14:editId="25A64673">
            <wp:extent cx="3591698" cy="2669059"/>
            <wp:effectExtent l="0" t="0" r="8890" b="0"/>
            <wp:docPr id="9776812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608298" cy="2681395"/>
                    </a:xfrm>
                    <a:prstGeom prst="rect">
                      <a:avLst/>
                    </a:prstGeom>
                    <a:ln/>
                  </pic:spPr>
                </pic:pic>
              </a:graphicData>
            </a:graphic>
          </wp:inline>
        </w:drawing>
      </w:r>
    </w:p>
    <w:p w14:paraId="765FC218" w14:textId="3A282C4B" w:rsidR="00070DD7" w:rsidRPr="007606A5" w:rsidRDefault="00070DD7">
      <w:pPr>
        <w:rPr>
          <w:rFonts w:ascii="Times New Roman" w:eastAsia="Times New Roman" w:hAnsi="Times New Roman" w:cs="Times New Roman"/>
        </w:rPr>
      </w:pPr>
      <w:r w:rsidRPr="007606A5">
        <w:rPr>
          <w:rFonts w:ascii="Times New Roman" w:eastAsia="Times New Roman" w:hAnsi="Times New Roman" w:cs="Times New Roman"/>
        </w:rPr>
        <w:tab/>
      </w:r>
      <w:r w:rsidRPr="007606A5">
        <w:rPr>
          <w:rFonts w:ascii="Times New Roman" w:eastAsia="Times New Roman" w:hAnsi="Times New Roman" w:cs="Times New Roman"/>
        </w:rPr>
        <w:tab/>
      </w:r>
      <w:r w:rsidRPr="007606A5">
        <w:rPr>
          <w:rFonts w:ascii="Times New Roman" w:eastAsia="Times New Roman" w:hAnsi="Times New Roman" w:cs="Times New Roman"/>
        </w:rPr>
        <w:t>Figure 5.</w:t>
      </w:r>
      <w:r w:rsidR="00170C0B" w:rsidRPr="007606A5">
        <w:rPr>
          <w:rFonts w:ascii="Times New Roman" w:eastAsia="Times New Roman" w:hAnsi="Times New Roman" w:cs="Times New Roman"/>
        </w:rPr>
        <w:t>6</w:t>
      </w:r>
      <w:r w:rsidRPr="007606A5">
        <w:rPr>
          <w:rFonts w:ascii="Times New Roman" w:eastAsia="Times New Roman" w:hAnsi="Times New Roman" w:cs="Times New Roman"/>
        </w:rPr>
        <w:t xml:space="preserve"> Adult Pressure vs Shock</w:t>
      </w:r>
    </w:p>
    <w:p w14:paraId="3F837C5E"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rPr>
      </w:pPr>
      <w:bookmarkStart w:id="3" w:name="_heading=h.kfa2x9apvjzi" w:colFirst="0" w:colLast="0"/>
      <w:bookmarkEnd w:id="3"/>
      <w:r w:rsidRPr="007606A5">
        <w:rPr>
          <w:rFonts w:ascii="Times New Roman" w:eastAsia="Times New Roman" w:hAnsi="Times New Roman" w:cs="Times New Roman"/>
          <w:b/>
          <w:bCs/>
          <w:color w:val="0D0D0D"/>
          <w:sz w:val="22"/>
          <w:szCs w:val="22"/>
        </w:rPr>
        <w:t>Comparative Insights</w:t>
      </w:r>
    </w:p>
    <w:p w14:paraId="3BF0E0AB" w14:textId="22E7C249" w:rsidR="00F55C87" w:rsidRPr="007606A5" w:rsidRDefault="00000000" w:rsidP="00F55C87">
      <w:pPr>
        <w:rPr>
          <w:rFonts w:ascii="Times New Roman" w:eastAsia="Times New Roman" w:hAnsi="Times New Roman" w:cs="Times New Roman"/>
          <w:color w:val="0D0D0D"/>
        </w:rPr>
      </w:pPr>
      <w:r w:rsidRPr="007606A5">
        <w:rPr>
          <w:rFonts w:ascii="Times New Roman" w:eastAsia="Times New Roman" w:hAnsi="Times New Roman" w:cs="Times New Roman"/>
          <w:color w:val="0D0D0D"/>
          <w:highlight w:val="white"/>
        </w:rPr>
        <w:t xml:space="preserve">The Shock vs </w:t>
      </w:r>
      <w:proofErr w:type="gramStart"/>
      <w:r w:rsidRPr="007606A5">
        <w:rPr>
          <w:rFonts w:ascii="Times New Roman" w:eastAsia="Times New Roman" w:hAnsi="Times New Roman" w:cs="Times New Roman"/>
          <w:color w:val="0D0D0D"/>
          <w:highlight w:val="white"/>
        </w:rPr>
        <w:t>Adult</w:t>
      </w:r>
      <w:proofErr w:type="gramEnd"/>
      <w:r w:rsidRPr="007606A5">
        <w:rPr>
          <w:rFonts w:ascii="Times New Roman" w:eastAsia="Times New Roman" w:hAnsi="Times New Roman" w:cs="Times New Roman"/>
          <w:color w:val="0D0D0D"/>
          <w:highlight w:val="white"/>
        </w:rPr>
        <w:t xml:space="preserve"> scatter plot shows that districts classified as shock zones consistently have much higher adult update pressure than normal districts. When this is compared with the District Shock Over Time plot, we see that the same districts repeatedly cross the Z=2 stress threshold in multiple months. This confirms that stress is not random but arises from a persistent interaction between geography, time, and adult update behaviour.</w:t>
      </w:r>
      <w:bookmarkStart w:id="4" w:name="_heading=h.6l1hkwj4i3f" w:colFirst="0" w:colLast="0"/>
      <w:bookmarkEnd w:id="4"/>
    </w:p>
    <w:p w14:paraId="64E27140" w14:textId="7E5FCAB8" w:rsidR="00F97EA1" w:rsidRPr="007606A5" w:rsidRDefault="00000000" w:rsidP="00F55C87">
      <w:pPr>
        <w:rPr>
          <w:rFonts w:ascii="Times New Roman" w:eastAsia="Times New Roman" w:hAnsi="Times New Roman" w:cs="Times New Roman"/>
          <w:b/>
          <w:bCs/>
          <w:color w:val="0D0D0D"/>
        </w:rPr>
      </w:pPr>
      <w:r w:rsidRPr="007606A5">
        <w:rPr>
          <w:rFonts w:ascii="Times New Roman" w:eastAsia="Times New Roman" w:hAnsi="Times New Roman" w:cs="Times New Roman"/>
          <w:b/>
          <w:bCs/>
          <w:color w:val="0D0D0D"/>
        </w:rPr>
        <w:t>Analysis Performed</w:t>
      </w:r>
    </w:p>
    <w:p w14:paraId="5E1F8235" w14:textId="77777777" w:rsidR="00F97EA1" w:rsidRPr="007606A5" w:rsidRDefault="00000000">
      <w:pPr>
        <w:numPr>
          <w:ilvl w:val="0"/>
          <w:numId w:val="31"/>
        </w:numPr>
        <w:shd w:val="clear" w:color="auto" w:fill="FFFFFF"/>
        <w:spacing w:before="120" w:after="0"/>
        <w:rPr>
          <w:rFonts w:ascii="Times New Roman" w:eastAsia="Times New Roman" w:hAnsi="Times New Roman" w:cs="Times New Roman"/>
        </w:rPr>
      </w:pPr>
      <w:r w:rsidRPr="007606A5">
        <w:rPr>
          <w:rFonts w:ascii="Times New Roman" w:eastAsia="Times New Roman" w:hAnsi="Times New Roman" w:cs="Times New Roman"/>
          <w:color w:val="0D0D0D"/>
        </w:rPr>
        <w:t>Examined how adult updates, time (months), and district-level stress interact.</w:t>
      </w:r>
    </w:p>
    <w:p w14:paraId="79D322E9" w14:textId="77777777" w:rsidR="00F97EA1" w:rsidRPr="007606A5" w:rsidRDefault="00000000">
      <w:pPr>
        <w:numPr>
          <w:ilvl w:val="0"/>
          <w:numId w:val="31"/>
        </w:numPr>
        <w:shd w:val="clear" w:color="auto" w:fill="FFFFFF"/>
        <w:spacing w:after="120"/>
        <w:rPr>
          <w:rFonts w:ascii="Times New Roman" w:eastAsia="Times New Roman" w:hAnsi="Times New Roman" w:cs="Times New Roman"/>
        </w:rPr>
      </w:pPr>
      <w:r w:rsidRPr="007606A5">
        <w:rPr>
          <w:rFonts w:ascii="Times New Roman" w:eastAsia="Times New Roman" w:hAnsi="Times New Roman" w:cs="Times New Roman"/>
          <w:color w:val="0D0D0D"/>
        </w:rPr>
        <w:t>Used Z-score based stress classification to track repeated stress events.</w:t>
      </w:r>
    </w:p>
    <w:p w14:paraId="33EF47EC"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rPr>
      </w:pPr>
      <w:bookmarkStart w:id="5" w:name="_heading=h.u3qxhk1qxj22" w:colFirst="0" w:colLast="0"/>
      <w:bookmarkEnd w:id="5"/>
      <w:r w:rsidRPr="007606A5">
        <w:rPr>
          <w:rFonts w:ascii="Times New Roman" w:eastAsia="Times New Roman" w:hAnsi="Times New Roman" w:cs="Times New Roman"/>
          <w:b/>
          <w:bCs/>
          <w:color w:val="0D0D0D"/>
          <w:sz w:val="22"/>
          <w:szCs w:val="22"/>
        </w:rPr>
        <w:t>Key Observations</w:t>
      </w:r>
    </w:p>
    <w:p w14:paraId="7DA6E533" w14:textId="77777777" w:rsidR="00F97EA1" w:rsidRPr="007606A5" w:rsidRDefault="00000000">
      <w:pPr>
        <w:numPr>
          <w:ilvl w:val="0"/>
          <w:numId w:val="5"/>
        </w:numPr>
        <w:shd w:val="clear" w:color="auto" w:fill="FFFFFF"/>
        <w:spacing w:before="120" w:after="0"/>
        <w:rPr>
          <w:rFonts w:ascii="Times New Roman" w:eastAsia="Times New Roman" w:hAnsi="Times New Roman" w:cs="Times New Roman"/>
        </w:rPr>
      </w:pPr>
      <w:r w:rsidRPr="007606A5">
        <w:rPr>
          <w:rFonts w:ascii="Times New Roman" w:eastAsia="Times New Roman" w:hAnsi="Times New Roman" w:cs="Times New Roman"/>
          <w:color w:val="0D0D0D"/>
        </w:rPr>
        <w:t>Shock districts show 2–3× higher adult update activity than normal districts.</w:t>
      </w:r>
    </w:p>
    <w:p w14:paraId="06B3C5C6" w14:textId="77777777" w:rsidR="00F97EA1" w:rsidRPr="007606A5" w:rsidRDefault="00000000">
      <w:pPr>
        <w:numPr>
          <w:ilvl w:val="0"/>
          <w:numId w:val="5"/>
        </w:numPr>
        <w:shd w:val="clear" w:color="auto" w:fill="FFFFFF"/>
        <w:spacing w:after="0"/>
        <w:rPr>
          <w:rFonts w:ascii="Times New Roman" w:eastAsia="Times New Roman" w:hAnsi="Times New Roman" w:cs="Times New Roman"/>
        </w:rPr>
      </w:pPr>
      <w:r w:rsidRPr="007606A5">
        <w:rPr>
          <w:rFonts w:ascii="Times New Roman" w:eastAsia="Times New Roman" w:hAnsi="Times New Roman" w:cs="Times New Roman"/>
          <w:color w:val="0D0D0D"/>
        </w:rPr>
        <w:lastRenderedPageBreak/>
        <w:t>Some districts cross the stress threshold (Z &gt; 2) in 3–6 months per year, indicating chronic stress.</w:t>
      </w:r>
    </w:p>
    <w:p w14:paraId="39B6F44D" w14:textId="77777777" w:rsidR="00F97EA1" w:rsidRPr="007606A5" w:rsidRDefault="00000000">
      <w:pPr>
        <w:numPr>
          <w:ilvl w:val="0"/>
          <w:numId w:val="5"/>
        </w:numPr>
        <w:shd w:val="clear" w:color="auto" w:fill="FFFFFF"/>
        <w:spacing w:after="120"/>
        <w:rPr>
          <w:rFonts w:ascii="Times New Roman" w:eastAsia="Times New Roman" w:hAnsi="Times New Roman" w:cs="Times New Roman"/>
        </w:rPr>
      </w:pPr>
      <w:r w:rsidRPr="007606A5">
        <w:rPr>
          <w:rFonts w:ascii="Times New Roman" w:eastAsia="Times New Roman" w:hAnsi="Times New Roman" w:cs="Times New Roman"/>
          <w:color w:val="0D0D0D"/>
        </w:rPr>
        <w:t>Stress peaks are dominated by adult activity rather than child enrolment.</w:t>
      </w:r>
    </w:p>
    <w:p w14:paraId="3AC710BB"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78230D6B">
          <v:rect id="_x0000_i1036" style="width:0;height:1.5pt" o:hralign="center" o:hrstd="t" o:hr="t" fillcolor="#a0a0a0" stroked="f"/>
        </w:pict>
      </w:r>
    </w:p>
    <w:p w14:paraId="01D998D9"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5.4 Cross-Data Analysis</w:t>
      </w:r>
    </w:p>
    <w:p w14:paraId="13C9782E" w14:textId="77777777" w:rsidR="00F97EA1" w:rsidRPr="007606A5" w:rsidRDefault="00000000">
      <w:pPr>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t>Cross‑data analysis was conducted by integrating multiple datasets (enrolment, demographic updates, biometric updates, and stress indicators) to uncover hidden relationships that are not visible in single charts.</w:t>
      </w:r>
    </w:p>
    <w:p w14:paraId="0DE6936D" w14:textId="77777777" w:rsidR="004F2A39" w:rsidRPr="004F2A39" w:rsidRDefault="004F2A39" w:rsidP="004F2A39">
      <w:pPr>
        <w:rPr>
          <w:rFonts w:ascii="Times New Roman" w:eastAsia="Times New Roman" w:hAnsi="Times New Roman" w:cs="Times New Roman"/>
          <w:color w:val="0D0D0D"/>
          <w:highlight w:val="white"/>
        </w:rPr>
      </w:pPr>
      <w:r w:rsidRPr="004F2A39">
        <w:rPr>
          <w:rFonts w:ascii="Times New Roman" w:eastAsia="Times New Roman" w:hAnsi="Times New Roman" w:cs="Times New Roman"/>
          <w:b/>
          <w:bCs/>
          <w:color w:val="0D0D0D"/>
          <w:highlight w:val="white"/>
        </w:rPr>
        <w:t>Code Snippets</w:t>
      </w:r>
    </w:p>
    <w:p w14:paraId="61B27398"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plt.figure</w:t>
      </w:r>
      <w:proofErr w:type="spellEnd"/>
      <w:proofErr w:type="gramEnd"/>
      <w:r w:rsidRPr="004F2A39">
        <w:rPr>
          <w:rFonts w:ascii="Times New Roman" w:eastAsia="Times New Roman" w:hAnsi="Times New Roman" w:cs="Times New Roman"/>
          <w:color w:val="0D0D0D"/>
          <w:highlight w:val="white"/>
        </w:rPr>
        <w:t>()</w:t>
      </w:r>
    </w:p>
    <w:p w14:paraId="16097480"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sns.boxplot</w:t>
      </w:r>
      <w:proofErr w:type="spellEnd"/>
      <w:proofErr w:type="gramEnd"/>
      <w:r w:rsidRPr="004F2A39">
        <w:rPr>
          <w:rFonts w:ascii="Times New Roman" w:eastAsia="Times New Roman" w:hAnsi="Times New Roman" w:cs="Times New Roman"/>
          <w:color w:val="0D0D0D"/>
          <w:highlight w:val="white"/>
        </w:rPr>
        <w:t>(data=</w:t>
      </w:r>
      <w:proofErr w:type="spellStart"/>
      <w:r w:rsidRPr="004F2A39">
        <w:rPr>
          <w:rFonts w:ascii="Times New Roman" w:eastAsia="Times New Roman" w:hAnsi="Times New Roman" w:cs="Times New Roman"/>
          <w:color w:val="0D0D0D"/>
          <w:highlight w:val="white"/>
        </w:rPr>
        <w:t>df</w:t>
      </w:r>
      <w:proofErr w:type="spellEnd"/>
      <w:r w:rsidRPr="004F2A39">
        <w:rPr>
          <w:rFonts w:ascii="Times New Roman" w:eastAsia="Times New Roman" w:hAnsi="Times New Roman" w:cs="Times New Roman"/>
          <w:color w:val="0D0D0D"/>
          <w:highlight w:val="white"/>
        </w:rPr>
        <w:t>, x="</w:t>
      </w:r>
      <w:proofErr w:type="spellStart"/>
      <w:r w:rsidRPr="004F2A39">
        <w:rPr>
          <w:rFonts w:ascii="Times New Roman" w:eastAsia="Times New Roman" w:hAnsi="Times New Roman" w:cs="Times New Roman"/>
          <w:color w:val="0D0D0D"/>
          <w:highlight w:val="white"/>
        </w:rPr>
        <w:t>shock_zone</w:t>
      </w:r>
      <w:proofErr w:type="spellEnd"/>
      <w:r w:rsidRPr="004F2A39">
        <w:rPr>
          <w:rFonts w:ascii="Times New Roman" w:eastAsia="Times New Roman" w:hAnsi="Times New Roman" w:cs="Times New Roman"/>
          <w:color w:val="0D0D0D"/>
          <w:highlight w:val="white"/>
        </w:rPr>
        <w:t>", y="</w:t>
      </w:r>
      <w:proofErr w:type="spellStart"/>
      <w:r w:rsidRPr="004F2A39">
        <w:rPr>
          <w:rFonts w:ascii="Times New Roman" w:eastAsia="Times New Roman" w:hAnsi="Times New Roman" w:cs="Times New Roman"/>
          <w:color w:val="0D0D0D"/>
          <w:highlight w:val="white"/>
        </w:rPr>
        <w:t>update_per_enrolment</w:t>
      </w:r>
      <w:proofErr w:type="spellEnd"/>
      <w:r w:rsidRPr="004F2A39">
        <w:rPr>
          <w:rFonts w:ascii="Times New Roman" w:eastAsia="Times New Roman" w:hAnsi="Times New Roman" w:cs="Times New Roman"/>
          <w:color w:val="0D0D0D"/>
          <w:highlight w:val="white"/>
        </w:rPr>
        <w:t>")</w:t>
      </w:r>
    </w:p>
    <w:p w14:paraId="03C703A8"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plt.title</w:t>
      </w:r>
      <w:proofErr w:type="spellEnd"/>
      <w:proofErr w:type="gramEnd"/>
      <w:r w:rsidRPr="004F2A39">
        <w:rPr>
          <w:rFonts w:ascii="Times New Roman" w:eastAsia="Times New Roman" w:hAnsi="Times New Roman" w:cs="Times New Roman"/>
          <w:color w:val="0D0D0D"/>
          <w:highlight w:val="white"/>
        </w:rPr>
        <w:t>("Cross5: Stress vs Inefficiency")</w:t>
      </w:r>
    </w:p>
    <w:p w14:paraId="04E3FD81"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plt.savefig</w:t>
      </w:r>
      <w:proofErr w:type="spellEnd"/>
      <w:proofErr w:type="gramEnd"/>
      <w:r w:rsidRPr="004F2A39">
        <w:rPr>
          <w:rFonts w:ascii="Times New Roman" w:eastAsia="Times New Roman" w:hAnsi="Times New Roman" w:cs="Times New Roman"/>
          <w:color w:val="0D0D0D"/>
          <w:highlight w:val="white"/>
        </w:rPr>
        <w:t xml:space="preserve">("cross_shock_vs_wei_v2.png", </w:t>
      </w:r>
      <w:proofErr w:type="spellStart"/>
      <w:r w:rsidRPr="004F2A39">
        <w:rPr>
          <w:rFonts w:ascii="Times New Roman" w:eastAsia="Times New Roman" w:hAnsi="Times New Roman" w:cs="Times New Roman"/>
          <w:color w:val="0D0D0D"/>
          <w:highlight w:val="white"/>
        </w:rPr>
        <w:t>bbox_inches</w:t>
      </w:r>
      <w:proofErr w:type="spellEnd"/>
      <w:r w:rsidRPr="004F2A39">
        <w:rPr>
          <w:rFonts w:ascii="Times New Roman" w:eastAsia="Times New Roman" w:hAnsi="Times New Roman" w:cs="Times New Roman"/>
          <w:color w:val="0D0D0D"/>
          <w:highlight w:val="white"/>
        </w:rPr>
        <w:t>="tight")</w:t>
      </w:r>
    </w:p>
    <w:p w14:paraId="3980FD8E"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plt.grid</w:t>
      </w:r>
      <w:proofErr w:type="spellEnd"/>
      <w:proofErr w:type="gramEnd"/>
      <w:r w:rsidRPr="004F2A39">
        <w:rPr>
          <w:rFonts w:ascii="Times New Roman" w:eastAsia="Times New Roman" w:hAnsi="Times New Roman" w:cs="Times New Roman"/>
          <w:color w:val="0D0D0D"/>
          <w:highlight w:val="white"/>
        </w:rPr>
        <w:t>(True)</w:t>
      </w:r>
    </w:p>
    <w:p w14:paraId="248BF333"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plt.show</w:t>
      </w:r>
      <w:proofErr w:type="spellEnd"/>
      <w:proofErr w:type="gramEnd"/>
      <w:r w:rsidRPr="004F2A39">
        <w:rPr>
          <w:rFonts w:ascii="Times New Roman" w:eastAsia="Times New Roman" w:hAnsi="Times New Roman" w:cs="Times New Roman"/>
          <w:color w:val="0D0D0D"/>
          <w:highlight w:val="white"/>
        </w:rPr>
        <w:t>()</w:t>
      </w:r>
    </w:p>
    <w:p w14:paraId="27FDB15D" w14:textId="77777777" w:rsidR="004F2A39" w:rsidRPr="004F2A39" w:rsidRDefault="004F2A39" w:rsidP="004F2A39">
      <w:pPr>
        <w:rPr>
          <w:rFonts w:ascii="Times New Roman" w:eastAsia="Times New Roman" w:hAnsi="Times New Roman" w:cs="Times New Roman"/>
          <w:color w:val="0D0D0D"/>
          <w:highlight w:val="white"/>
        </w:rPr>
      </w:pPr>
    </w:p>
    <w:p w14:paraId="4A89FB5A"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plt.figure</w:t>
      </w:r>
      <w:proofErr w:type="spellEnd"/>
      <w:proofErr w:type="gramEnd"/>
      <w:r w:rsidRPr="004F2A39">
        <w:rPr>
          <w:rFonts w:ascii="Times New Roman" w:eastAsia="Times New Roman" w:hAnsi="Times New Roman" w:cs="Times New Roman"/>
          <w:color w:val="0D0D0D"/>
          <w:highlight w:val="white"/>
        </w:rPr>
        <w:t>()</w:t>
      </w:r>
    </w:p>
    <w:p w14:paraId="2A7C78E0"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sns.scatterplot</w:t>
      </w:r>
      <w:proofErr w:type="spellEnd"/>
      <w:proofErr w:type="gramEnd"/>
      <w:r w:rsidRPr="004F2A39">
        <w:rPr>
          <w:rFonts w:ascii="Times New Roman" w:eastAsia="Times New Roman" w:hAnsi="Times New Roman" w:cs="Times New Roman"/>
          <w:color w:val="0D0D0D"/>
          <w:highlight w:val="white"/>
        </w:rPr>
        <w:t>(data=</w:t>
      </w:r>
      <w:proofErr w:type="spellStart"/>
      <w:r w:rsidRPr="004F2A39">
        <w:rPr>
          <w:rFonts w:ascii="Times New Roman" w:eastAsia="Times New Roman" w:hAnsi="Times New Roman" w:cs="Times New Roman"/>
          <w:color w:val="0D0D0D"/>
          <w:highlight w:val="white"/>
        </w:rPr>
        <w:t>df</w:t>
      </w:r>
      <w:proofErr w:type="spellEnd"/>
      <w:r w:rsidRPr="004F2A39">
        <w:rPr>
          <w:rFonts w:ascii="Times New Roman" w:eastAsia="Times New Roman" w:hAnsi="Times New Roman" w:cs="Times New Roman"/>
          <w:color w:val="0D0D0D"/>
          <w:highlight w:val="white"/>
        </w:rPr>
        <w:t>, x="</w:t>
      </w:r>
      <w:proofErr w:type="spellStart"/>
      <w:r w:rsidRPr="004F2A39">
        <w:rPr>
          <w:rFonts w:ascii="Times New Roman" w:eastAsia="Times New Roman" w:hAnsi="Times New Roman" w:cs="Times New Roman"/>
          <w:color w:val="0D0D0D"/>
          <w:highlight w:val="white"/>
        </w:rPr>
        <w:t>total_demo_updates</w:t>
      </w:r>
      <w:proofErr w:type="spellEnd"/>
      <w:r w:rsidRPr="004F2A39">
        <w:rPr>
          <w:rFonts w:ascii="Times New Roman" w:eastAsia="Times New Roman" w:hAnsi="Times New Roman" w:cs="Times New Roman"/>
          <w:color w:val="0D0D0D"/>
          <w:highlight w:val="white"/>
        </w:rPr>
        <w:t>", y="</w:t>
      </w:r>
      <w:proofErr w:type="spellStart"/>
      <w:r w:rsidRPr="004F2A39">
        <w:rPr>
          <w:rFonts w:ascii="Times New Roman" w:eastAsia="Times New Roman" w:hAnsi="Times New Roman" w:cs="Times New Roman"/>
          <w:color w:val="0D0D0D"/>
          <w:highlight w:val="white"/>
        </w:rPr>
        <w:t>total_bio_updates</w:t>
      </w:r>
      <w:proofErr w:type="spellEnd"/>
      <w:r w:rsidRPr="004F2A39">
        <w:rPr>
          <w:rFonts w:ascii="Times New Roman" w:eastAsia="Times New Roman" w:hAnsi="Times New Roman" w:cs="Times New Roman"/>
          <w:color w:val="0D0D0D"/>
          <w:highlight w:val="white"/>
        </w:rPr>
        <w:t>", hue="</w:t>
      </w:r>
      <w:proofErr w:type="spellStart"/>
      <w:r w:rsidRPr="004F2A39">
        <w:rPr>
          <w:rFonts w:ascii="Times New Roman" w:eastAsia="Times New Roman" w:hAnsi="Times New Roman" w:cs="Times New Roman"/>
          <w:color w:val="0D0D0D"/>
          <w:highlight w:val="white"/>
        </w:rPr>
        <w:t>shock_zone</w:t>
      </w:r>
      <w:proofErr w:type="spellEnd"/>
      <w:r w:rsidRPr="004F2A39">
        <w:rPr>
          <w:rFonts w:ascii="Times New Roman" w:eastAsia="Times New Roman" w:hAnsi="Times New Roman" w:cs="Times New Roman"/>
          <w:color w:val="0D0D0D"/>
          <w:highlight w:val="white"/>
        </w:rPr>
        <w:t>")</w:t>
      </w:r>
    </w:p>
    <w:p w14:paraId="0435E04D"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plt.title</w:t>
      </w:r>
      <w:proofErr w:type="spellEnd"/>
      <w:proofErr w:type="gramEnd"/>
      <w:r w:rsidRPr="004F2A39">
        <w:rPr>
          <w:rFonts w:ascii="Times New Roman" w:eastAsia="Times New Roman" w:hAnsi="Times New Roman" w:cs="Times New Roman"/>
          <w:color w:val="0D0D0D"/>
          <w:highlight w:val="white"/>
        </w:rPr>
        <w:t>("Cross3: Demo vs Bio Updates")</w:t>
      </w:r>
    </w:p>
    <w:p w14:paraId="21EAA2EC"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plt.savefig</w:t>
      </w:r>
      <w:proofErr w:type="spellEnd"/>
      <w:proofErr w:type="gramEnd"/>
      <w:r w:rsidRPr="004F2A39">
        <w:rPr>
          <w:rFonts w:ascii="Times New Roman" w:eastAsia="Times New Roman" w:hAnsi="Times New Roman" w:cs="Times New Roman"/>
          <w:color w:val="0D0D0D"/>
          <w:highlight w:val="white"/>
        </w:rPr>
        <w:t xml:space="preserve">("cross_demo_vs_bio_v2.png", </w:t>
      </w:r>
      <w:proofErr w:type="spellStart"/>
      <w:r w:rsidRPr="004F2A39">
        <w:rPr>
          <w:rFonts w:ascii="Times New Roman" w:eastAsia="Times New Roman" w:hAnsi="Times New Roman" w:cs="Times New Roman"/>
          <w:color w:val="0D0D0D"/>
          <w:highlight w:val="white"/>
        </w:rPr>
        <w:t>bbox_inches</w:t>
      </w:r>
      <w:proofErr w:type="spellEnd"/>
      <w:r w:rsidRPr="004F2A39">
        <w:rPr>
          <w:rFonts w:ascii="Times New Roman" w:eastAsia="Times New Roman" w:hAnsi="Times New Roman" w:cs="Times New Roman"/>
          <w:color w:val="0D0D0D"/>
          <w:highlight w:val="white"/>
        </w:rPr>
        <w:t>="tight")</w:t>
      </w:r>
    </w:p>
    <w:p w14:paraId="4178ED02"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plt.grid</w:t>
      </w:r>
      <w:proofErr w:type="spellEnd"/>
      <w:proofErr w:type="gramEnd"/>
      <w:r w:rsidRPr="004F2A39">
        <w:rPr>
          <w:rFonts w:ascii="Times New Roman" w:eastAsia="Times New Roman" w:hAnsi="Times New Roman" w:cs="Times New Roman"/>
          <w:color w:val="0D0D0D"/>
          <w:highlight w:val="white"/>
        </w:rPr>
        <w:t>(True)</w:t>
      </w:r>
    </w:p>
    <w:p w14:paraId="5729452F" w14:textId="77777777" w:rsidR="004F2A39" w:rsidRPr="004F2A39" w:rsidRDefault="004F2A39" w:rsidP="004F2A39">
      <w:pPr>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plt.show</w:t>
      </w:r>
      <w:proofErr w:type="spellEnd"/>
      <w:proofErr w:type="gramEnd"/>
      <w:r w:rsidRPr="004F2A39">
        <w:rPr>
          <w:rFonts w:ascii="Times New Roman" w:eastAsia="Times New Roman" w:hAnsi="Times New Roman" w:cs="Times New Roman"/>
          <w:color w:val="0D0D0D"/>
          <w:highlight w:val="white"/>
        </w:rPr>
        <w:t>()</w:t>
      </w:r>
    </w:p>
    <w:p w14:paraId="10CF374E" w14:textId="77777777" w:rsidR="004F2A39" w:rsidRPr="007606A5" w:rsidRDefault="004F2A39">
      <w:pPr>
        <w:rPr>
          <w:rFonts w:ascii="Times New Roman" w:eastAsia="Times New Roman" w:hAnsi="Times New Roman" w:cs="Times New Roman"/>
          <w:color w:val="0D0D0D"/>
          <w:highlight w:val="white"/>
        </w:rPr>
      </w:pPr>
    </w:p>
    <w:p w14:paraId="4CD1B7A4" w14:textId="77777777" w:rsidR="00070DD7" w:rsidRPr="007606A5" w:rsidRDefault="00000000">
      <w:pPr>
        <w:rPr>
          <w:rFonts w:ascii="Times New Roman" w:eastAsia="Times New Roman" w:hAnsi="Times New Roman" w:cs="Times New Roman"/>
          <w:color w:val="0D0D0D"/>
          <w:highlight w:val="white"/>
        </w:rPr>
      </w:pPr>
      <w:r w:rsidRPr="007606A5">
        <w:rPr>
          <w:rFonts w:ascii="Times New Roman" w:eastAsia="Times New Roman" w:hAnsi="Times New Roman" w:cs="Times New Roman"/>
          <w:noProof/>
          <w:color w:val="0D0D0D"/>
          <w:highlight w:val="white"/>
        </w:rPr>
        <w:drawing>
          <wp:inline distT="114300" distB="114300" distL="114300" distR="114300" wp14:anchorId="73C6B748" wp14:editId="515CC89E">
            <wp:extent cx="3377514" cy="2940908"/>
            <wp:effectExtent l="0" t="0" r="0" b="0"/>
            <wp:docPr id="9776812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400219" cy="2960678"/>
                    </a:xfrm>
                    <a:prstGeom prst="rect">
                      <a:avLst/>
                    </a:prstGeom>
                    <a:ln/>
                  </pic:spPr>
                </pic:pic>
              </a:graphicData>
            </a:graphic>
          </wp:inline>
        </w:drawing>
      </w:r>
      <w:r w:rsidRPr="007606A5">
        <w:rPr>
          <w:rFonts w:ascii="Times New Roman" w:eastAsia="Times New Roman" w:hAnsi="Times New Roman" w:cs="Times New Roman"/>
          <w:color w:val="0D0D0D"/>
          <w:highlight w:val="white"/>
        </w:rPr>
        <w:t xml:space="preserve"> </w:t>
      </w:r>
    </w:p>
    <w:p w14:paraId="354DAF88" w14:textId="64913AD8" w:rsidR="00070DD7" w:rsidRPr="007606A5" w:rsidRDefault="00070DD7">
      <w:pPr>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lastRenderedPageBreak/>
        <w:tab/>
      </w:r>
      <w:r w:rsidRPr="007606A5">
        <w:rPr>
          <w:rFonts w:ascii="Times New Roman" w:eastAsia="Times New Roman" w:hAnsi="Times New Roman" w:cs="Times New Roman"/>
          <w:color w:val="0D0D0D"/>
        </w:rPr>
        <w:t>Figure 5.</w:t>
      </w:r>
      <w:r w:rsidR="00170C0B" w:rsidRPr="007606A5">
        <w:rPr>
          <w:rFonts w:ascii="Times New Roman" w:eastAsia="Times New Roman" w:hAnsi="Times New Roman" w:cs="Times New Roman"/>
          <w:color w:val="0D0D0D"/>
        </w:rPr>
        <w:t>7</w:t>
      </w:r>
      <w:r w:rsidRPr="007606A5">
        <w:rPr>
          <w:rFonts w:ascii="Times New Roman" w:eastAsia="Times New Roman" w:hAnsi="Times New Roman" w:cs="Times New Roman"/>
          <w:color w:val="0D0D0D"/>
        </w:rPr>
        <w:t xml:space="preserve"> </w:t>
      </w:r>
      <w:r w:rsidRPr="007606A5">
        <w:rPr>
          <w:rFonts w:ascii="Times New Roman" w:eastAsia="Times New Roman" w:hAnsi="Times New Roman" w:cs="Times New Roman"/>
          <w:color w:val="0D0D0D"/>
        </w:rPr>
        <w:t>Stress vs Update-to-Enrolment Ratio</w:t>
      </w:r>
    </w:p>
    <w:p w14:paraId="33142ACC" w14:textId="27002D2C" w:rsidR="00F97EA1" w:rsidRPr="007606A5" w:rsidRDefault="00000000">
      <w:pPr>
        <w:rPr>
          <w:rFonts w:ascii="Times New Roman" w:eastAsia="Times New Roman" w:hAnsi="Times New Roman" w:cs="Times New Roman"/>
          <w:color w:val="0D0D0D"/>
          <w:highlight w:val="white"/>
        </w:rPr>
      </w:pPr>
      <w:r w:rsidRPr="007606A5">
        <w:rPr>
          <w:rFonts w:ascii="Times New Roman" w:eastAsia="Times New Roman" w:hAnsi="Times New Roman" w:cs="Times New Roman"/>
          <w:noProof/>
          <w:color w:val="0D0D0D"/>
          <w:highlight w:val="white"/>
        </w:rPr>
        <w:drawing>
          <wp:inline distT="114300" distB="114300" distL="114300" distR="114300" wp14:anchorId="1DBF447C" wp14:editId="5D50B0DC">
            <wp:extent cx="3435179" cy="2487827"/>
            <wp:effectExtent l="0" t="0" r="0" b="8255"/>
            <wp:docPr id="9776812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445104" cy="2495015"/>
                    </a:xfrm>
                    <a:prstGeom prst="rect">
                      <a:avLst/>
                    </a:prstGeom>
                    <a:ln/>
                  </pic:spPr>
                </pic:pic>
              </a:graphicData>
            </a:graphic>
          </wp:inline>
        </w:drawing>
      </w:r>
    </w:p>
    <w:p w14:paraId="62A28FD8" w14:textId="3CCCD89E" w:rsidR="00070DD7" w:rsidRPr="007606A5" w:rsidRDefault="00070DD7">
      <w:pPr>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tab/>
      </w:r>
      <w:r w:rsidRPr="007606A5">
        <w:rPr>
          <w:rFonts w:ascii="Times New Roman" w:eastAsia="Times New Roman" w:hAnsi="Times New Roman" w:cs="Times New Roman"/>
          <w:color w:val="0D0D0D"/>
        </w:rPr>
        <w:t>Figure 5.</w:t>
      </w:r>
      <w:r w:rsidR="00170C0B" w:rsidRPr="007606A5">
        <w:rPr>
          <w:rFonts w:ascii="Times New Roman" w:eastAsia="Times New Roman" w:hAnsi="Times New Roman" w:cs="Times New Roman"/>
          <w:color w:val="0D0D0D"/>
        </w:rPr>
        <w:t>8</w:t>
      </w:r>
      <w:r w:rsidRPr="007606A5">
        <w:rPr>
          <w:rFonts w:ascii="Times New Roman" w:eastAsia="Times New Roman" w:hAnsi="Times New Roman" w:cs="Times New Roman"/>
          <w:color w:val="0D0D0D"/>
        </w:rPr>
        <w:t xml:space="preserve"> Demographic vs Biometric Updates</w:t>
      </w:r>
    </w:p>
    <w:p w14:paraId="27BA936D"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color w:val="0D0D0D"/>
          <w:highlight w:val="white"/>
        </w:rPr>
      </w:pPr>
      <w:bookmarkStart w:id="6" w:name="_heading=h.l3dl0lulawka" w:colFirst="0" w:colLast="0"/>
      <w:bookmarkEnd w:id="6"/>
      <w:r w:rsidRPr="007606A5">
        <w:rPr>
          <w:rFonts w:ascii="Times New Roman" w:eastAsia="Times New Roman" w:hAnsi="Times New Roman" w:cs="Times New Roman"/>
          <w:b/>
          <w:bCs/>
          <w:color w:val="0D0D0D"/>
          <w:sz w:val="22"/>
          <w:szCs w:val="22"/>
        </w:rPr>
        <w:t>Comparative Insights</w:t>
      </w:r>
    </w:p>
    <w:p w14:paraId="3BB682BB" w14:textId="12F04BC5" w:rsidR="00F97EA1" w:rsidRPr="007606A5" w:rsidRDefault="00000000">
      <w:pPr>
        <w:rPr>
          <w:rFonts w:ascii="Times New Roman" w:eastAsia="Times New Roman" w:hAnsi="Times New Roman" w:cs="Times New Roman"/>
          <w:color w:val="0D0D0D"/>
          <w:sz w:val="20"/>
          <w:szCs w:val="20"/>
          <w:highlight w:val="white"/>
        </w:rPr>
      </w:pPr>
      <w:r w:rsidRPr="007606A5">
        <w:rPr>
          <w:rFonts w:ascii="Times New Roman" w:eastAsia="Times New Roman" w:hAnsi="Times New Roman" w:cs="Times New Roman"/>
          <w:color w:val="0D0D0D"/>
          <w:highlight w:val="white"/>
        </w:rPr>
        <w:t>The Demographic vs Biometric updates chart shows that during peak months, both types of updates rise simultaneously, indicating compound service load on the system. When this is compared with the Shock vs WEI boxplot, we find that these same peak periods correspond to much higher Update-to-Enrolment ratios in shock zones. This suggests that simultaneous demographic and biometric surges create structural inefficiencies and hidden operational pressure.</w:t>
      </w:r>
    </w:p>
    <w:p w14:paraId="63C21A5F"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highlight w:val="white"/>
        </w:rPr>
      </w:pPr>
      <w:bookmarkStart w:id="7" w:name="_heading=h.52ghuji8owu3" w:colFirst="0" w:colLast="0"/>
      <w:bookmarkEnd w:id="7"/>
      <w:r w:rsidRPr="007606A5">
        <w:rPr>
          <w:rFonts w:ascii="Times New Roman" w:eastAsia="Times New Roman" w:hAnsi="Times New Roman" w:cs="Times New Roman"/>
          <w:b/>
          <w:bCs/>
          <w:color w:val="0D0D0D"/>
          <w:sz w:val="22"/>
          <w:szCs w:val="22"/>
          <w:highlight w:val="white"/>
        </w:rPr>
        <w:t>Analysis Performed</w:t>
      </w:r>
    </w:p>
    <w:p w14:paraId="287A9192" w14:textId="77777777" w:rsidR="00F97EA1" w:rsidRPr="007606A5" w:rsidRDefault="00000000">
      <w:pPr>
        <w:numPr>
          <w:ilvl w:val="0"/>
          <w:numId w:val="29"/>
        </w:numPr>
        <w:shd w:val="clear" w:color="auto" w:fill="FFFFFF"/>
        <w:spacing w:before="120"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Compared demographic updates with biometric updates across months.</w:t>
      </w:r>
    </w:p>
    <w:p w14:paraId="012F4677" w14:textId="77777777" w:rsidR="00F97EA1" w:rsidRPr="007606A5" w:rsidRDefault="00000000">
      <w:pPr>
        <w:numPr>
          <w:ilvl w:val="0"/>
          <w:numId w:val="29"/>
        </w:numPr>
        <w:shd w:val="clear" w:color="auto" w:fill="FFFFFF"/>
        <w:spacing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Compared stress zones with Update-to-Enrolment Ratio (WEI).</w:t>
      </w:r>
    </w:p>
    <w:p w14:paraId="0DAEEE18" w14:textId="77777777" w:rsidR="00F97EA1" w:rsidRPr="007606A5" w:rsidRDefault="00000000">
      <w:pPr>
        <w:numPr>
          <w:ilvl w:val="0"/>
          <w:numId w:val="29"/>
        </w:numPr>
        <w:shd w:val="clear" w:color="auto" w:fill="FFFFFF"/>
        <w:spacing w:after="12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Integrated multiple datasets instead of analysing them in isolation.</w:t>
      </w:r>
    </w:p>
    <w:p w14:paraId="0AF0BE4E"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highlight w:val="white"/>
        </w:rPr>
      </w:pPr>
      <w:bookmarkStart w:id="8" w:name="_heading=h.l1gztqqvjvi1" w:colFirst="0" w:colLast="0"/>
      <w:bookmarkEnd w:id="8"/>
      <w:r w:rsidRPr="007606A5">
        <w:rPr>
          <w:rFonts w:ascii="Times New Roman" w:eastAsia="Times New Roman" w:hAnsi="Times New Roman" w:cs="Times New Roman"/>
          <w:b/>
          <w:bCs/>
          <w:color w:val="0D0D0D"/>
          <w:sz w:val="22"/>
          <w:szCs w:val="22"/>
          <w:highlight w:val="white"/>
        </w:rPr>
        <w:t>Key Observations</w:t>
      </w:r>
    </w:p>
    <w:p w14:paraId="50C15C10" w14:textId="77777777" w:rsidR="00F97EA1" w:rsidRPr="007606A5" w:rsidRDefault="00000000">
      <w:pPr>
        <w:numPr>
          <w:ilvl w:val="0"/>
          <w:numId w:val="3"/>
        </w:numPr>
        <w:shd w:val="clear" w:color="auto" w:fill="FFFFFF"/>
        <w:spacing w:before="120"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During peak months, both demographic and biometric updates rise together by ~25–30%, doubling system load.</w:t>
      </w:r>
    </w:p>
    <w:p w14:paraId="24F5A9F8" w14:textId="77777777" w:rsidR="00F97EA1" w:rsidRPr="007606A5" w:rsidRDefault="00000000">
      <w:pPr>
        <w:numPr>
          <w:ilvl w:val="0"/>
          <w:numId w:val="3"/>
        </w:numPr>
        <w:shd w:val="clear" w:color="auto" w:fill="FFFFFF"/>
        <w:spacing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Shock zones have nearly 2× higher WEI than normal zones, proving hidden inefficiency.</w:t>
      </w:r>
    </w:p>
    <w:p w14:paraId="7F864A49" w14:textId="77777777" w:rsidR="00F97EA1" w:rsidRPr="007606A5" w:rsidRDefault="00000000">
      <w:pPr>
        <w:numPr>
          <w:ilvl w:val="0"/>
          <w:numId w:val="3"/>
        </w:numPr>
        <w:shd w:val="clear" w:color="auto" w:fill="FFFFFF"/>
        <w:spacing w:after="12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High updates occur even when enrolment remains stable.</w:t>
      </w:r>
    </w:p>
    <w:p w14:paraId="5DDCBF64" w14:textId="77777777" w:rsidR="00F97EA1" w:rsidRPr="007606A5" w:rsidRDefault="00000000">
      <w:pPr>
        <w:rPr>
          <w:rFonts w:ascii="Times New Roman" w:eastAsia="Times New Roman" w:hAnsi="Times New Roman" w:cs="Times New Roman"/>
          <w:color w:val="0D0D0D"/>
          <w:highlight w:val="white"/>
        </w:rPr>
      </w:pPr>
      <w:r w:rsidRPr="007606A5">
        <w:rPr>
          <w:rFonts w:ascii="Times New Roman" w:hAnsi="Times New Roman" w:cs="Times New Roman"/>
        </w:rPr>
        <w:pict w14:anchorId="68A7FA2A">
          <v:rect id="_x0000_i1037" style="width:0;height:1.5pt" o:hralign="center" o:hrstd="t" o:hr="t" fillcolor="#a0a0a0" stroked="f"/>
        </w:pict>
      </w:r>
    </w:p>
    <w:p w14:paraId="78A73651"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5.5 Heatmap Analysis</w:t>
      </w:r>
    </w:p>
    <w:p w14:paraId="41DBBD35" w14:textId="77777777" w:rsidR="00F97EA1" w:rsidRPr="007606A5" w:rsidRDefault="00000000">
      <w:pPr>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t xml:space="preserve">Heatmap analysis was performed to visually represent the intensity of updates across districts and months using </w:t>
      </w:r>
      <w:proofErr w:type="spellStart"/>
      <w:r w:rsidRPr="007606A5">
        <w:rPr>
          <w:rFonts w:ascii="Times New Roman" w:eastAsia="Times New Roman" w:hAnsi="Times New Roman" w:cs="Times New Roman"/>
          <w:color w:val="0D0D0D"/>
          <w:highlight w:val="white"/>
        </w:rPr>
        <w:t>color</w:t>
      </w:r>
      <w:proofErr w:type="spellEnd"/>
      <w:r w:rsidRPr="007606A5">
        <w:rPr>
          <w:rFonts w:ascii="Times New Roman" w:eastAsia="Times New Roman" w:hAnsi="Times New Roman" w:cs="Times New Roman"/>
          <w:color w:val="0D0D0D"/>
          <w:highlight w:val="white"/>
        </w:rPr>
        <w:t xml:space="preserve"> gradients, helping to easily identify geographic and temporal hotspots of system pressure.</w:t>
      </w:r>
    </w:p>
    <w:p w14:paraId="638D06A5"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b/>
          <w:bCs/>
          <w:color w:val="0D0D0D"/>
          <w:highlight w:val="white"/>
        </w:rPr>
        <w:t>Code Snippets</w:t>
      </w:r>
    </w:p>
    <w:p w14:paraId="3444CD9F" w14:textId="77777777" w:rsidR="002C7982" w:rsidRPr="002C7982" w:rsidRDefault="002C7982" w:rsidP="002C7982">
      <w:pPr>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pivot_updates</w:t>
      </w:r>
      <w:proofErr w:type="spellEnd"/>
      <w:r w:rsidRPr="002C7982">
        <w:rPr>
          <w:rFonts w:ascii="Times New Roman" w:eastAsia="Times New Roman" w:hAnsi="Times New Roman" w:cs="Times New Roman"/>
          <w:color w:val="0D0D0D"/>
          <w:highlight w:val="white"/>
        </w:rPr>
        <w:t xml:space="preserve"> = </w:t>
      </w:r>
      <w:proofErr w:type="spellStart"/>
      <w:proofErr w:type="gramStart"/>
      <w:r w:rsidRPr="002C7982">
        <w:rPr>
          <w:rFonts w:ascii="Times New Roman" w:eastAsia="Times New Roman" w:hAnsi="Times New Roman" w:cs="Times New Roman"/>
          <w:color w:val="0D0D0D"/>
          <w:highlight w:val="white"/>
        </w:rPr>
        <w:t>df.pivot</w:t>
      </w:r>
      <w:proofErr w:type="gramEnd"/>
      <w:r w:rsidRPr="002C7982">
        <w:rPr>
          <w:rFonts w:ascii="Times New Roman" w:eastAsia="Times New Roman" w:hAnsi="Times New Roman" w:cs="Times New Roman"/>
          <w:color w:val="0D0D0D"/>
          <w:highlight w:val="white"/>
        </w:rPr>
        <w:t>_</w:t>
      </w:r>
      <w:proofErr w:type="gramStart"/>
      <w:r w:rsidRPr="002C7982">
        <w:rPr>
          <w:rFonts w:ascii="Times New Roman" w:eastAsia="Times New Roman" w:hAnsi="Times New Roman" w:cs="Times New Roman"/>
          <w:color w:val="0D0D0D"/>
          <w:highlight w:val="white"/>
        </w:rPr>
        <w:t>table</w:t>
      </w:r>
      <w:proofErr w:type="spellEnd"/>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index="district",</w:t>
      </w:r>
    </w:p>
    <w:p w14:paraId="4E9112E5"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columns="month",</w:t>
      </w:r>
    </w:p>
    <w:p w14:paraId="2E8EB5A2"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values="</w:t>
      </w:r>
      <w:proofErr w:type="spellStart"/>
      <w:r w:rsidRPr="002C7982">
        <w:rPr>
          <w:rFonts w:ascii="Times New Roman" w:eastAsia="Times New Roman" w:hAnsi="Times New Roman" w:cs="Times New Roman"/>
          <w:color w:val="0D0D0D"/>
          <w:highlight w:val="white"/>
        </w:rPr>
        <w:t>total_updates</w:t>
      </w:r>
      <w:proofErr w:type="spellEnd"/>
      <w:r w:rsidRPr="002C7982">
        <w:rPr>
          <w:rFonts w:ascii="Times New Roman" w:eastAsia="Times New Roman" w:hAnsi="Times New Roman" w:cs="Times New Roman"/>
          <w:color w:val="0D0D0D"/>
          <w:highlight w:val="white"/>
        </w:rPr>
        <w:t>",</w:t>
      </w:r>
    </w:p>
    <w:p w14:paraId="33DAC48B"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lastRenderedPageBreak/>
        <w:t>                               </w:t>
      </w:r>
      <w:proofErr w:type="spellStart"/>
      <w:r w:rsidRPr="002C7982">
        <w:rPr>
          <w:rFonts w:ascii="Times New Roman" w:eastAsia="Times New Roman" w:hAnsi="Times New Roman" w:cs="Times New Roman"/>
          <w:color w:val="0D0D0D"/>
          <w:highlight w:val="white"/>
        </w:rPr>
        <w:t>aggfunc</w:t>
      </w:r>
      <w:proofErr w:type="spellEnd"/>
      <w:r w:rsidRPr="002C7982">
        <w:rPr>
          <w:rFonts w:ascii="Times New Roman" w:eastAsia="Times New Roman" w:hAnsi="Times New Roman" w:cs="Times New Roman"/>
          <w:color w:val="0D0D0D"/>
          <w:highlight w:val="white"/>
        </w:rPr>
        <w:t>="sum")</w:t>
      </w:r>
    </w:p>
    <w:p w14:paraId="6AB2E747" w14:textId="77777777" w:rsidR="002C7982" w:rsidRPr="002C7982" w:rsidRDefault="002C7982" w:rsidP="002C7982">
      <w:pPr>
        <w:rPr>
          <w:rFonts w:ascii="Times New Roman" w:eastAsia="Times New Roman" w:hAnsi="Times New Roman" w:cs="Times New Roman"/>
          <w:color w:val="0D0D0D"/>
          <w:highlight w:val="white"/>
        </w:rPr>
      </w:pPr>
    </w:p>
    <w:p w14:paraId="6C5F8660"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top = pivot_updates.sum(axis=1</w:t>
      </w:r>
      <w:proofErr w:type="gramStart"/>
      <w:r w:rsidRPr="002C7982">
        <w:rPr>
          <w:rFonts w:ascii="Times New Roman" w:eastAsia="Times New Roman" w:hAnsi="Times New Roman" w:cs="Times New Roman"/>
          <w:color w:val="0D0D0D"/>
          <w:highlight w:val="white"/>
        </w:rPr>
        <w:t>).sort</w:t>
      </w:r>
      <w:proofErr w:type="gramEnd"/>
      <w:r w:rsidRPr="002C7982">
        <w:rPr>
          <w:rFonts w:ascii="Times New Roman" w:eastAsia="Times New Roman" w:hAnsi="Times New Roman" w:cs="Times New Roman"/>
          <w:color w:val="0D0D0D"/>
          <w:highlight w:val="white"/>
        </w:rPr>
        <w:t>_values(ascending=False</w:t>
      </w:r>
      <w:proofErr w:type="gramStart"/>
      <w:r w:rsidRPr="002C7982">
        <w:rPr>
          <w:rFonts w:ascii="Times New Roman" w:eastAsia="Times New Roman" w:hAnsi="Times New Roman" w:cs="Times New Roman"/>
          <w:color w:val="0D0D0D"/>
          <w:highlight w:val="white"/>
        </w:rPr>
        <w:t>).head</w:t>
      </w:r>
      <w:proofErr w:type="gramEnd"/>
      <w:r w:rsidRPr="002C7982">
        <w:rPr>
          <w:rFonts w:ascii="Times New Roman" w:eastAsia="Times New Roman" w:hAnsi="Times New Roman" w:cs="Times New Roman"/>
          <w:color w:val="0D0D0D"/>
          <w:highlight w:val="white"/>
        </w:rPr>
        <w:t>(25</w:t>
      </w:r>
      <w:proofErr w:type="gramStart"/>
      <w:r w:rsidRPr="002C7982">
        <w:rPr>
          <w:rFonts w:ascii="Times New Roman" w:eastAsia="Times New Roman" w:hAnsi="Times New Roman" w:cs="Times New Roman"/>
          <w:color w:val="0D0D0D"/>
          <w:highlight w:val="white"/>
        </w:rPr>
        <w:t>).index</w:t>
      </w:r>
      <w:proofErr w:type="gramEnd"/>
    </w:p>
    <w:p w14:paraId="27B30D2F" w14:textId="77777777" w:rsidR="002C7982" w:rsidRPr="002C7982" w:rsidRDefault="002C7982" w:rsidP="002C7982">
      <w:pPr>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pivot_updates</w:t>
      </w:r>
      <w:proofErr w:type="spellEnd"/>
      <w:r w:rsidRPr="002C7982">
        <w:rPr>
          <w:rFonts w:ascii="Times New Roman" w:eastAsia="Times New Roman" w:hAnsi="Times New Roman" w:cs="Times New Roman"/>
          <w:color w:val="0D0D0D"/>
          <w:highlight w:val="white"/>
        </w:rPr>
        <w:t xml:space="preserve"> = </w:t>
      </w:r>
      <w:proofErr w:type="spellStart"/>
      <w:r w:rsidRPr="002C7982">
        <w:rPr>
          <w:rFonts w:ascii="Times New Roman" w:eastAsia="Times New Roman" w:hAnsi="Times New Roman" w:cs="Times New Roman"/>
          <w:color w:val="0D0D0D"/>
          <w:highlight w:val="white"/>
        </w:rPr>
        <w:t>pivot_updates.loc</w:t>
      </w:r>
      <w:proofErr w:type="spellEnd"/>
      <w:r w:rsidRPr="002C7982">
        <w:rPr>
          <w:rFonts w:ascii="Times New Roman" w:eastAsia="Times New Roman" w:hAnsi="Times New Roman" w:cs="Times New Roman"/>
          <w:color w:val="0D0D0D"/>
          <w:highlight w:val="white"/>
        </w:rPr>
        <w:t>[top]</w:t>
      </w:r>
    </w:p>
    <w:p w14:paraId="1B0D84BD" w14:textId="77777777" w:rsidR="002C7982" w:rsidRPr="002C7982" w:rsidRDefault="002C7982" w:rsidP="002C7982">
      <w:pPr>
        <w:rPr>
          <w:rFonts w:ascii="Times New Roman" w:eastAsia="Times New Roman" w:hAnsi="Times New Roman" w:cs="Times New Roman"/>
          <w:color w:val="0D0D0D"/>
          <w:highlight w:val="white"/>
        </w:rPr>
      </w:pPr>
    </w:p>
    <w:p w14:paraId="70AA1721"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plt.figure</w:t>
      </w:r>
      <w:proofErr w:type="spellEnd"/>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figsize</w:t>
      </w:r>
      <w:proofErr w:type="spellEnd"/>
      <w:proofErr w:type="gramStart"/>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12,7))</w:t>
      </w:r>
    </w:p>
    <w:p w14:paraId="48465056"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sns.heatmap</w:t>
      </w:r>
      <w:proofErr w:type="spellEnd"/>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pivot_updates</w:t>
      </w:r>
      <w:proofErr w:type="spellEnd"/>
      <w:r w:rsidRPr="002C7982">
        <w:rPr>
          <w:rFonts w:ascii="Times New Roman" w:eastAsia="Times New Roman" w:hAnsi="Times New Roman" w:cs="Times New Roman"/>
          <w:color w:val="0D0D0D"/>
          <w:highlight w:val="white"/>
        </w:rPr>
        <w:t xml:space="preserve">, </w:t>
      </w:r>
      <w:proofErr w:type="spellStart"/>
      <w:r w:rsidRPr="002C7982">
        <w:rPr>
          <w:rFonts w:ascii="Times New Roman" w:eastAsia="Times New Roman" w:hAnsi="Times New Roman" w:cs="Times New Roman"/>
          <w:color w:val="0D0D0D"/>
          <w:highlight w:val="white"/>
        </w:rPr>
        <w:t>cmap</w:t>
      </w:r>
      <w:proofErr w:type="spell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PuBu</w:t>
      </w:r>
      <w:proofErr w:type="spellEnd"/>
      <w:r w:rsidRPr="002C7982">
        <w:rPr>
          <w:rFonts w:ascii="Times New Roman" w:eastAsia="Times New Roman" w:hAnsi="Times New Roman" w:cs="Times New Roman"/>
          <w:color w:val="0D0D0D"/>
          <w:highlight w:val="white"/>
        </w:rPr>
        <w:t>")</w:t>
      </w:r>
    </w:p>
    <w:p w14:paraId="4C84DD1E"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plt.title</w:t>
      </w:r>
      <w:proofErr w:type="spellEnd"/>
      <w:proofErr w:type="gramEnd"/>
      <w:r w:rsidRPr="002C7982">
        <w:rPr>
          <w:rFonts w:ascii="Times New Roman" w:eastAsia="Times New Roman" w:hAnsi="Times New Roman" w:cs="Times New Roman"/>
          <w:color w:val="0D0D0D"/>
          <w:highlight w:val="white"/>
        </w:rPr>
        <w:t>("Heatmap4: District x Month Updates")</w:t>
      </w:r>
    </w:p>
    <w:p w14:paraId="202394A1"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plt.savefig</w:t>
      </w:r>
      <w:proofErr w:type="spellEnd"/>
      <w:proofErr w:type="gramEnd"/>
      <w:r w:rsidRPr="002C7982">
        <w:rPr>
          <w:rFonts w:ascii="Times New Roman" w:eastAsia="Times New Roman" w:hAnsi="Times New Roman" w:cs="Times New Roman"/>
          <w:color w:val="0D0D0D"/>
          <w:highlight w:val="white"/>
        </w:rPr>
        <w:t xml:space="preserve">("heatmap_district_month_updates_v2.png", </w:t>
      </w:r>
      <w:proofErr w:type="spellStart"/>
      <w:r w:rsidRPr="002C7982">
        <w:rPr>
          <w:rFonts w:ascii="Times New Roman" w:eastAsia="Times New Roman" w:hAnsi="Times New Roman" w:cs="Times New Roman"/>
          <w:color w:val="0D0D0D"/>
          <w:highlight w:val="white"/>
        </w:rPr>
        <w:t>bbox_inches</w:t>
      </w:r>
      <w:proofErr w:type="spellEnd"/>
      <w:r w:rsidRPr="002C7982">
        <w:rPr>
          <w:rFonts w:ascii="Times New Roman" w:eastAsia="Times New Roman" w:hAnsi="Times New Roman" w:cs="Times New Roman"/>
          <w:color w:val="0D0D0D"/>
          <w:highlight w:val="white"/>
        </w:rPr>
        <w:t>="tight")</w:t>
      </w:r>
    </w:p>
    <w:p w14:paraId="100997F8"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plt.grid</w:t>
      </w:r>
      <w:proofErr w:type="spellEnd"/>
      <w:proofErr w:type="gramEnd"/>
      <w:r w:rsidRPr="002C7982">
        <w:rPr>
          <w:rFonts w:ascii="Times New Roman" w:eastAsia="Times New Roman" w:hAnsi="Times New Roman" w:cs="Times New Roman"/>
          <w:color w:val="0D0D0D"/>
          <w:highlight w:val="white"/>
        </w:rPr>
        <w:t>(True)</w:t>
      </w:r>
    </w:p>
    <w:p w14:paraId="5B17B067"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plt.show</w:t>
      </w:r>
      <w:proofErr w:type="spellEnd"/>
      <w:proofErr w:type="gramEnd"/>
      <w:r w:rsidRPr="002C7982">
        <w:rPr>
          <w:rFonts w:ascii="Times New Roman" w:eastAsia="Times New Roman" w:hAnsi="Times New Roman" w:cs="Times New Roman"/>
          <w:color w:val="0D0D0D"/>
          <w:highlight w:val="white"/>
        </w:rPr>
        <w:t>()</w:t>
      </w:r>
    </w:p>
    <w:p w14:paraId="36D738CF" w14:textId="77777777" w:rsidR="002C7982" w:rsidRPr="002C7982" w:rsidRDefault="002C7982" w:rsidP="002C7982">
      <w:pPr>
        <w:rPr>
          <w:rFonts w:ascii="Times New Roman" w:eastAsia="Times New Roman" w:hAnsi="Times New Roman" w:cs="Times New Roman"/>
          <w:color w:val="0D0D0D"/>
          <w:highlight w:val="white"/>
        </w:rPr>
      </w:pPr>
    </w:p>
    <w:p w14:paraId="79AB2B6C" w14:textId="77777777" w:rsidR="002C7982" w:rsidRPr="002C7982" w:rsidRDefault="002C7982" w:rsidP="002C7982">
      <w:pPr>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pivot_bio</w:t>
      </w:r>
      <w:proofErr w:type="spellEnd"/>
      <w:r w:rsidRPr="002C7982">
        <w:rPr>
          <w:rFonts w:ascii="Times New Roman" w:eastAsia="Times New Roman" w:hAnsi="Times New Roman" w:cs="Times New Roman"/>
          <w:color w:val="0D0D0D"/>
          <w:highlight w:val="white"/>
        </w:rPr>
        <w:t xml:space="preserve"> = </w:t>
      </w:r>
      <w:proofErr w:type="spellStart"/>
      <w:proofErr w:type="gramStart"/>
      <w:r w:rsidRPr="002C7982">
        <w:rPr>
          <w:rFonts w:ascii="Times New Roman" w:eastAsia="Times New Roman" w:hAnsi="Times New Roman" w:cs="Times New Roman"/>
          <w:color w:val="0D0D0D"/>
          <w:highlight w:val="white"/>
        </w:rPr>
        <w:t>df.pivot</w:t>
      </w:r>
      <w:proofErr w:type="gramEnd"/>
      <w:r w:rsidRPr="002C7982">
        <w:rPr>
          <w:rFonts w:ascii="Times New Roman" w:eastAsia="Times New Roman" w:hAnsi="Times New Roman" w:cs="Times New Roman"/>
          <w:color w:val="0D0D0D"/>
          <w:highlight w:val="white"/>
        </w:rPr>
        <w:t>_</w:t>
      </w:r>
      <w:proofErr w:type="gramStart"/>
      <w:r w:rsidRPr="002C7982">
        <w:rPr>
          <w:rFonts w:ascii="Times New Roman" w:eastAsia="Times New Roman" w:hAnsi="Times New Roman" w:cs="Times New Roman"/>
          <w:color w:val="0D0D0D"/>
          <w:highlight w:val="white"/>
        </w:rPr>
        <w:t>table</w:t>
      </w:r>
      <w:proofErr w:type="spellEnd"/>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index="district",</w:t>
      </w:r>
    </w:p>
    <w:p w14:paraId="36ADC05A"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columns="month",</w:t>
      </w:r>
    </w:p>
    <w:p w14:paraId="42B908BF"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values="</w:t>
      </w:r>
      <w:proofErr w:type="spellStart"/>
      <w:r w:rsidRPr="002C7982">
        <w:rPr>
          <w:rFonts w:ascii="Times New Roman" w:eastAsia="Times New Roman" w:hAnsi="Times New Roman" w:cs="Times New Roman"/>
          <w:color w:val="0D0D0D"/>
          <w:highlight w:val="white"/>
        </w:rPr>
        <w:t>total_bio_updates</w:t>
      </w:r>
      <w:proofErr w:type="spellEnd"/>
      <w:r w:rsidRPr="002C7982">
        <w:rPr>
          <w:rFonts w:ascii="Times New Roman" w:eastAsia="Times New Roman" w:hAnsi="Times New Roman" w:cs="Times New Roman"/>
          <w:color w:val="0D0D0D"/>
          <w:highlight w:val="white"/>
        </w:rPr>
        <w:t>",</w:t>
      </w:r>
    </w:p>
    <w:p w14:paraId="4F916F3D"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w:t>
      </w:r>
      <w:proofErr w:type="spellStart"/>
      <w:r w:rsidRPr="002C7982">
        <w:rPr>
          <w:rFonts w:ascii="Times New Roman" w:eastAsia="Times New Roman" w:hAnsi="Times New Roman" w:cs="Times New Roman"/>
          <w:color w:val="0D0D0D"/>
          <w:highlight w:val="white"/>
        </w:rPr>
        <w:t>aggfunc</w:t>
      </w:r>
      <w:proofErr w:type="spellEnd"/>
      <w:r w:rsidRPr="002C7982">
        <w:rPr>
          <w:rFonts w:ascii="Times New Roman" w:eastAsia="Times New Roman" w:hAnsi="Times New Roman" w:cs="Times New Roman"/>
          <w:color w:val="0D0D0D"/>
          <w:highlight w:val="white"/>
        </w:rPr>
        <w:t>="sum")</w:t>
      </w:r>
    </w:p>
    <w:p w14:paraId="19654790" w14:textId="77777777" w:rsidR="002C7982" w:rsidRPr="002C7982" w:rsidRDefault="002C7982" w:rsidP="002C7982">
      <w:pPr>
        <w:rPr>
          <w:rFonts w:ascii="Times New Roman" w:eastAsia="Times New Roman" w:hAnsi="Times New Roman" w:cs="Times New Roman"/>
          <w:color w:val="0D0D0D"/>
          <w:highlight w:val="white"/>
        </w:rPr>
      </w:pPr>
    </w:p>
    <w:p w14:paraId="5D770EF7" w14:textId="77777777" w:rsidR="002C7982" w:rsidRPr="002C7982" w:rsidRDefault="002C7982" w:rsidP="002C7982">
      <w:pPr>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top = pivot_bio.sum(axis=1</w:t>
      </w:r>
      <w:proofErr w:type="gramStart"/>
      <w:r w:rsidRPr="002C7982">
        <w:rPr>
          <w:rFonts w:ascii="Times New Roman" w:eastAsia="Times New Roman" w:hAnsi="Times New Roman" w:cs="Times New Roman"/>
          <w:color w:val="0D0D0D"/>
          <w:highlight w:val="white"/>
        </w:rPr>
        <w:t>).sort</w:t>
      </w:r>
      <w:proofErr w:type="gramEnd"/>
      <w:r w:rsidRPr="002C7982">
        <w:rPr>
          <w:rFonts w:ascii="Times New Roman" w:eastAsia="Times New Roman" w:hAnsi="Times New Roman" w:cs="Times New Roman"/>
          <w:color w:val="0D0D0D"/>
          <w:highlight w:val="white"/>
        </w:rPr>
        <w:t>_values(ascending=False</w:t>
      </w:r>
      <w:proofErr w:type="gramStart"/>
      <w:r w:rsidRPr="002C7982">
        <w:rPr>
          <w:rFonts w:ascii="Times New Roman" w:eastAsia="Times New Roman" w:hAnsi="Times New Roman" w:cs="Times New Roman"/>
          <w:color w:val="0D0D0D"/>
          <w:highlight w:val="white"/>
        </w:rPr>
        <w:t>).head</w:t>
      </w:r>
      <w:proofErr w:type="gramEnd"/>
      <w:r w:rsidRPr="002C7982">
        <w:rPr>
          <w:rFonts w:ascii="Times New Roman" w:eastAsia="Times New Roman" w:hAnsi="Times New Roman" w:cs="Times New Roman"/>
          <w:color w:val="0D0D0D"/>
          <w:highlight w:val="white"/>
        </w:rPr>
        <w:t>(25</w:t>
      </w:r>
      <w:proofErr w:type="gramStart"/>
      <w:r w:rsidRPr="002C7982">
        <w:rPr>
          <w:rFonts w:ascii="Times New Roman" w:eastAsia="Times New Roman" w:hAnsi="Times New Roman" w:cs="Times New Roman"/>
          <w:color w:val="0D0D0D"/>
          <w:highlight w:val="white"/>
        </w:rPr>
        <w:t>).index</w:t>
      </w:r>
      <w:proofErr w:type="gramEnd"/>
    </w:p>
    <w:p w14:paraId="3B8607A7" w14:textId="77777777" w:rsidR="002C7982" w:rsidRPr="002C7982" w:rsidRDefault="002C7982" w:rsidP="002C7982">
      <w:pPr>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pivot_bio</w:t>
      </w:r>
      <w:proofErr w:type="spellEnd"/>
      <w:r w:rsidRPr="002C7982">
        <w:rPr>
          <w:rFonts w:ascii="Times New Roman" w:eastAsia="Times New Roman" w:hAnsi="Times New Roman" w:cs="Times New Roman"/>
          <w:color w:val="0D0D0D"/>
          <w:highlight w:val="white"/>
        </w:rPr>
        <w:t xml:space="preserve"> = </w:t>
      </w:r>
      <w:proofErr w:type="spellStart"/>
      <w:r w:rsidRPr="002C7982">
        <w:rPr>
          <w:rFonts w:ascii="Times New Roman" w:eastAsia="Times New Roman" w:hAnsi="Times New Roman" w:cs="Times New Roman"/>
          <w:color w:val="0D0D0D"/>
          <w:highlight w:val="white"/>
        </w:rPr>
        <w:t>pivot_bio.loc</w:t>
      </w:r>
      <w:proofErr w:type="spellEnd"/>
      <w:r w:rsidRPr="002C7982">
        <w:rPr>
          <w:rFonts w:ascii="Times New Roman" w:eastAsia="Times New Roman" w:hAnsi="Times New Roman" w:cs="Times New Roman"/>
          <w:color w:val="0D0D0D"/>
          <w:highlight w:val="white"/>
        </w:rPr>
        <w:t>[top]</w:t>
      </w:r>
    </w:p>
    <w:p w14:paraId="1FE0570E" w14:textId="77777777" w:rsidR="002C7982" w:rsidRPr="002C7982" w:rsidRDefault="002C7982" w:rsidP="002C7982">
      <w:pPr>
        <w:rPr>
          <w:rFonts w:ascii="Times New Roman" w:eastAsia="Times New Roman" w:hAnsi="Times New Roman" w:cs="Times New Roman"/>
          <w:color w:val="0D0D0D"/>
          <w:highlight w:val="white"/>
        </w:rPr>
      </w:pPr>
    </w:p>
    <w:p w14:paraId="7C786F33"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plt.figure</w:t>
      </w:r>
      <w:proofErr w:type="spellEnd"/>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figsize</w:t>
      </w:r>
      <w:proofErr w:type="spellEnd"/>
      <w:proofErr w:type="gramStart"/>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12,7))</w:t>
      </w:r>
    </w:p>
    <w:p w14:paraId="334F03CB"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sns.heatmap</w:t>
      </w:r>
      <w:proofErr w:type="spellEnd"/>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pivot_bio</w:t>
      </w:r>
      <w:proofErr w:type="spellEnd"/>
      <w:r w:rsidRPr="002C7982">
        <w:rPr>
          <w:rFonts w:ascii="Times New Roman" w:eastAsia="Times New Roman" w:hAnsi="Times New Roman" w:cs="Times New Roman"/>
          <w:color w:val="0D0D0D"/>
          <w:highlight w:val="white"/>
        </w:rPr>
        <w:t xml:space="preserve">, </w:t>
      </w:r>
      <w:proofErr w:type="spellStart"/>
      <w:r w:rsidRPr="002C7982">
        <w:rPr>
          <w:rFonts w:ascii="Times New Roman" w:eastAsia="Times New Roman" w:hAnsi="Times New Roman" w:cs="Times New Roman"/>
          <w:color w:val="0D0D0D"/>
          <w:highlight w:val="white"/>
        </w:rPr>
        <w:t>cmap</w:t>
      </w:r>
      <w:proofErr w:type="spell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PuBu</w:t>
      </w:r>
      <w:proofErr w:type="spellEnd"/>
      <w:r w:rsidRPr="002C7982">
        <w:rPr>
          <w:rFonts w:ascii="Times New Roman" w:eastAsia="Times New Roman" w:hAnsi="Times New Roman" w:cs="Times New Roman"/>
          <w:color w:val="0D0D0D"/>
          <w:highlight w:val="white"/>
        </w:rPr>
        <w:t>")</w:t>
      </w:r>
    </w:p>
    <w:p w14:paraId="79515DC8"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plt.title</w:t>
      </w:r>
      <w:proofErr w:type="spellEnd"/>
      <w:proofErr w:type="gramEnd"/>
      <w:r w:rsidRPr="002C7982">
        <w:rPr>
          <w:rFonts w:ascii="Times New Roman" w:eastAsia="Times New Roman" w:hAnsi="Times New Roman" w:cs="Times New Roman"/>
          <w:color w:val="0D0D0D"/>
          <w:highlight w:val="white"/>
        </w:rPr>
        <w:t>("Heatmap5: District x Month Bio")</w:t>
      </w:r>
    </w:p>
    <w:p w14:paraId="4187B618"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plt.savefig</w:t>
      </w:r>
      <w:proofErr w:type="spellEnd"/>
      <w:proofErr w:type="gramEnd"/>
      <w:r w:rsidRPr="002C7982">
        <w:rPr>
          <w:rFonts w:ascii="Times New Roman" w:eastAsia="Times New Roman" w:hAnsi="Times New Roman" w:cs="Times New Roman"/>
          <w:color w:val="0D0D0D"/>
          <w:highlight w:val="white"/>
        </w:rPr>
        <w:t xml:space="preserve">("heatmap_district_month_bio_v2.png", </w:t>
      </w:r>
      <w:proofErr w:type="spellStart"/>
      <w:r w:rsidRPr="002C7982">
        <w:rPr>
          <w:rFonts w:ascii="Times New Roman" w:eastAsia="Times New Roman" w:hAnsi="Times New Roman" w:cs="Times New Roman"/>
          <w:color w:val="0D0D0D"/>
          <w:highlight w:val="white"/>
        </w:rPr>
        <w:t>bbox_inches</w:t>
      </w:r>
      <w:proofErr w:type="spellEnd"/>
      <w:r w:rsidRPr="002C7982">
        <w:rPr>
          <w:rFonts w:ascii="Times New Roman" w:eastAsia="Times New Roman" w:hAnsi="Times New Roman" w:cs="Times New Roman"/>
          <w:color w:val="0D0D0D"/>
          <w:highlight w:val="white"/>
        </w:rPr>
        <w:t>="tight")</w:t>
      </w:r>
    </w:p>
    <w:p w14:paraId="0E619B0D"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plt.grid</w:t>
      </w:r>
      <w:proofErr w:type="spellEnd"/>
      <w:proofErr w:type="gramEnd"/>
      <w:r w:rsidRPr="002C7982">
        <w:rPr>
          <w:rFonts w:ascii="Times New Roman" w:eastAsia="Times New Roman" w:hAnsi="Times New Roman" w:cs="Times New Roman"/>
          <w:color w:val="0D0D0D"/>
          <w:highlight w:val="white"/>
        </w:rPr>
        <w:t>(True)</w:t>
      </w:r>
    </w:p>
    <w:p w14:paraId="5185FD84" w14:textId="77777777" w:rsidR="002C7982" w:rsidRPr="002C7982" w:rsidRDefault="002C7982" w:rsidP="002C7982">
      <w:pPr>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plt.show</w:t>
      </w:r>
      <w:proofErr w:type="spellEnd"/>
      <w:proofErr w:type="gramEnd"/>
      <w:r w:rsidRPr="002C7982">
        <w:rPr>
          <w:rFonts w:ascii="Times New Roman" w:eastAsia="Times New Roman" w:hAnsi="Times New Roman" w:cs="Times New Roman"/>
          <w:color w:val="0D0D0D"/>
          <w:highlight w:val="white"/>
        </w:rPr>
        <w:t>()</w:t>
      </w:r>
    </w:p>
    <w:p w14:paraId="1FC34709" w14:textId="77777777" w:rsidR="002C7982" w:rsidRPr="007606A5" w:rsidRDefault="002C7982">
      <w:pPr>
        <w:rPr>
          <w:rFonts w:ascii="Times New Roman" w:eastAsia="Times New Roman" w:hAnsi="Times New Roman" w:cs="Times New Roman"/>
          <w:color w:val="0D0D0D"/>
          <w:highlight w:val="white"/>
        </w:rPr>
      </w:pPr>
    </w:p>
    <w:p w14:paraId="31748A46" w14:textId="77777777" w:rsidR="00070DD7" w:rsidRPr="007606A5" w:rsidRDefault="00000000">
      <w:pPr>
        <w:rPr>
          <w:rFonts w:ascii="Times New Roman" w:eastAsia="Arial" w:hAnsi="Times New Roman" w:cs="Times New Roman"/>
          <w:color w:val="0D0D0D"/>
          <w:sz w:val="24"/>
          <w:szCs w:val="24"/>
          <w:highlight w:val="white"/>
        </w:rPr>
      </w:pPr>
      <w:r w:rsidRPr="007606A5">
        <w:rPr>
          <w:rFonts w:ascii="Times New Roman" w:eastAsia="Arial" w:hAnsi="Times New Roman" w:cs="Times New Roman"/>
          <w:noProof/>
          <w:color w:val="0D0D0D"/>
          <w:sz w:val="24"/>
          <w:szCs w:val="24"/>
          <w:highlight w:val="white"/>
        </w:rPr>
        <w:lastRenderedPageBreak/>
        <w:drawing>
          <wp:inline distT="114300" distB="114300" distL="114300" distR="114300" wp14:anchorId="0F3519A4" wp14:editId="7B2A1F53">
            <wp:extent cx="3723503" cy="2636109"/>
            <wp:effectExtent l="0" t="0" r="0" b="0"/>
            <wp:docPr id="9776812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742111" cy="2649283"/>
                    </a:xfrm>
                    <a:prstGeom prst="rect">
                      <a:avLst/>
                    </a:prstGeom>
                    <a:ln/>
                  </pic:spPr>
                </pic:pic>
              </a:graphicData>
            </a:graphic>
          </wp:inline>
        </w:drawing>
      </w:r>
      <w:r w:rsidRPr="007606A5">
        <w:rPr>
          <w:rFonts w:ascii="Times New Roman" w:eastAsia="Arial" w:hAnsi="Times New Roman" w:cs="Times New Roman"/>
          <w:color w:val="0D0D0D"/>
          <w:sz w:val="24"/>
          <w:szCs w:val="24"/>
          <w:highlight w:val="white"/>
        </w:rPr>
        <w:t xml:space="preserve"> </w:t>
      </w:r>
    </w:p>
    <w:p w14:paraId="3E203AC4" w14:textId="54BC781F" w:rsidR="00070DD7" w:rsidRPr="007606A5" w:rsidRDefault="00070DD7" w:rsidP="00070DD7">
      <w:pPr>
        <w:ind w:firstLine="720"/>
        <w:rPr>
          <w:rFonts w:ascii="Times New Roman" w:eastAsia="Arial" w:hAnsi="Times New Roman" w:cs="Times New Roman"/>
          <w:color w:val="0D0D0D"/>
          <w:sz w:val="24"/>
          <w:szCs w:val="24"/>
          <w:highlight w:val="white"/>
        </w:rPr>
      </w:pPr>
      <w:r w:rsidRPr="007606A5">
        <w:rPr>
          <w:rFonts w:ascii="Times New Roman" w:eastAsia="Arial" w:hAnsi="Times New Roman" w:cs="Times New Roman"/>
          <w:color w:val="0D0D0D"/>
          <w:sz w:val="24"/>
          <w:szCs w:val="24"/>
        </w:rPr>
        <w:t>Figure 5.</w:t>
      </w:r>
      <w:r w:rsidR="00170C0B" w:rsidRPr="007606A5">
        <w:rPr>
          <w:rFonts w:ascii="Times New Roman" w:eastAsia="Arial" w:hAnsi="Times New Roman" w:cs="Times New Roman"/>
          <w:color w:val="0D0D0D"/>
          <w:sz w:val="24"/>
          <w:szCs w:val="24"/>
        </w:rPr>
        <w:t>9</w:t>
      </w:r>
      <w:r w:rsidRPr="007606A5">
        <w:rPr>
          <w:rFonts w:ascii="Times New Roman" w:eastAsia="Arial" w:hAnsi="Times New Roman" w:cs="Times New Roman"/>
          <w:color w:val="0D0D0D"/>
          <w:sz w:val="24"/>
          <w:szCs w:val="24"/>
        </w:rPr>
        <w:t xml:space="preserve"> District × Month Total Updates</w:t>
      </w:r>
    </w:p>
    <w:p w14:paraId="25F676CB" w14:textId="24BAE875" w:rsidR="00F97EA1" w:rsidRPr="007606A5" w:rsidRDefault="00000000">
      <w:pPr>
        <w:rPr>
          <w:rFonts w:ascii="Times New Roman" w:eastAsia="Arial" w:hAnsi="Times New Roman" w:cs="Times New Roman"/>
          <w:color w:val="0D0D0D"/>
          <w:sz w:val="24"/>
          <w:szCs w:val="24"/>
          <w:highlight w:val="white"/>
        </w:rPr>
      </w:pPr>
      <w:r w:rsidRPr="007606A5">
        <w:rPr>
          <w:rFonts w:ascii="Times New Roman" w:eastAsia="Arial" w:hAnsi="Times New Roman" w:cs="Times New Roman"/>
          <w:noProof/>
          <w:color w:val="0D0D0D"/>
          <w:sz w:val="24"/>
          <w:szCs w:val="24"/>
          <w:highlight w:val="white"/>
        </w:rPr>
        <w:drawing>
          <wp:inline distT="114300" distB="114300" distL="114300" distR="114300" wp14:anchorId="4E4BB419" wp14:editId="681DA3A6">
            <wp:extent cx="3707027" cy="2866768"/>
            <wp:effectExtent l="0" t="0" r="8255" b="0"/>
            <wp:docPr id="977681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727693" cy="2882750"/>
                    </a:xfrm>
                    <a:prstGeom prst="rect">
                      <a:avLst/>
                    </a:prstGeom>
                    <a:ln/>
                  </pic:spPr>
                </pic:pic>
              </a:graphicData>
            </a:graphic>
          </wp:inline>
        </w:drawing>
      </w:r>
    </w:p>
    <w:p w14:paraId="54AA88CE" w14:textId="3D257987" w:rsidR="00070DD7" w:rsidRPr="007606A5" w:rsidRDefault="00070DD7">
      <w:pPr>
        <w:rPr>
          <w:rFonts w:ascii="Times New Roman" w:eastAsia="Arial" w:hAnsi="Times New Roman" w:cs="Times New Roman"/>
          <w:color w:val="0D0D0D"/>
          <w:sz w:val="24"/>
          <w:szCs w:val="24"/>
          <w:highlight w:val="white"/>
        </w:rPr>
      </w:pPr>
      <w:r w:rsidRPr="007606A5">
        <w:rPr>
          <w:rFonts w:ascii="Times New Roman" w:eastAsia="Arial" w:hAnsi="Times New Roman" w:cs="Times New Roman"/>
          <w:color w:val="0D0D0D"/>
          <w:sz w:val="24"/>
          <w:szCs w:val="24"/>
          <w:highlight w:val="white"/>
        </w:rPr>
        <w:tab/>
      </w:r>
      <w:r w:rsidRPr="007606A5">
        <w:rPr>
          <w:rFonts w:ascii="Times New Roman" w:eastAsia="Arial" w:hAnsi="Times New Roman" w:cs="Times New Roman"/>
          <w:color w:val="0D0D0D"/>
          <w:sz w:val="24"/>
          <w:szCs w:val="24"/>
        </w:rPr>
        <w:t>Figure 5.</w:t>
      </w:r>
      <w:r w:rsidR="00170C0B" w:rsidRPr="007606A5">
        <w:rPr>
          <w:rFonts w:ascii="Times New Roman" w:eastAsia="Arial" w:hAnsi="Times New Roman" w:cs="Times New Roman"/>
          <w:color w:val="0D0D0D"/>
          <w:sz w:val="24"/>
          <w:szCs w:val="24"/>
        </w:rPr>
        <w:t>10</w:t>
      </w:r>
      <w:r w:rsidRPr="007606A5">
        <w:rPr>
          <w:rFonts w:ascii="Times New Roman" w:eastAsia="Arial" w:hAnsi="Times New Roman" w:cs="Times New Roman"/>
          <w:color w:val="0D0D0D"/>
          <w:sz w:val="24"/>
          <w:szCs w:val="24"/>
        </w:rPr>
        <w:t xml:space="preserve"> District × Month Biometric Updates</w:t>
      </w:r>
    </w:p>
    <w:p w14:paraId="7B3809BB" w14:textId="77777777" w:rsidR="00F97EA1" w:rsidRPr="007606A5" w:rsidRDefault="00000000">
      <w:pPr>
        <w:pStyle w:val="Heading3"/>
        <w:keepNext w:val="0"/>
        <w:keepLines w:val="0"/>
        <w:shd w:val="clear" w:color="auto" w:fill="FFFFFF"/>
        <w:spacing w:before="240" w:after="60" w:line="373" w:lineRule="auto"/>
        <w:rPr>
          <w:rFonts w:ascii="Times New Roman" w:eastAsia="Arial" w:hAnsi="Times New Roman" w:cs="Times New Roman"/>
          <w:color w:val="0D0D0D"/>
          <w:sz w:val="24"/>
          <w:szCs w:val="24"/>
          <w:highlight w:val="white"/>
        </w:rPr>
      </w:pPr>
      <w:bookmarkStart w:id="9" w:name="_heading=h.nkjod0ysw0cj" w:colFirst="0" w:colLast="0"/>
      <w:bookmarkEnd w:id="9"/>
      <w:r w:rsidRPr="007606A5">
        <w:rPr>
          <w:rFonts w:ascii="Times New Roman" w:eastAsia="Times New Roman" w:hAnsi="Times New Roman" w:cs="Times New Roman"/>
          <w:b/>
          <w:bCs/>
          <w:color w:val="0D0D0D"/>
          <w:sz w:val="22"/>
          <w:szCs w:val="22"/>
        </w:rPr>
        <w:t>Comparative Insights</w:t>
      </w:r>
    </w:p>
    <w:p w14:paraId="2FDA4FC8" w14:textId="74BF2403" w:rsidR="00F97EA1" w:rsidRPr="007606A5" w:rsidRDefault="00000000">
      <w:pPr>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t xml:space="preserve">The </w:t>
      </w:r>
      <w:proofErr w:type="gramStart"/>
      <w:r w:rsidRPr="007606A5">
        <w:rPr>
          <w:rFonts w:ascii="Times New Roman" w:eastAsia="Times New Roman" w:hAnsi="Times New Roman" w:cs="Times New Roman"/>
          <w:color w:val="0D0D0D"/>
          <w:highlight w:val="white"/>
        </w:rPr>
        <w:t>District</w:t>
      </w:r>
      <w:proofErr w:type="gramEnd"/>
      <w:r w:rsidRPr="007606A5">
        <w:rPr>
          <w:rFonts w:ascii="Times New Roman" w:eastAsia="Times New Roman" w:hAnsi="Times New Roman" w:cs="Times New Roman"/>
          <w:color w:val="0D0D0D"/>
          <w:highlight w:val="white"/>
        </w:rPr>
        <w:t xml:space="preserve"> × Month total updates heatmap highlights broad regions and periods of high service demand, serving as an early-warning map for operational stress. In contrast, the Biometric Updates heatmap pinpoints a smaller set of districts where resource‑intensive biometric activity is concentrated. Together, these charts help distinguish general workload pressure from critical biometric stress hotspots that require targeted intervention.</w:t>
      </w:r>
    </w:p>
    <w:p w14:paraId="65338771"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highlight w:val="white"/>
        </w:rPr>
      </w:pPr>
      <w:bookmarkStart w:id="10" w:name="_heading=h.gxxtfu8060sv" w:colFirst="0" w:colLast="0"/>
      <w:bookmarkEnd w:id="10"/>
      <w:r w:rsidRPr="007606A5">
        <w:rPr>
          <w:rFonts w:ascii="Times New Roman" w:eastAsia="Times New Roman" w:hAnsi="Times New Roman" w:cs="Times New Roman"/>
          <w:b/>
          <w:bCs/>
          <w:color w:val="0D0D0D"/>
          <w:sz w:val="22"/>
          <w:szCs w:val="22"/>
          <w:highlight w:val="white"/>
        </w:rPr>
        <w:t>Analysis Performed</w:t>
      </w:r>
    </w:p>
    <w:p w14:paraId="04DFE773" w14:textId="77777777" w:rsidR="00F97EA1" w:rsidRPr="007606A5" w:rsidRDefault="00000000">
      <w:pPr>
        <w:numPr>
          <w:ilvl w:val="0"/>
          <w:numId w:val="6"/>
        </w:numPr>
        <w:shd w:val="clear" w:color="auto" w:fill="FFFFFF"/>
        <w:spacing w:before="120"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Created district × month heatmaps for total updates and biometric updates.</w:t>
      </w:r>
    </w:p>
    <w:p w14:paraId="1CBEE1C0" w14:textId="77777777" w:rsidR="00F97EA1" w:rsidRPr="007606A5" w:rsidRDefault="00000000">
      <w:pPr>
        <w:numPr>
          <w:ilvl w:val="0"/>
          <w:numId w:val="6"/>
        </w:numPr>
        <w:shd w:val="clear" w:color="auto" w:fill="FFFFFF"/>
        <w:spacing w:after="12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Identified geographic and temporal hotspots of stress.</w:t>
      </w:r>
    </w:p>
    <w:p w14:paraId="61E7345A" w14:textId="77777777" w:rsidR="00F97EA1" w:rsidRPr="007606A5" w:rsidRDefault="00000000">
      <w:pPr>
        <w:pStyle w:val="Heading3"/>
        <w:keepNext w:val="0"/>
        <w:keepLines w:val="0"/>
        <w:shd w:val="clear" w:color="auto" w:fill="FFFFFF"/>
        <w:spacing w:before="240" w:after="60" w:line="373" w:lineRule="auto"/>
        <w:rPr>
          <w:rFonts w:ascii="Times New Roman" w:eastAsia="Times New Roman" w:hAnsi="Times New Roman" w:cs="Times New Roman"/>
          <w:b/>
          <w:bCs/>
          <w:color w:val="0D0D0D"/>
          <w:sz w:val="22"/>
          <w:szCs w:val="22"/>
          <w:highlight w:val="white"/>
        </w:rPr>
      </w:pPr>
      <w:bookmarkStart w:id="11" w:name="_heading=h.uvu4iag5yl70" w:colFirst="0" w:colLast="0"/>
      <w:bookmarkEnd w:id="11"/>
      <w:r w:rsidRPr="007606A5">
        <w:rPr>
          <w:rFonts w:ascii="Times New Roman" w:eastAsia="Times New Roman" w:hAnsi="Times New Roman" w:cs="Times New Roman"/>
          <w:b/>
          <w:bCs/>
          <w:color w:val="0D0D0D"/>
          <w:sz w:val="22"/>
          <w:szCs w:val="22"/>
          <w:highlight w:val="white"/>
        </w:rPr>
        <w:t>Key Observations</w:t>
      </w:r>
    </w:p>
    <w:p w14:paraId="7DD043F9" w14:textId="77777777" w:rsidR="00F97EA1" w:rsidRPr="007606A5" w:rsidRDefault="00000000">
      <w:pPr>
        <w:numPr>
          <w:ilvl w:val="0"/>
          <w:numId w:val="2"/>
        </w:numPr>
        <w:shd w:val="clear" w:color="auto" w:fill="FFFFFF"/>
        <w:spacing w:before="120"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lastRenderedPageBreak/>
        <w:t>A few districts consistently show high update intensity for 6–8 months per year.</w:t>
      </w:r>
    </w:p>
    <w:p w14:paraId="39CC9B26" w14:textId="77777777" w:rsidR="00F97EA1" w:rsidRPr="007606A5" w:rsidRDefault="00000000">
      <w:pPr>
        <w:numPr>
          <w:ilvl w:val="0"/>
          <w:numId w:val="2"/>
        </w:numPr>
        <w:shd w:val="clear" w:color="auto" w:fill="FFFFFF"/>
        <w:spacing w:after="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Biometric hotspots are concentrated in only 3–4 key districts, indicating mobility-driven stress.</w:t>
      </w:r>
    </w:p>
    <w:p w14:paraId="7968C5A9" w14:textId="77777777" w:rsidR="00F97EA1" w:rsidRPr="007606A5" w:rsidRDefault="00000000">
      <w:pPr>
        <w:numPr>
          <w:ilvl w:val="0"/>
          <w:numId w:val="2"/>
        </w:numPr>
        <w:shd w:val="clear" w:color="auto" w:fill="FFFFFF"/>
        <w:spacing w:after="120"/>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Stress patterns are not random but clustered in time and space.</w:t>
      </w:r>
    </w:p>
    <w:p w14:paraId="5C0E51DE" w14:textId="77777777" w:rsidR="001804E0" w:rsidRPr="007606A5" w:rsidRDefault="001804E0" w:rsidP="001804E0">
      <w:pPr>
        <w:shd w:val="clear" w:color="auto" w:fill="FFFFFF"/>
        <w:spacing w:after="120"/>
        <w:rPr>
          <w:rFonts w:ascii="Times New Roman" w:eastAsia="Times New Roman" w:hAnsi="Times New Roman" w:cs="Times New Roman"/>
          <w:color w:val="0D0D0D"/>
          <w:highlight w:val="white"/>
        </w:rPr>
      </w:pPr>
    </w:p>
    <w:p w14:paraId="1B538C9A" w14:textId="77777777" w:rsidR="001804E0" w:rsidRPr="007606A5" w:rsidRDefault="001804E0" w:rsidP="001804E0">
      <w:pPr>
        <w:shd w:val="clear" w:color="auto" w:fill="FFFFFF"/>
        <w:spacing w:after="120"/>
        <w:rPr>
          <w:rFonts w:ascii="Times New Roman" w:eastAsia="Times New Roman" w:hAnsi="Times New Roman" w:cs="Times New Roman"/>
          <w:highlight w:val="white"/>
        </w:rPr>
      </w:pPr>
    </w:p>
    <w:p w14:paraId="1C4191B6" w14:textId="77777777" w:rsidR="007065F6" w:rsidRPr="007606A5" w:rsidRDefault="007065F6" w:rsidP="001804E0">
      <w:pPr>
        <w:shd w:val="clear" w:color="auto" w:fill="FFFFFF"/>
        <w:spacing w:after="120"/>
        <w:rPr>
          <w:rFonts w:ascii="Times New Roman" w:eastAsia="Times New Roman" w:hAnsi="Times New Roman" w:cs="Times New Roman"/>
          <w:highlight w:val="white"/>
        </w:rPr>
      </w:pPr>
    </w:p>
    <w:p w14:paraId="3179C09D" w14:textId="77777777" w:rsidR="007065F6" w:rsidRPr="007606A5" w:rsidRDefault="007065F6" w:rsidP="001804E0">
      <w:pPr>
        <w:shd w:val="clear" w:color="auto" w:fill="FFFFFF"/>
        <w:spacing w:after="120"/>
        <w:rPr>
          <w:rFonts w:ascii="Times New Roman" w:eastAsia="Times New Roman" w:hAnsi="Times New Roman" w:cs="Times New Roman"/>
          <w:highlight w:val="white"/>
        </w:rPr>
      </w:pPr>
    </w:p>
    <w:p w14:paraId="5456F896" w14:textId="77777777" w:rsidR="007065F6" w:rsidRPr="007606A5" w:rsidRDefault="007065F6" w:rsidP="001804E0">
      <w:pPr>
        <w:shd w:val="clear" w:color="auto" w:fill="FFFFFF"/>
        <w:spacing w:after="120"/>
        <w:rPr>
          <w:rFonts w:ascii="Times New Roman" w:eastAsia="Times New Roman" w:hAnsi="Times New Roman" w:cs="Times New Roman"/>
          <w:highlight w:val="white"/>
        </w:rPr>
      </w:pPr>
    </w:p>
    <w:p w14:paraId="5951582E" w14:textId="77777777" w:rsidR="00F55C87" w:rsidRPr="007606A5" w:rsidRDefault="00F55C87" w:rsidP="001804E0">
      <w:pPr>
        <w:shd w:val="clear" w:color="auto" w:fill="FFFFFF"/>
        <w:spacing w:after="120"/>
        <w:rPr>
          <w:rFonts w:ascii="Times New Roman" w:eastAsia="Times New Roman" w:hAnsi="Times New Roman" w:cs="Times New Roman"/>
          <w:highlight w:val="white"/>
        </w:rPr>
      </w:pPr>
    </w:p>
    <w:p w14:paraId="3546FD2E" w14:textId="77777777" w:rsidR="00F55C87" w:rsidRPr="007606A5" w:rsidRDefault="00F55C87" w:rsidP="001804E0">
      <w:pPr>
        <w:shd w:val="clear" w:color="auto" w:fill="FFFFFF"/>
        <w:spacing w:after="120"/>
        <w:rPr>
          <w:rFonts w:ascii="Times New Roman" w:eastAsia="Times New Roman" w:hAnsi="Times New Roman" w:cs="Times New Roman"/>
          <w:highlight w:val="white"/>
        </w:rPr>
      </w:pPr>
    </w:p>
    <w:p w14:paraId="2D6E2C08" w14:textId="77777777" w:rsidR="007065F6" w:rsidRPr="007606A5" w:rsidRDefault="007065F6" w:rsidP="001804E0">
      <w:pPr>
        <w:shd w:val="clear" w:color="auto" w:fill="FFFFFF"/>
        <w:spacing w:after="120"/>
        <w:rPr>
          <w:rFonts w:ascii="Times New Roman" w:eastAsia="Times New Roman" w:hAnsi="Times New Roman" w:cs="Times New Roman"/>
          <w:highlight w:val="white"/>
        </w:rPr>
      </w:pPr>
    </w:p>
    <w:p w14:paraId="58F1B11D" w14:textId="77777777" w:rsidR="007065F6" w:rsidRDefault="007065F6" w:rsidP="001804E0">
      <w:pPr>
        <w:shd w:val="clear" w:color="auto" w:fill="FFFFFF"/>
        <w:spacing w:after="120"/>
        <w:rPr>
          <w:rFonts w:ascii="Times New Roman" w:eastAsia="Times New Roman" w:hAnsi="Times New Roman" w:cs="Times New Roman"/>
          <w:highlight w:val="white"/>
        </w:rPr>
      </w:pPr>
    </w:p>
    <w:p w14:paraId="055BC263"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3B919989"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520531F8"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329577EE"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05A5DFC1"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6F89EC31"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71CAB350"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33401F73"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200FA6B9"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0CA17E28"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5C976799"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1B2678AD"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72C4C44C"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2D22CCCC"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412BF96D"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3301AEE1"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7D02B0F9"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67596524"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26C2D0AA"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1840D4C7"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5EB945BC"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33FA57BB" w14:textId="77777777" w:rsidR="007606A5" w:rsidRDefault="007606A5" w:rsidP="001804E0">
      <w:pPr>
        <w:shd w:val="clear" w:color="auto" w:fill="FFFFFF"/>
        <w:spacing w:after="120"/>
        <w:rPr>
          <w:rFonts w:ascii="Times New Roman" w:eastAsia="Times New Roman" w:hAnsi="Times New Roman" w:cs="Times New Roman"/>
          <w:highlight w:val="white"/>
        </w:rPr>
      </w:pPr>
    </w:p>
    <w:p w14:paraId="12F2A61B" w14:textId="77777777" w:rsidR="007606A5" w:rsidRPr="007606A5" w:rsidRDefault="007606A5" w:rsidP="001804E0">
      <w:pPr>
        <w:shd w:val="clear" w:color="auto" w:fill="FFFFFF"/>
        <w:spacing w:after="120"/>
        <w:rPr>
          <w:rFonts w:ascii="Times New Roman" w:eastAsia="Times New Roman" w:hAnsi="Times New Roman" w:cs="Times New Roman"/>
          <w:highlight w:val="white"/>
        </w:rPr>
      </w:pPr>
    </w:p>
    <w:p w14:paraId="4FAB3830" w14:textId="2072CECA" w:rsidR="00F97EA1" w:rsidRPr="007606A5" w:rsidRDefault="00000000" w:rsidP="001804E0">
      <w:pPr>
        <w:pStyle w:val="ListParagraph"/>
        <w:numPr>
          <w:ilvl w:val="0"/>
          <w:numId w:val="49"/>
        </w:numPr>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lastRenderedPageBreak/>
        <w:t>PREDICTIVE &amp; STRESS MODELING</w:t>
      </w:r>
    </w:p>
    <w:p w14:paraId="76976FC9"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6.1 Model Overview</w:t>
      </w:r>
    </w:p>
    <w:tbl>
      <w:tblPr>
        <w:tblStyle w:val="TableGridLight"/>
        <w:tblW w:w="7470" w:type="dxa"/>
        <w:tblLayout w:type="fixed"/>
        <w:tblLook w:val="0400" w:firstRow="0" w:lastRow="0" w:firstColumn="0" w:lastColumn="0" w:noHBand="0" w:noVBand="1"/>
      </w:tblPr>
      <w:tblGrid>
        <w:gridCol w:w="1719"/>
        <w:gridCol w:w="3885"/>
        <w:gridCol w:w="1866"/>
      </w:tblGrid>
      <w:tr w:rsidR="00F97EA1" w:rsidRPr="007606A5" w14:paraId="5070D52D" w14:textId="77777777" w:rsidTr="007606A5">
        <w:tc>
          <w:tcPr>
            <w:tcW w:w="1719" w:type="dxa"/>
          </w:tcPr>
          <w:p w14:paraId="2AA876DE"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Component</w:t>
            </w:r>
          </w:p>
        </w:tc>
        <w:tc>
          <w:tcPr>
            <w:tcW w:w="3885" w:type="dxa"/>
          </w:tcPr>
          <w:p w14:paraId="1BE4FE70"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Purpose</w:t>
            </w:r>
          </w:p>
        </w:tc>
        <w:tc>
          <w:tcPr>
            <w:tcW w:w="1866" w:type="dxa"/>
          </w:tcPr>
          <w:p w14:paraId="3B01D5B8"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Model Used</w:t>
            </w:r>
          </w:p>
        </w:tc>
      </w:tr>
      <w:tr w:rsidR="00F97EA1" w:rsidRPr="007606A5" w14:paraId="3B61C478" w14:textId="77777777" w:rsidTr="007606A5">
        <w:tc>
          <w:tcPr>
            <w:tcW w:w="1719" w:type="dxa"/>
          </w:tcPr>
          <w:p w14:paraId="13AEF751"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Stress Detection</w:t>
            </w:r>
          </w:p>
        </w:tc>
        <w:tc>
          <w:tcPr>
            <w:tcW w:w="3885" w:type="dxa"/>
          </w:tcPr>
          <w:p w14:paraId="3A529B58"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Identify abnormal Aadhaar system pressure</w:t>
            </w:r>
          </w:p>
        </w:tc>
        <w:tc>
          <w:tcPr>
            <w:tcW w:w="1866" w:type="dxa"/>
          </w:tcPr>
          <w:p w14:paraId="0E1E4C4C"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Isolation Forest</w:t>
            </w:r>
          </w:p>
        </w:tc>
      </w:tr>
      <w:tr w:rsidR="00F97EA1" w:rsidRPr="007606A5" w14:paraId="69A88B43" w14:textId="77777777" w:rsidTr="007606A5">
        <w:tc>
          <w:tcPr>
            <w:tcW w:w="1719" w:type="dxa"/>
          </w:tcPr>
          <w:p w14:paraId="30BB06A9"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Stress Explanation</w:t>
            </w:r>
          </w:p>
        </w:tc>
        <w:tc>
          <w:tcPr>
            <w:tcW w:w="3885" w:type="dxa"/>
          </w:tcPr>
          <w:p w14:paraId="11FB5DC9"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Understand why stress occurs</w:t>
            </w:r>
          </w:p>
        </w:tc>
        <w:tc>
          <w:tcPr>
            <w:tcW w:w="1866" w:type="dxa"/>
          </w:tcPr>
          <w:p w14:paraId="73499A12"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K-Means Clustering</w:t>
            </w:r>
          </w:p>
        </w:tc>
      </w:tr>
      <w:tr w:rsidR="00F97EA1" w:rsidRPr="007606A5" w14:paraId="39B99D90" w14:textId="77777777" w:rsidTr="007606A5">
        <w:tc>
          <w:tcPr>
            <w:tcW w:w="1719" w:type="dxa"/>
          </w:tcPr>
          <w:p w14:paraId="01F38ABF"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Trend Forecasting</w:t>
            </w:r>
          </w:p>
        </w:tc>
        <w:tc>
          <w:tcPr>
            <w:tcW w:w="3885" w:type="dxa"/>
          </w:tcPr>
          <w:p w14:paraId="771E6918"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Anticipate future workload</w:t>
            </w:r>
          </w:p>
        </w:tc>
        <w:tc>
          <w:tcPr>
            <w:tcW w:w="1866" w:type="dxa"/>
          </w:tcPr>
          <w:p w14:paraId="64B2C843"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Linear Regression</w:t>
            </w:r>
          </w:p>
        </w:tc>
      </w:tr>
    </w:tbl>
    <w:p w14:paraId="6F88D8E5" w14:textId="6679CA03" w:rsidR="00075CF3" w:rsidRPr="007606A5" w:rsidRDefault="00075CF3">
      <w:pPr>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Table 6.1 Model Overview</w:t>
      </w:r>
    </w:p>
    <w:p w14:paraId="20DE7462" w14:textId="43495684"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Forecast Horizon:</w:t>
      </w:r>
      <w:r w:rsidRPr="007606A5">
        <w:rPr>
          <w:rFonts w:ascii="Times New Roman" w:eastAsia="Times New Roman" w:hAnsi="Times New Roman" w:cs="Times New Roman"/>
        </w:rPr>
        <w:t xml:space="preserve"> 6 months</w:t>
      </w:r>
      <w:r w:rsidRPr="007606A5">
        <w:rPr>
          <w:rFonts w:ascii="Times New Roman" w:eastAsia="Times New Roman" w:hAnsi="Times New Roman" w:cs="Times New Roman"/>
        </w:rPr>
        <w:br/>
      </w:r>
      <w:r w:rsidRPr="007606A5">
        <w:rPr>
          <w:rFonts w:ascii="Times New Roman" w:eastAsia="Times New Roman" w:hAnsi="Times New Roman" w:cs="Times New Roman"/>
          <w:b/>
          <w:bCs/>
        </w:rPr>
        <w:t>Data Level:</w:t>
      </w:r>
      <w:r w:rsidRPr="007606A5">
        <w:rPr>
          <w:rFonts w:ascii="Times New Roman" w:eastAsia="Times New Roman" w:hAnsi="Times New Roman" w:cs="Times New Roman"/>
        </w:rPr>
        <w:t xml:space="preserve"> Aggregated, district-time UIDAI data</w:t>
      </w:r>
    </w:p>
    <w:p w14:paraId="112389A1"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06720752">
          <v:rect id="_x0000_i1039" style="width:0;height:1.5pt" o:hralign="center" o:hrstd="t" o:hr="t" fillcolor="#a0a0a0" stroked="f"/>
        </w:pict>
      </w:r>
    </w:p>
    <w:p w14:paraId="1B63978B"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6.2 Why These Models Were Chosen</w:t>
      </w:r>
    </w:p>
    <w:p w14:paraId="56B96FDC"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Isolation Forest (Stress Detection)</w:t>
      </w:r>
    </w:p>
    <w:p w14:paraId="230525E3" w14:textId="77777777" w:rsidR="00F97EA1" w:rsidRPr="007606A5" w:rsidRDefault="00000000">
      <w:pPr>
        <w:numPr>
          <w:ilvl w:val="0"/>
          <w:numId w:val="18"/>
        </w:numPr>
        <w:rPr>
          <w:rFonts w:ascii="Times New Roman" w:eastAsia="Times New Roman" w:hAnsi="Times New Roman" w:cs="Times New Roman"/>
        </w:rPr>
      </w:pPr>
      <w:r w:rsidRPr="007606A5">
        <w:rPr>
          <w:rFonts w:ascii="Times New Roman" w:eastAsia="Times New Roman" w:hAnsi="Times New Roman" w:cs="Times New Roman"/>
        </w:rPr>
        <w:t>No predefined definition of Aadhaar stress exists</w:t>
      </w:r>
    </w:p>
    <w:p w14:paraId="178B3C93" w14:textId="77777777" w:rsidR="00F97EA1" w:rsidRPr="007606A5" w:rsidRDefault="00000000">
      <w:pPr>
        <w:numPr>
          <w:ilvl w:val="0"/>
          <w:numId w:val="18"/>
        </w:numPr>
        <w:rPr>
          <w:rFonts w:ascii="Times New Roman" w:eastAsia="Times New Roman" w:hAnsi="Times New Roman" w:cs="Times New Roman"/>
        </w:rPr>
      </w:pPr>
      <w:r w:rsidRPr="007606A5">
        <w:rPr>
          <w:rFonts w:ascii="Times New Roman" w:eastAsia="Times New Roman" w:hAnsi="Times New Roman" w:cs="Times New Roman"/>
        </w:rPr>
        <w:t>Identifies abnormal behaviour without manual thresholds</w:t>
      </w:r>
    </w:p>
    <w:p w14:paraId="539F9557" w14:textId="77777777" w:rsidR="00F97EA1" w:rsidRPr="007606A5" w:rsidRDefault="00000000">
      <w:pPr>
        <w:numPr>
          <w:ilvl w:val="0"/>
          <w:numId w:val="18"/>
        </w:numPr>
        <w:rPr>
          <w:rFonts w:ascii="Times New Roman" w:eastAsia="Times New Roman" w:hAnsi="Times New Roman" w:cs="Times New Roman"/>
        </w:rPr>
      </w:pPr>
      <w:r w:rsidRPr="007606A5">
        <w:rPr>
          <w:rFonts w:ascii="Times New Roman" w:eastAsia="Times New Roman" w:hAnsi="Times New Roman" w:cs="Times New Roman"/>
        </w:rPr>
        <w:t>Suitable for large administrative datasets</w:t>
      </w:r>
    </w:p>
    <w:p w14:paraId="2C30FE74"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K-Means Clustering (Stress Typology)</w:t>
      </w:r>
    </w:p>
    <w:p w14:paraId="6E9E656E" w14:textId="77777777" w:rsidR="00F97EA1" w:rsidRPr="007606A5" w:rsidRDefault="00000000">
      <w:pPr>
        <w:numPr>
          <w:ilvl w:val="0"/>
          <w:numId w:val="19"/>
        </w:numPr>
        <w:rPr>
          <w:rFonts w:ascii="Times New Roman" w:eastAsia="Times New Roman" w:hAnsi="Times New Roman" w:cs="Times New Roman"/>
        </w:rPr>
      </w:pPr>
      <w:r w:rsidRPr="007606A5">
        <w:rPr>
          <w:rFonts w:ascii="Times New Roman" w:eastAsia="Times New Roman" w:hAnsi="Times New Roman" w:cs="Times New Roman"/>
        </w:rPr>
        <w:t>Groups stress cases into interpretable categories</w:t>
      </w:r>
    </w:p>
    <w:p w14:paraId="4DA61D21" w14:textId="77777777" w:rsidR="00F97EA1" w:rsidRPr="007606A5" w:rsidRDefault="00000000">
      <w:pPr>
        <w:numPr>
          <w:ilvl w:val="0"/>
          <w:numId w:val="19"/>
        </w:numPr>
        <w:rPr>
          <w:rFonts w:ascii="Times New Roman" w:eastAsia="Times New Roman" w:hAnsi="Times New Roman" w:cs="Times New Roman"/>
        </w:rPr>
      </w:pPr>
      <w:r w:rsidRPr="007606A5">
        <w:rPr>
          <w:rFonts w:ascii="Times New Roman" w:eastAsia="Times New Roman" w:hAnsi="Times New Roman" w:cs="Times New Roman"/>
        </w:rPr>
        <w:t>Explains why stress occurs, not just where</w:t>
      </w:r>
    </w:p>
    <w:p w14:paraId="78B851AD"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Linear Regression (Forecasting)</w:t>
      </w:r>
    </w:p>
    <w:p w14:paraId="5222601E" w14:textId="77777777" w:rsidR="00F97EA1" w:rsidRPr="007606A5" w:rsidRDefault="00000000">
      <w:pPr>
        <w:numPr>
          <w:ilvl w:val="0"/>
          <w:numId w:val="20"/>
        </w:numPr>
        <w:rPr>
          <w:rFonts w:ascii="Times New Roman" w:eastAsia="Times New Roman" w:hAnsi="Times New Roman" w:cs="Times New Roman"/>
        </w:rPr>
      </w:pPr>
      <w:r w:rsidRPr="007606A5">
        <w:rPr>
          <w:rFonts w:ascii="Times New Roman" w:eastAsia="Times New Roman" w:hAnsi="Times New Roman" w:cs="Times New Roman"/>
        </w:rPr>
        <w:t>Fully interpretable and transparent</w:t>
      </w:r>
    </w:p>
    <w:p w14:paraId="0BCE4BEC" w14:textId="77777777" w:rsidR="00F97EA1" w:rsidRPr="007606A5" w:rsidRDefault="00000000">
      <w:pPr>
        <w:numPr>
          <w:ilvl w:val="0"/>
          <w:numId w:val="20"/>
        </w:numPr>
        <w:rPr>
          <w:rFonts w:ascii="Times New Roman" w:eastAsia="Times New Roman" w:hAnsi="Times New Roman" w:cs="Times New Roman"/>
        </w:rPr>
      </w:pPr>
      <w:r w:rsidRPr="007606A5">
        <w:rPr>
          <w:rFonts w:ascii="Times New Roman" w:eastAsia="Times New Roman" w:hAnsi="Times New Roman" w:cs="Times New Roman"/>
        </w:rPr>
        <w:t>Aligns with public-sector accountability standards</w:t>
      </w:r>
    </w:p>
    <w:p w14:paraId="04435B3B" w14:textId="77777777" w:rsidR="00F97EA1" w:rsidRPr="007606A5" w:rsidRDefault="00000000">
      <w:pPr>
        <w:numPr>
          <w:ilvl w:val="0"/>
          <w:numId w:val="20"/>
        </w:numPr>
        <w:rPr>
          <w:rFonts w:ascii="Times New Roman" w:eastAsia="Times New Roman" w:hAnsi="Times New Roman" w:cs="Times New Roman"/>
        </w:rPr>
      </w:pPr>
      <w:r w:rsidRPr="007606A5">
        <w:rPr>
          <w:rFonts w:ascii="Times New Roman" w:eastAsia="Times New Roman" w:hAnsi="Times New Roman" w:cs="Times New Roman"/>
        </w:rPr>
        <w:t>Avoids black-box decision-making</w:t>
      </w:r>
    </w:p>
    <w:p w14:paraId="270F8648"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5F8F7D53">
          <v:rect id="_x0000_i1040" style="width:0;height:1.5pt" o:hralign="center" o:hrstd="t" o:hr="t" fillcolor="#a0a0a0" stroked="f"/>
        </w:pict>
      </w:r>
    </w:p>
    <w:p w14:paraId="199F3334"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 xml:space="preserve">6.3 Key </w:t>
      </w:r>
      <w:proofErr w:type="spellStart"/>
      <w:r w:rsidRPr="007606A5">
        <w:rPr>
          <w:rFonts w:ascii="Times New Roman" w:eastAsia="Times New Roman" w:hAnsi="Times New Roman" w:cs="Times New Roman"/>
          <w:b/>
          <w:bCs/>
        </w:rPr>
        <w:t>Modeling</w:t>
      </w:r>
      <w:proofErr w:type="spellEnd"/>
      <w:r w:rsidRPr="007606A5">
        <w:rPr>
          <w:rFonts w:ascii="Times New Roman" w:eastAsia="Times New Roman" w:hAnsi="Times New Roman" w:cs="Times New Roman"/>
          <w:b/>
          <w:bCs/>
        </w:rPr>
        <w:t xml:space="preserve"> Findings</w:t>
      </w:r>
    </w:p>
    <w:p w14:paraId="0B7C0A77" w14:textId="77777777" w:rsidR="00F97EA1" w:rsidRPr="007606A5" w:rsidRDefault="00000000">
      <w:pPr>
        <w:numPr>
          <w:ilvl w:val="0"/>
          <w:numId w:val="21"/>
        </w:numPr>
        <w:rPr>
          <w:rFonts w:ascii="Times New Roman" w:eastAsia="Times New Roman" w:hAnsi="Times New Roman" w:cs="Times New Roman"/>
        </w:rPr>
      </w:pPr>
      <w:r w:rsidRPr="007606A5">
        <w:rPr>
          <w:rFonts w:ascii="Times New Roman" w:eastAsia="Times New Roman" w:hAnsi="Times New Roman" w:cs="Times New Roman"/>
        </w:rPr>
        <w:t>A small proportion of districts account for a disproportionate share of Aadhaar system stress</w:t>
      </w:r>
    </w:p>
    <w:p w14:paraId="30AA3007" w14:textId="77777777" w:rsidR="00F97EA1" w:rsidRPr="007606A5" w:rsidRDefault="00000000">
      <w:pPr>
        <w:numPr>
          <w:ilvl w:val="0"/>
          <w:numId w:val="21"/>
        </w:numPr>
        <w:rPr>
          <w:rFonts w:ascii="Times New Roman" w:eastAsia="Times New Roman" w:hAnsi="Times New Roman" w:cs="Times New Roman"/>
        </w:rPr>
      </w:pPr>
      <w:r w:rsidRPr="007606A5">
        <w:rPr>
          <w:rFonts w:ascii="Times New Roman" w:eastAsia="Times New Roman" w:hAnsi="Times New Roman" w:cs="Times New Roman"/>
        </w:rPr>
        <w:t>High stress is strongly associated with elevated update-to-enrolment ratios</w:t>
      </w:r>
    </w:p>
    <w:p w14:paraId="0C014A3F" w14:textId="77777777" w:rsidR="00F97EA1" w:rsidRPr="007606A5" w:rsidRDefault="00000000">
      <w:pPr>
        <w:numPr>
          <w:ilvl w:val="0"/>
          <w:numId w:val="21"/>
        </w:numPr>
        <w:rPr>
          <w:rFonts w:ascii="Times New Roman" w:eastAsia="Times New Roman" w:hAnsi="Times New Roman" w:cs="Times New Roman"/>
        </w:rPr>
      </w:pPr>
      <w:r w:rsidRPr="007606A5">
        <w:rPr>
          <w:rFonts w:ascii="Times New Roman" w:eastAsia="Times New Roman" w:hAnsi="Times New Roman" w:cs="Times New Roman"/>
        </w:rPr>
        <w:t>Stress events cluster into:</w:t>
      </w:r>
    </w:p>
    <w:p w14:paraId="288A143A" w14:textId="77777777" w:rsidR="00F97EA1" w:rsidRPr="007606A5" w:rsidRDefault="00000000">
      <w:pPr>
        <w:numPr>
          <w:ilvl w:val="1"/>
          <w:numId w:val="21"/>
        </w:numPr>
        <w:rPr>
          <w:rFonts w:ascii="Times New Roman" w:eastAsia="Times New Roman" w:hAnsi="Times New Roman" w:cs="Times New Roman"/>
        </w:rPr>
      </w:pPr>
      <w:r w:rsidRPr="007606A5">
        <w:rPr>
          <w:rFonts w:ascii="Times New Roman" w:eastAsia="Times New Roman" w:hAnsi="Times New Roman" w:cs="Times New Roman"/>
        </w:rPr>
        <w:t>Migration-driven stress</w:t>
      </w:r>
    </w:p>
    <w:p w14:paraId="5436B788" w14:textId="77777777" w:rsidR="00F97EA1" w:rsidRPr="007606A5" w:rsidRDefault="00000000">
      <w:pPr>
        <w:numPr>
          <w:ilvl w:val="1"/>
          <w:numId w:val="21"/>
        </w:numPr>
        <w:rPr>
          <w:rFonts w:ascii="Times New Roman" w:eastAsia="Times New Roman" w:hAnsi="Times New Roman" w:cs="Times New Roman"/>
        </w:rPr>
      </w:pPr>
      <w:r w:rsidRPr="007606A5">
        <w:rPr>
          <w:rFonts w:ascii="Times New Roman" w:eastAsia="Times New Roman" w:hAnsi="Times New Roman" w:cs="Times New Roman"/>
        </w:rPr>
        <w:t>Biometric-heavy stress</w:t>
      </w:r>
    </w:p>
    <w:p w14:paraId="522BBAAA" w14:textId="77777777" w:rsidR="00F97EA1" w:rsidRPr="007606A5" w:rsidRDefault="00000000">
      <w:pPr>
        <w:numPr>
          <w:ilvl w:val="1"/>
          <w:numId w:val="21"/>
        </w:numPr>
        <w:rPr>
          <w:rFonts w:ascii="Times New Roman" w:eastAsia="Times New Roman" w:hAnsi="Times New Roman" w:cs="Times New Roman"/>
        </w:rPr>
      </w:pPr>
      <w:r w:rsidRPr="007606A5">
        <w:rPr>
          <w:rFonts w:ascii="Times New Roman" w:eastAsia="Times New Roman" w:hAnsi="Times New Roman" w:cs="Times New Roman"/>
        </w:rPr>
        <w:t>Lifecycle-driven stress</w:t>
      </w:r>
    </w:p>
    <w:p w14:paraId="72A4F8ED" w14:textId="77777777" w:rsidR="00F97EA1" w:rsidRPr="007606A5" w:rsidRDefault="00000000">
      <w:pPr>
        <w:numPr>
          <w:ilvl w:val="0"/>
          <w:numId w:val="21"/>
        </w:numPr>
        <w:rPr>
          <w:rFonts w:ascii="Times New Roman" w:eastAsia="Times New Roman" w:hAnsi="Times New Roman" w:cs="Times New Roman"/>
        </w:rPr>
      </w:pPr>
      <w:r w:rsidRPr="007606A5">
        <w:rPr>
          <w:rFonts w:ascii="Times New Roman" w:eastAsia="Times New Roman" w:hAnsi="Times New Roman" w:cs="Times New Roman"/>
        </w:rPr>
        <w:t>Forecasting shows predictable workload patterns, enabling advance planning</w:t>
      </w:r>
    </w:p>
    <w:p w14:paraId="401BA6B9" w14:textId="77777777" w:rsidR="00F55C87" w:rsidRPr="007606A5" w:rsidRDefault="00F55C87" w:rsidP="00F55C87">
      <w:pPr>
        <w:rPr>
          <w:rFonts w:ascii="Times New Roman" w:eastAsia="Times New Roman" w:hAnsi="Times New Roman" w:cs="Times New Roman"/>
        </w:rPr>
      </w:pPr>
    </w:p>
    <w:p w14:paraId="03EC7ECC" w14:textId="55991D46" w:rsidR="00F97EA1" w:rsidRPr="007606A5" w:rsidRDefault="00000000" w:rsidP="00F55C87">
      <w:pPr>
        <w:ind w:left="360"/>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lastRenderedPageBreak/>
        <w:t>7</w:t>
      </w:r>
      <w:r w:rsidR="001804E0" w:rsidRPr="007606A5">
        <w:rPr>
          <w:rFonts w:ascii="Times New Roman" w:eastAsia="Times New Roman" w:hAnsi="Times New Roman" w:cs="Times New Roman"/>
          <w:b/>
          <w:bCs/>
          <w:sz w:val="28"/>
          <w:szCs w:val="28"/>
        </w:rPr>
        <w:t>.</w:t>
      </w:r>
      <w:r w:rsidRPr="007606A5">
        <w:rPr>
          <w:rFonts w:ascii="Times New Roman" w:eastAsia="Times New Roman" w:hAnsi="Times New Roman" w:cs="Times New Roman"/>
          <w:b/>
          <w:bCs/>
          <w:sz w:val="28"/>
          <w:szCs w:val="28"/>
        </w:rPr>
        <w:t xml:space="preserve">  POLICY IMPACT</w:t>
      </w:r>
    </w:p>
    <w:p w14:paraId="22C913E7"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7.1 Key Insights and Actions</w:t>
      </w:r>
    </w:p>
    <w:p w14:paraId="170D5CD0"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Aadhaar Stress Zones</w:t>
      </w:r>
    </w:p>
    <w:p w14:paraId="76AE4D82" w14:textId="77777777" w:rsidR="00F97EA1" w:rsidRPr="007606A5" w:rsidRDefault="00000000">
      <w:pPr>
        <w:numPr>
          <w:ilvl w:val="0"/>
          <w:numId w:val="22"/>
        </w:numPr>
        <w:rPr>
          <w:rFonts w:ascii="Times New Roman" w:eastAsia="Times New Roman" w:hAnsi="Times New Roman" w:cs="Times New Roman"/>
        </w:rPr>
      </w:pPr>
      <w:r w:rsidRPr="007606A5">
        <w:rPr>
          <w:rFonts w:ascii="Times New Roman" w:eastAsia="Times New Roman" w:hAnsi="Times New Roman" w:cs="Times New Roman"/>
        </w:rPr>
        <w:t>Insight: Certain districts experience repeated high update pressure relative to enrolment size</w:t>
      </w:r>
    </w:p>
    <w:p w14:paraId="17E06C0A" w14:textId="77777777" w:rsidR="00F97EA1" w:rsidRPr="007606A5" w:rsidRDefault="00000000">
      <w:pPr>
        <w:numPr>
          <w:ilvl w:val="0"/>
          <w:numId w:val="22"/>
        </w:numPr>
        <w:rPr>
          <w:rFonts w:ascii="Times New Roman" w:eastAsia="Times New Roman" w:hAnsi="Times New Roman" w:cs="Times New Roman"/>
        </w:rPr>
      </w:pPr>
      <w:r w:rsidRPr="007606A5">
        <w:rPr>
          <w:rFonts w:ascii="Times New Roman" w:eastAsia="Times New Roman" w:hAnsi="Times New Roman" w:cs="Times New Roman"/>
        </w:rPr>
        <w:t>Action: Prioritise these districts for infrastructure scaling and mobile Aadhaar units</w:t>
      </w:r>
    </w:p>
    <w:p w14:paraId="179D8032"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Population Mobility Signals</w:t>
      </w:r>
    </w:p>
    <w:p w14:paraId="104BB95C" w14:textId="77777777" w:rsidR="00F97EA1" w:rsidRPr="007606A5" w:rsidRDefault="00000000">
      <w:pPr>
        <w:numPr>
          <w:ilvl w:val="0"/>
          <w:numId w:val="23"/>
        </w:numPr>
        <w:rPr>
          <w:rFonts w:ascii="Times New Roman" w:eastAsia="Times New Roman" w:hAnsi="Times New Roman" w:cs="Times New Roman"/>
        </w:rPr>
      </w:pPr>
      <w:r w:rsidRPr="007606A5">
        <w:rPr>
          <w:rFonts w:ascii="Times New Roman" w:eastAsia="Times New Roman" w:hAnsi="Times New Roman" w:cs="Times New Roman"/>
        </w:rPr>
        <w:t>Insight: High adult updates with stagnant enrolment indicate mobility-driven interactions</w:t>
      </w:r>
    </w:p>
    <w:p w14:paraId="4412C4EE" w14:textId="77777777" w:rsidR="00F97EA1" w:rsidRPr="007606A5" w:rsidRDefault="00000000">
      <w:pPr>
        <w:numPr>
          <w:ilvl w:val="0"/>
          <w:numId w:val="23"/>
        </w:numPr>
        <w:rPr>
          <w:rFonts w:ascii="Times New Roman" w:eastAsia="Times New Roman" w:hAnsi="Times New Roman" w:cs="Times New Roman"/>
        </w:rPr>
      </w:pPr>
      <w:r w:rsidRPr="007606A5">
        <w:rPr>
          <w:rFonts w:ascii="Times New Roman" w:eastAsia="Times New Roman" w:hAnsi="Times New Roman" w:cs="Times New Roman"/>
        </w:rPr>
        <w:t>Action: Use update signals as early indicators of migration-linked service demand</w:t>
      </w:r>
    </w:p>
    <w:p w14:paraId="1F19B561"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Lifecycle-Driven Activity</w:t>
      </w:r>
    </w:p>
    <w:p w14:paraId="385018B0" w14:textId="77777777" w:rsidR="00F97EA1" w:rsidRPr="007606A5" w:rsidRDefault="00000000">
      <w:pPr>
        <w:numPr>
          <w:ilvl w:val="0"/>
          <w:numId w:val="24"/>
        </w:numPr>
        <w:rPr>
          <w:rFonts w:ascii="Times New Roman" w:eastAsia="Times New Roman" w:hAnsi="Times New Roman" w:cs="Times New Roman"/>
        </w:rPr>
      </w:pPr>
      <w:r w:rsidRPr="007606A5">
        <w:rPr>
          <w:rFonts w:ascii="Times New Roman" w:eastAsia="Times New Roman" w:hAnsi="Times New Roman" w:cs="Times New Roman"/>
        </w:rPr>
        <w:t>Insight: Youth-dominant update patterns align with schooling and lifecycle transitions</w:t>
      </w:r>
    </w:p>
    <w:p w14:paraId="73CFF898" w14:textId="77777777" w:rsidR="00F97EA1" w:rsidRPr="007606A5" w:rsidRDefault="00000000">
      <w:pPr>
        <w:numPr>
          <w:ilvl w:val="0"/>
          <w:numId w:val="24"/>
        </w:numPr>
        <w:rPr>
          <w:rFonts w:ascii="Times New Roman" w:eastAsia="Times New Roman" w:hAnsi="Times New Roman" w:cs="Times New Roman"/>
        </w:rPr>
      </w:pPr>
      <w:r w:rsidRPr="007606A5">
        <w:rPr>
          <w:rFonts w:ascii="Times New Roman" w:eastAsia="Times New Roman" w:hAnsi="Times New Roman" w:cs="Times New Roman"/>
        </w:rPr>
        <w:t>Action: Align update capacity with education and welfare timelines</w:t>
      </w:r>
    </w:p>
    <w:p w14:paraId="0C80C533"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b/>
          <w:bCs/>
        </w:rPr>
        <w:t>System Load Planning</w:t>
      </w:r>
    </w:p>
    <w:p w14:paraId="4319F13F" w14:textId="77777777" w:rsidR="00F97EA1" w:rsidRPr="007606A5" w:rsidRDefault="00000000">
      <w:pPr>
        <w:numPr>
          <w:ilvl w:val="0"/>
          <w:numId w:val="25"/>
        </w:numPr>
        <w:rPr>
          <w:rFonts w:ascii="Times New Roman" w:eastAsia="Times New Roman" w:hAnsi="Times New Roman" w:cs="Times New Roman"/>
        </w:rPr>
      </w:pPr>
      <w:r w:rsidRPr="007606A5">
        <w:rPr>
          <w:rFonts w:ascii="Times New Roman" w:eastAsia="Times New Roman" w:hAnsi="Times New Roman" w:cs="Times New Roman"/>
        </w:rPr>
        <w:t>Insight: Forecasting indicates seasonal peaks</w:t>
      </w:r>
    </w:p>
    <w:p w14:paraId="5548CECF" w14:textId="77777777" w:rsidR="00F97EA1" w:rsidRPr="007606A5" w:rsidRDefault="00000000">
      <w:pPr>
        <w:numPr>
          <w:ilvl w:val="0"/>
          <w:numId w:val="25"/>
        </w:numPr>
        <w:rPr>
          <w:rFonts w:ascii="Times New Roman" w:eastAsia="Times New Roman" w:hAnsi="Times New Roman" w:cs="Times New Roman"/>
        </w:rPr>
      </w:pPr>
      <w:r w:rsidRPr="007606A5">
        <w:rPr>
          <w:rFonts w:ascii="Times New Roman" w:eastAsia="Times New Roman" w:hAnsi="Times New Roman" w:cs="Times New Roman"/>
        </w:rPr>
        <w:t>Action: Enable dynamic staffing and resource allocation</w:t>
      </w:r>
    </w:p>
    <w:p w14:paraId="6532BBA1" w14:textId="4B247E2D" w:rsidR="00F97EA1" w:rsidRPr="007606A5" w:rsidRDefault="00F97EA1">
      <w:pPr>
        <w:rPr>
          <w:rFonts w:ascii="Times New Roman" w:hAnsi="Times New Roman" w:cs="Times New Roman"/>
        </w:rPr>
      </w:pPr>
    </w:p>
    <w:p w14:paraId="4BBFD0FF" w14:textId="77777777" w:rsidR="007065F6" w:rsidRPr="007606A5" w:rsidRDefault="007065F6">
      <w:pPr>
        <w:rPr>
          <w:rFonts w:ascii="Times New Roman" w:hAnsi="Times New Roman" w:cs="Times New Roman"/>
        </w:rPr>
      </w:pPr>
    </w:p>
    <w:p w14:paraId="5A52762B" w14:textId="77777777" w:rsidR="007065F6" w:rsidRPr="007606A5" w:rsidRDefault="007065F6">
      <w:pPr>
        <w:rPr>
          <w:rFonts w:ascii="Times New Roman" w:hAnsi="Times New Roman" w:cs="Times New Roman"/>
        </w:rPr>
      </w:pPr>
    </w:p>
    <w:p w14:paraId="25757627" w14:textId="77777777" w:rsidR="007065F6" w:rsidRDefault="007065F6">
      <w:pPr>
        <w:rPr>
          <w:rFonts w:ascii="Times New Roman" w:hAnsi="Times New Roman" w:cs="Times New Roman"/>
        </w:rPr>
      </w:pPr>
    </w:p>
    <w:p w14:paraId="4F81CE2F" w14:textId="77777777" w:rsidR="007606A5" w:rsidRDefault="007606A5">
      <w:pPr>
        <w:rPr>
          <w:rFonts w:ascii="Times New Roman" w:hAnsi="Times New Roman" w:cs="Times New Roman"/>
        </w:rPr>
      </w:pPr>
    </w:p>
    <w:p w14:paraId="5CBDA397" w14:textId="77777777" w:rsidR="007606A5" w:rsidRDefault="007606A5">
      <w:pPr>
        <w:rPr>
          <w:rFonts w:ascii="Times New Roman" w:hAnsi="Times New Roman" w:cs="Times New Roman"/>
        </w:rPr>
      </w:pPr>
    </w:p>
    <w:p w14:paraId="2CFACD77" w14:textId="77777777" w:rsidR="007606A5" w:rsidRDefault="007606A5">
      <w:pPr>
        <w:rPr>
          <w:rFonts w:ascii="Times New Roman" w:hAnsi="Times New Roman" w:cs="Times New Roman"/>
        </w:rPr>
      </w:pPr>
    </w:p>
    <w:p w14:paraId="6BB602C9" w14:textId="77777777" w:rsidR="007606A5" w:rsidRDefault="007606A5">
      <w:pPr>
        <w:rPr>
          <w:rFonts w:ascii="Times New Roman" w:hAnsi="Times New Roman" w:cs="Times New Roman"/>
        </w:rPr>
      </w:pPr>
    </w:p>
    <w:p w14:paraId="4BD2DE75" w14:textId="77777777" w:rsidR="007606A5" w:rsidRDefault="007606A5">
      <w:pPr>
        <w:rPr>
          <w:rFonts w:ascii="Times New Roman" w:hAnsi="Times New Roman" w:cs="Times New Roman"/>
        </w:rPr>
      </w:pPr>
    </w:p>
    <w:p w14:paraId="5353650A" w14:textId="77777777" w:rsidR="007606A5" w:rsidRDefault="007606A5">
      <w:pPr>
        <w:rPr>
          <w:rFonts w:ascii="Times New Roman" w:hAnsi="Times New Roman" w:cs="Times New Roman"/>
        </w:rPr>
      </w:pPr>
    </w:p>
    <w:p w14:paraId="6CFAAE92" w14:textId="77777777" w:rsidR="007606A5" w:rsidRDefault="007606A5">
      <w:pPr>
        <w:rPr>
          <w:rFonts w:ascii="Times New Roman" w:hAnsi="Times New Roman" w:cs="Times New Roman"/>
        </w:rPr>
      </w:pPr>
    </w:p>
    <w:p w14:paraId="16D59547" w14:textId="77777777" w:rsidR="007606A5" w:rsidRDefault="007606A5">
      <w:pPr>
        <w:rPr>
          <w:rFonts w:ascii="Times New Roman" w:hAnsi="Times New Roman" w:cs="Times New Roman"/>
        </w:rPr>
      </w:pPr>
    </w:p>
    <w:p w14:paraId="31B5DAA9" w14:textId="77777777" w:rsidR="007606A5" w:rsidRDefault="007606A5">
      <w:pPr>
        <w:rPr>
          <w:rFonts w:ascii="Times New Roman" w:hAnsi="Times New Roman" w:cs="Times New Roman"/>
        </w:rPr>
      </w:pPr>
    </w:p>
    <w:p w14:paraId="1203367B" w14:textId="77777777" w:rsidR="007606A5" w:rsidRPr="007606A5" w:rsidRDefault="007606A5">
      <w:pPr>
        <w:rPr>
          <w:rFonts w:ascii="Times New Roman" w:hAnsi="Times New Roman" w:cs="Times New Roman"/>
        </w:rPr>
      </w:pPr>
    </w:p>
    <w:p w14:paraId="5E098308" w14:textId="77777777" w:rsidR="007065F6" w:rsidRPr="007606A5" w:rsidRDefault="007065F6">
      <w:pPr>
        <w:rPr>
          <w:rFonts w:ascii="Times New Roman" w:hAnsi="Times New Roman" w:cs="Times New Roman"/>
        </w:rPr>
      </w:pPr>
    </w:p>
    <w:p w14:paraId="214E191E" w14:textId="77777777" w:rsidR="007065F6" w:rsidRPr="007606A5" w:rsidRDefault="007065F6">
      <w:pPr>
        <w:rPr>
          <w:rFonts w:ascii="Times New Roman" w:hAnsi="Times New Roman" w:cs="Times New Roman"/>
        </w:rPr>
      </w:pPr>
    </w:p>
    <w:p w14:paraId="66F6D11D" w14:textId="77777777" w:rsidR="00170C0B" w:rsidRPr="007606A5" w:rsidRDefault="00170C0B">
      <w:pPr>
        <w:rPr>
          <w:rFonts w:ascii="Times New Roman" w:eastAsia="Times New Roman" w:hAnsi="Times New Roman" w:cs="Times New Roman"/>
        </w:rPr>
      </w:pPr>
    </w:p>
    <w:p w14:paraId="665506EC" w14:textId="2775E0B4" w:rsidR="00F97EA1" w:rsidRPr="007606A5" w:rsidRDefault="00000000" w:rsidP="00170C0B">
      <w:pPr>
        <w:ind w:firstLine="720"/>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lastRenderedPageBreak/>
        <w:t>8</w:t>
      </w:r>
      <w:r w:rsidR="001804E0" w:rsidRPr="007606A5">
        <w:rPr>
          <w:rFonts w:ascii="Times New Roman" w:eastAsia="Times New Roman" w:hAnsi="Times New Roman" w:cs="Times New Roman"/>
          <w:b/>
          <w:bCs/>
          <w:sz w:val="28"/>
          <w:szCs w:val="28"/>
        </w:rPr>
        <w:t xml:space="preserve">. </w:t>
      </w:r>
      <w:r w:rsidRPr="007606A5">
        <w:rPr>
          <w:rFonts w:ascii="Times New Roman" w:eastAsia="Times New Roman" w:hAnsi="Times New Roman" w:cs="Times New Roman"/>
          <w:b/>
          <w:bCs/>
          <w:sz w:val="28"/>
          <w:szCs w:val="28"/>
        </w:rPr>
        <w:t>REPRODUCIBILITY &amp; FUTURE ROADMAP</w:t>
      </w:r>
    </w:p>
    <w:p w14:paraId="66F77A1A" w14:textId="77777777" w:rsidR="00F97EA1" w:rsidRPr="007606A5" w:rsidRDefault="00000000" w:rsidP="00170C0B">
      <w:pPr>
        <w:ind w:firstLine="360"/>
        <w:rPr>
          <w:rFonts w:ascii="Times New Roman" w:eastAsia="Times New Roman" w:hAnsi="Times New Roman" w:cs="Times New Roman"/>
          <w:b/>
          <w:bCs/>
        </w:rPr>
      </w:pPr>
      <w:r w:rsidRPr="007606A5">
        <w:rPr>
          <w:rFonts w:ascii="Times New Roman" w:eastAsia="Times New Roman" w:hAnsi="Times New Roman" w:cs="Times New Roman"/>
          <w:b/>
          <w:bCs/>
        </w:rPr>
        <w:t>8.1 Reproducibility</w:t>
      </w:r>
    </w:p>
    <w:p w14:paraId="3F1426A4" w14:textId="77777777" w:rsidR="00F97EA1" w:rsidRPr="007606A5" w:rsidRDefault="00000000">
      <w:pPr>
        <w:numPr>
          <w:ilvl w:val="0"/>
          <w:numId w:val="26"/>
        </w:numPr>
        <w:rPr>
          <w:rFonts w:ascii="Times New Roman" w:eastAsia="Times New Roman" w:hAnsi="Times New Roman" w:cs="Times New Roman"/>
        </w:rPr>
      </w:pPr>
      <w:r w:rsidRPr="007606A5">
        <w:rPr>
          <w:rFonts w:ascii="Times New Roman" w:eastAsia="Times New Roman" w:hAnsi="Times New Roman" w:cs="Times New Roman"/>
        </w:rPr>
        <w:t>Modular Python scripts for each pipeline stage</w:t>
      </w:r>
    </w:p>
    <w:p w14:paraId="031B2A56" w14:textId="77777777" w:rsidR="00F97EA1" w:rsidRPr="007606A5" w:rsidRDefault="00000000">
      <w:pPr>
        <w:numPr>
          <w:ilvl w:val="0"/>
          <w:numId w:val="26"/>
        </w:numPr>
        <w:rPr>
          <w:rFonts w:ascii="Times New Roman" w:eastAsia="Times New Roman" w:hAnsi="Times New Roman" w:cs="Times New Roman"/>
        </w:rPr>
      </w:pPr>
      <w:r w:rsidRPr="007606A5">
        <w:rPr>
          <w:rFonts w:ascii="Times New Roman" w:eastAsia="Times New Roman" w:hAnsi="Times New Roman" w:cs="Times New Roman"/>
        </w:rPr>
        <w:t>Deterministic model settings</w:t>
      </w:r>
    </w:p>
    <w:p w14:paraId="4433E708" w14:textId="77777777" w:rsidR="00F97EA1" w:rsidRPr="007606A5" w:rsidRDefault="00000000">
      <w:pPr>
        <w:numPr>
          <w:ilvl w:val="0"/>
          <w:numId w:val="26"/>
        </w:numPr>
        <w:rPr>
          <w:rFonts w:ascii="Times New Roman" w:eastAsia="Times New Roman" w:hAnsi="Times New Roman" w:cs="Times New Roman"/>
        </w:rPr>
      </w:pPr>
      <w:r w:rsidRPr="007606A5">
        <w:rPr>
          <w:rFonts w:ascii="Times New Roman" w:eastAsia="Times New Roman" w:hAnsi="Times New Roman" w:cs="Times New Roman"/>
        </w:rPr>
        <w:t>Step-wise execution from cleaning to forecasting</w:t>
      </w:r>
    </w:p>
    <w:p w14:paraId="1632E3D2" w14:textId="77777777" w:rsidR="00F97EA1" w:rsidRPr="007606A5" w:rsidRDefault="00000000">
      <w:pPr>
        <w:numPr>
          <w:ilvl w:val="0"/>
          <w:numId w:val="26"/>
        </w:numPr>
        <w:rPr>
          <w:rFonts w:ascii="Times New Roman" w:eastAsia="Times New Roman" w:hAnsi="Times New Roman" w:cs="Times New Roman"/>
        </w:rPr>
      </w:pPr>
      <w:r w:rsidRPr="007606A5">
        <w:rPr>
          <w:rFonts w:ascii="Times New Roman" w:eastAsia="Times New Roman" w:hAnsi="Times New Roman" w:cs="Times New Roman"/>
        </w:rPr>
        <w:t>Representative code snippets included</w:t>
      </w:r>
    </w:p>
    <w:p w14:paraId="395AA577" w14:textId="77777777" w:rsidR="00F97EA1" w:rsidRPr="007606A5" w:rsidRDefault="00000000">
      <w:pPr>
        <w:numPr>
          <w:ilvl w:val="0"/>
          <w:numId w:val="26"/>
        </w:numPr>
        <w:rPr>
          <w:rFonts w:ascii="Times New Roman" w:eastAsia="Times New Roman" w:hAnsi="Times New Roman" w:cs="Times New Roman"/>
        </w:rPr>
      </w:pPr>
      <w:r w:rsidRPr="007606A5">
        <w:rPr>
          <w:rFonts w:ascii="Times New Roman" w:eastAsia="Times New Roman" w:hAnsi="Times New Roman" w:cs="Times New Roman"/>
        </w:rPr>
        <w:t>Full scripts available for audit</w:t>
      </w:r>
    </w:p>
    <w:p w14:paraId="658A8638" w14:textId="77777777" w:rsidR="00F97EA1" w:rsidRPr="007606A5" w:rsidRDefault="00000000">
      <w:pPr>
        <w:rPr>
          <w:rFonts w:ascii="Times New Roman" w:eastAsia="Times New Roman" w:hAnsi="Times New Roman" w:cs="Times New Roman"/>
        </w:rPr>
      </w:pPr>
      <w:r w:rsidRPr="007606A5">
        <w:rPr>
          <w:rFonts w:ascii="Times New Roman" w:hAnsi="Times New Roman" w:cs="Times New Roman"/>
        </w:rPr>
        <w:pict w14:anchorId="74F64752">
          <v:rect id="_x0000_i1043" style="width:0;height:1.5pt" o:hralign="center" o:hrstd="t" o:hr="t" fillcolor="#a0a0a0" stroked="f"/>
        </w:pict>
      </w:r>
    </w:p>
    <w:p w14:paraId="0E4BF0D5"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8.2 Future Roadmap</w:t>
      </w:r>
    </w:p>
    <w:tbl>
      <w:tblPr>
        <w:tblStyle w:val="TableGridLight"/>
        <w:tblW w:w="6162" w:type="dxa"/>
        <w:tblLayout w:type="fixed"/>
        <w:tblLook w:val="0400" w:firstRow="0" w:lastRow="0" w:firstColumn="0" w:lastColumn="0" w:noHBand="0" w:noVBand="1"/>
      </w:tblPr>
      <w:tblGrid>
        <w:gridCol w:w="1271"/>
        <w:gridCol w:w="2126"/>
        <w:gridCol w:w="2765"/>
      </w:tblGrid>
      <w:tr w:rsidR="00F97EA1" w:rsidRPr="007606A5" w14:paraId="78AB3318" w14:textId="77777777" w:rsidTr="007606A5">
        <w:tc>
          <w:tcPr>
            <w:tcW w:w="1271" w:type="dxa"/>
          </w:tcPr>
          <w:p w14:paraId="1262D0BB"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Phase</w:t>
            </w:r>
          </w:p>
        </w:tc>
        <w:tc>
          <w:tcPr>
            <w:tcW w:w="2126" w:type="dxa"/>
          </w:tcPr>
          <w:p w14:paraId="73EE55FF"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Enhancement</w:t>
            </w:r>
          </w:p>
        </w:tc>
        <w:tc>
          <w:tcPr>
            <w:tcW w:w="2765" w:type="dxa"/>
          </w:tcPr>
          <w:p w14:paraId="1965FD18" w14:textId="77777777" w:rsidR="00F97EA1" w:rsidRPr="007606A5" w:rsidRDefault="00000000">
            <w:pPr>
              <w:rPr>
                <w:rFonts w:ascii="Times New Roman" w:eastAsia="Times New Roman" w:hAnsi="Times New Roman" w:cs="Times New Roman"/>
                <w:b/>
                <w:bCs/>
              </w:rPr>
            </w:pPr>
            <w:r w:rsidRPr="007606A5">
              <w:rPr>
                <w:rFonts w:ascii="Times New Roman" w:eastAsia="Times New Roman" w:hAnsi="Times New Roman" w:cs="Times New Roman"/>
                <w:b/>
                <w:bCs/>
              </w:rPr>
              <w:t>Purpose</w:t>
            </w:r>
          </w:p>
        </w:tc>
      </w:tr>
      <w:tr w:rsidR="00F97EA1" w:rsidRPr="007606A5" w14:paraId="18B71FF8" w14:textId="77777777" w:rsidTr="007606A5">
        <w:tc>
          <w:tcPr>
            <w:tcW w:w="1271" w:type="dxa"/>
          </w:tcPr>
          <w:p w14:paraId="5AD41475"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Phase 2</w:t>
            </w:r>
          </w:p>
        </w:tc>
        <w:tc>
          <w:tcPr>
            <w:tcW w:w="2126" w:type="dxa"/>
          </w:tcPr>
          <w:p w14:paraId="1521A659"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Interactive Dashboard</w:t>
            </w:r>
          </w:p>
        </w:tc>
        <w:tc>
          <w:tcPr>
            <w:tcW w:w="2765" w:type="dxa"/>
          </w:tcPr>
          <w:p w14:paraId="46F74FA4"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Real-time stress monitoring</w:t>
            </w:r>
          </w:p>
        </w:tc>
      </w:tr>
      <w:tr w:rsidR="00F97EA1" w:rsidRPr="007606A5" w14:paraId="1EFBC6D7" w14:textId="77777777" w:rsidTr="007606A5">
        <w:tc>
          <w:tcPr>
            <w:tcW w:w="1271" w:type="dxa"/>
          </w:tcPr>
          <w:p w14:paraId="44523B52"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Phase 3</w:t>
            </w:r>
          </w:p>
        </w:tc>
        <w:tc>
          <w:tcPr>
            <w:tcW w:w="2126" w:type="dxa"/>
          </w:tcPr>
          <w:p w14:paraId="21BA848B"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API Layer</w:t>
            </w:r>
          </w:p>
        </w:tc>
        <w:tc>
          <w:tcPr>
            <w:tcW w:w="2765" w:type="dxa"/>
          </w:tcPr>
          <w:p w14:paraId="0B7B947A"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Programmatic access for planners</w:t>
            </w:r>
          </w:p>
        </w:tc>
      </w:tr>
      <w:tr w:rsidR="00F97EA1" w:rsidRPr="007606A5" w14:paraId="24960CEF" w14:textId="77777777" w:rsidTr="007606A5">
        <w:tc>
          <w:tcPr>
            <w:tcW w:w="1271" w:type="dxa"/>
          </w:tcPr>
          <w:p w14:paraId="3C07FAA0"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Phase 4</w:t>
            </w:r>
          </w:p>
        </w:tc>
        <w:tc>
          <w:tcPr>
            <w:tcW w:w="2126" w:type="dxa"/>
          </w:tcPr>
          <w:p w14:paraId="1926A1C5"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Predictive Alerts</w:t>
            </w:r>
          </w:p>
        </w:tc>
        <w:tc>
          <w:tcPr>
            <w:tcW w:w="2765" w:type="dxa"/>
          </w:tcPr>
          <w:p w14:paraId="7A18CDA4" w14:textId="77777777" w:rsidR="00F97EA1" w:rsidRPr="007606A5" w:rsidRDefault="00000000">
            <w:pPr>
              <w:rPr>
                <w:rFonts w:ascii="Times New Roman" w:eastAsia="Times New Roman" w:hAnsi="Times New Roman" w:cs="Times New Roman"/>
              </w:rPr>
            </w:pPr>
            <w:r w:rsidRPr="007606A5">
              <w:rPr>
                <w:rFonts w:ascii="Times New Roman" w:eastAsia="Times New Roman" w:hAnsi="Times New Roman" w:cs="Times New Roman"/>
              </w:rPr>
              <w:t>Early warning for high-stress districts</w:t>
            </w:r>
          </w:p>
        </w:tc>
      </w:tr>
    </w:tbl>
    <w:p w14:paraId="239A3B9A" w14:textId="23FD959A" w:rsidR="00075CF3" w:rsidRPr="007606A5" w:rsidRDefault="00075CF3" w:rsidP="002C7982">
      <w:pPr>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Table 8.1 Future Enhancements</w:t>
      </w:r>
    </w:p>
    <w:p w14:paraId="7EC96F96" w14:textId="25E37F60" w:rsidR="002C7982" w:rsidRPr="002C7982" w:rsidRDefault="002C7982" w:rsidP="002C7982">
      <w:pPr>
        <w:rPr>
          <w:rFonts w:ascii="Times New Roman" w:eastAsia="Times New Roman" w:hAnsi="Times New Roman" w:cs="Times New Roman"/>
          <w:b/>
          <w:bCs/>
        </w:rPr>
      </w:pPr>
      <w:r w:rsidRPr="007606A5">
        <w:rPr>
          <w:rFonts w:ascii="Times New Roman" w:eastAsia="Times New Roman" w:hAnsi="Times New Roman" w:cs="Times New Roman"/>
          <w:b/>
          <w:bCs/>
        </w:rPr>
        <w:t xml:space="preserve">8.3 </w:t>
      </w:r>
      <w:r w:rsidRPr="002C7982">
        <w:rPr>
          <w:rFonts w:ascii="Times New Roman" w:eastAsia="Times New Roman" w:hAnsi="Times New Roman" w:cs="Times New Roman"/>
          <w:b/>
          <w:bCs/>
        </w:rPr>
        <w:t>Limitations and Analytical Assumptions</w:t>
      </w:r>
    </w:p>
    <w:p w14:paraId="10CAC29C" w14:textId="77777777" w:rsidR="002C7982" w:rsidRPr="002C7982" w:rsidRDefault="002C7982" w:rsidP="002C7982">
      <w:pPr>
        <w:rPr>
          <w:rFonts w:ascii="Times New Roman" w:eastAsia="Times New Roman" w:hAnsi="Times New Roman" w:cs="Times New Roman"/>
        </w:rPr>
      </w:pPr>
      <w:r w:rsidRPr="002C7982">
        <w:rPr>
          <w:rFonts w:ascii="Times New Roman" w:eastAsia="Times New Roman" w:hAnsi="Times New Roman" w:cs="Times New Roman"/>
        </w:rPr>
        <w:t>This analysis is based on aggregated administrative data and does not capture individual-level behaviour. Update activity is interpreted as a proxy for operational demand and behavioural interaction, not as a direct measure of migration or personal movement. District boundaries and reporting practices may vary across datasets, and observed stress patterns reflect system-level trends rather than isolated events. These limitations do not affect the validity of comparative or trend-based insights derived in this study.</w:t>
      </w:r>
    </w:p>
    <w:p w14:paraId="495850D5" w14:textId="77777777" w:rsidR="007606A5" w:rsidRDefault="007606A5" w:rsidP="00170C0B">
      <w:pPr>
        <w:rPr>
          <w:rFonts w:ascii="Times New Roman" w:eastAsia="Times New Roman" w:hAnsi="Times New Roman" w:cs="Times New Roman"/>
        </w:rPr>
      </w:pPr>
    </w:p>
    <w:p w14:paraId="6661A9C5" w14:textId="69DFCA14" w:rsidR="00170C0B" w:rsidRDefault="004F5967" w:rsidP="00170C0B">
      <w:pPr>
        <w:rPr>
          <w:rFonts w:ascii="Times New Roman" w:hAnsi="Times New Roman" w:cs="Times New Roman"/>
          <w:sz w:val="26"/>
          <w:szCs w:val="26"/>
        </w:rPr>
      </w:pPr>
      <w:r w:rsidRPr="007606A5">
        <w:rPr>
          <w:rFonts w:ascii="Times New Roman" w:hAnsi="Times New Roman" w:cs="Times New Roman"/>
          <w:sz w:val="26"/>
          <w:szCs w:val="26"/>
        </w:rPr>
        <w:t xml:space="preserve">  </w:t>
      </w:r>
    </w:p>
    <w:p w14:paraId="63A6417C" w14:textId="77777777" w:rsidR="007606A5" w:rsidRDefault="007606A5" w:rsidP="00170C0B">
      <w:pPr>
        <w:rPr>
          <w:rFonts w:ascii="Times New Roman" w:hAnsi="Times New Roman" w:cs="Times New Roman"/>
          <w:sz w:val="26"/>
          <w:szCs w:val="26"/>
        </w:rPr>
      </w:pPr>
    </w:p>
    <w:p w14:paraId="1D341574" w14:textId="77777777" w:rsidR="007606A5" w:rsidRDefault="007606A5" w:rsidP="00170C0B">
      <w:pPr>
        <w:rPr>
          <w:rFonts w:ascii="Times New Roman" w:hAnsi="Times New Roman" w:cs="Times New Roman"/>
          <w:sz w:val="26"/>
          <w:szCs w:val="26"/>
        </w:rPr>
      </w:pPr>
    </w:p>
    <w:p w14:paraId="7C727094" w14:textId="77777777" w:rsidR="007606A5" w:rsidRDefault="007606A5" w:rsidP="00170C0B">
      <w:pPr>
        <w:rPr>
          <w:rFonts w:ascii="Times New Roman" w:hAnsi="Times New Roman" w:cs="Times New Roman"/>
          <w:sz w:val="26"/>
          <w:szCs w:val="26"/>
        </w:rPr>
      </w:pPr>
    </w:p>
    <w:p w14:paraId="726AC240" w14:textId="77777777" w:rsidR="007606A5" w:rsidRDefault="007606A5" w:rsidP="00170C0B">
      <w:pPr>
        <w:rPr>
          <w:rFonts w:ascii="Times New Roman" w:hAnsi="Times New Roman" w:cs="Times New Roman"/>
          <w:sz w:val="26"/>
          <w:szCs w:val="26"/>
        </w:rPr>
      </w:pPr>
    </w:p>
    <w:p w14:paraId="31E8FF8A" w14:textId="77777777" w:rsidR="007606A5" w:rsidRDefault="007606A5" w:rsidP="00170C0B">
      <w:pPr>
        <w:rPr>
          <w:rFonts w:ascii="Times New Roman" w:hAnsi="Times New Roman" w:cs="Times New Roman"/>
          <w:sz w:val="26"/>
          <w:szCs w:val="26"/>
        </w:rPr>
      </w:pPr>
    </w:p>
    <w:p w14:paraId="669778E0" w14:textId="77777777" w:rsidR="007606A5" w:rsidRDefault="007606A5" w:rsidP="00170C0B">
      <w:pPr>
        <w:rPr>
          <w:rFonts w:ascii="Times New Roman" w:hAnsi="Times New Roman" w:cs="Times New Roman"/>
          <w:sz w:val="26"/>
          <w:szCs w:val="26"/>
        </w:rPr>
      </w:pPr>
    </w:p>
    <w:p w14:paraId="4B0ADC1B" w14:textId="77777777" w:rsidR="007606A5" w:rsidRDefault="007606A5" w:rsidP="00170C0B">
      <w:pPr>
        <w:rPr>
          <w:rFonts w:ascii="Times New Roman" w:hAnsi="Times New Roman" w:cs="Times New Roman"/>
          <w:sz w:val="26"/>
          <w:szCs w:val="26"/>
        </w:rPr>
      </w:pPr>
    </w:p>
    <w:p w14:paraId="04315663" w14:textId="77777777" w:rsidR="007606A5" w:rsidRDefault="007606A5" w:rsidP="00170C0B">
      <w:pPr>
        <w:rPr>
          <w:rFonts w:ascii="Times New Roman" w:hAnsi="Times New Roman" w:cs="Times New Roman"/>
          <w:sz w:val="26"/>
          <w:szCs w:val="26"/>
        </w:rPr>
      </w:pPr>
    </w:p>
    <w:p w14:paraId="6E2D2F03" w14:textId="77777777" w:rsidR="007606A5" w:rsidRPr="007606A5" w:rsidRDefault="007606A5" w:rsidP="00170C0B">
      <w:pPr>
        <w:rPr>
          <w:rFonts w:ascii="Times New Roman" w:hAnsi="Times New Roman" w:cs="Times New Roman"/>
          <w:sz w:val="26"/>
          <w:szCs w:val="26"/>
        </w:rPr>
      </w:pPr>
    </w:p>
    <w:p w14:paraId="7F910B79" w14:textId="77777777" w:rsidR="00170C0B" w:rsidRPr="00170C0B" w:rsidRDefault="00170C0B" w:rsidP="00170C0B">
      <w:pPr>
        <w:rPr>
          <w:rFonts w:ascii="Times New Roman" w:hAnsi="Times New Roman" w:cs="Times New Roman"/>
          <w:b/>
          <w:bCs/>
          <w:sz w:val="26"/>
          <w:szCs w:val="26"/>
        </w:rPr>
      </w:pPr>
      <w:r w:rsidRPr="00170C0B">
        <w:rPr>
          <w:rFonts w:ascii="Times New Roman" w:hAnsi="Times New Roman" w:cs="Times New Roman"/>
          <w:b/>
          <w:bCs/>
          <w:sz w:val="26"/>
          <w:szCs w:val="26"/>
        </w:rPr>
        <w:lastRenderedPageBreak/>
        <w:t>9. IMPACT AND PRACTICAL USE CASES</w:t>
      </w:r>
    </w:p>
    <w:p w14:paraId="7A720F9F"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The Aadhaar Sanket framework supports evidence-based planning and operational monitoring within the Aadhaar ecosystem. All insights are derived from aggregated administrative data and are intended solely for internal policy analysis and system planning, not for individual-level decision-making.</w:t>
      </w:r>
    </w:p>
    <w:p w14:paraId="04CE51E8"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pict w14:anchorId="0FA045D5">
          <v:rect id="_x0000_i3118" style="width:0;height:1.5pt" o:hralign="center" o:hrstd="t" o:hr="t" fillcolor="#a0a0a0" stroked="f"/>
        </w:pict>
      </w:r>
    </w:p>
    <w:p w14:paraId="7A28F098" w14:textId="77777777" w:rsidR="00170C0B" w:rsidRPr="00170C0B" w:rsidRDefault="00170C0B" w:rsidP="00170C0B">
      <w:pPr>
        <w:rPr>
          <w:rFonts w:ascii="Times New Roman" w:hAnsi="Times New Roman" w:cs="Times New Roman"/>
          <w:b/>
          <w:bCs/>
          <w:sz w:val="24"/>
          <w:szCs w:val="24"/>
        </w:rPr>
      </w:pPr>
      <w:r w:rsidRPr="00170C0B">
        <w:rPr>
          <w:rFonts w:ascii="Times New Roman" w:hAnsi="Times New Roman" w:cs="Times New Roman"/>
          <w:b/>
          <w:bCs/>
          <w:sz w:val="24"/>
          <w:szCs w:val="24"/>
        </w:rPr>
        <w:t>9.1 Operational Planning and Resource Allocation</w:t>
      </w:r>
    </w:p>
    <w:p w14:paraId="0FA2E3B8"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Impact:</w:t>
      </w:r>
      <w:r w:rsidRPr="00170C0B">
        <w:rPr>
          <w:rFonts w:ascii="Times New Roman" w:hAnsi="Times New Roman" w:cs="Times New Roman"/>
        </w:rPr>
        <w:br/>
        <w:t>Early identification of districts experiencing sustained or emerging operational stress enables proactive planning.</w:t>
      </w:r>
    </w:p>
    <w:p w14:paraId="7706BDEA"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Use Cases:</w:t>
      </w:r>
    </w:p>
    <w:p w14:paraId="58B0C36D" w14:textId="77777777" w:rsidR="00170C0B" w:rsidRPr="00170C0B" w:rsidRDefault="00170C0B" w:rsidP="00170C0B">
      <w:pPr>
        <w:numPr>
          <w:ilvl w:val="0"/>
          <w:numId w:val="55"/>
        </w:numPr>
        <w:rPr>
          <w:rFonts w:ascii="Times New Roman" w:hAnsi="Times New Roman" w:cs="Times New Roman"/>
        </w:rPr>
      </w:pPr>
      <w:r w:rsidRPr="00170C0B">
        <w:rPr>
          <w:rFonts w:ascii="Times New Roman" w:hAnsi="Times New Roman" w:cs="Times New Roman"/>
        </w:rPr>
        <w:t>Targeted deployment of enrolment operators and supervisors</w:t>
      </w:r>
    </w:p>
    <w:p w14:paraId="10460B89" w14:textId="77777777" w:rsidR="00170C0B" w:rsidRPr="00170C0B" w:rsidRDefault="00170C0B" w:rsidP="00170C0B">
      <w:pPr>
        <w:numPr>
          <w:ilvl w:val="0"/>
          <w:numId w:val="55"/>
        </w:numPr>
        <w:rPr>
          <w:rFonts w:ascii="Times New Roman" w:hAnsi="Times New Roman" w:cs="Times New Roman"/>
        </w:rPr>
      </w:pPr>
      <w:r w:rsidRPr="00170C0B">
        <w:rPr>
          <w:rFonts w:ascii="Times New Roman" w:hAnsi="Times New Roman" w:cs="Times New Roman"/>
        </w:rPr>
        <w:t>Use of mobile Aadhaar enrolment and update units</w:t>
      </w:r>
    </w:p>
    <w:p w14:paraId="6A353F90" w14:textId="77777777" w:rsidR="00170C0B" w:rsidRPr="00170C0B" w:rsidRDefault="00170C0B" w:rsidP="00170C0B">
      <w:pPr>
        <w:numPr>
          <w:ilvl w:val="0"/>
          <w:numId w:val="55"/>
        </w:numPr>
        <w:rPr>
          <w:rFonts w:ascii="Times New Roman" w:hAnsi="Times New Roman" w:cs="Times New Roman"/>
        </w:rPr>
      </w:pPr>
      <w:r w:rsidRPr="00170C0B">
        <w:rPr>
          <w:rFonts w:ascii="Times New Roman" w:hAnsi="Times New Roman" w:cs="Times New Roman"/>
        </w:rPr>
        <w:t>Temporary capacity augmentation during peak workload periods</w:t>
      </w:r>
    </w:p>
    <w:p w14:paraId="17D46B61"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pict w14:anchorId="12A3A5AB">
          <v:rect id="_x0000_i3119" style="width:0;height:1.5pt" o:hralign="center" o:hrstd="t" o:hr="t" fillcolor="#a0a0a0" stroked="f"/>
        </w:pict>
      </w:r>
    </w:p>
    <w:p w14:paraId="4B282993" w14:textId="77777777" w:rsidR="00170C0B" w:rsidRPr="00170C0B" w:rsidRDefault="00170C0B" w:rsidP="00170C0B">
      <w:pPr>
        <w:rPr>
          <w:rFonts w:ascii="Times New Roman" w:hAnsi="Times New Roman" w:cs="Times New Roman"/>
          <w:b/>
          <w:bCs/>
          <w:sz w:val="24"/>
          <w:szCs w:val="24"/>
        </w:rPr>
      </w:pPr>
      <w:r w:rsidRPr="00170C0B">
        <w:rPr>
          <w:rFonts w:ascii="Times New Roman" w:hAnsi="Times New Roman" w:cs="Times New Roman"/>
          <w:b/>
          <w:bCs/>
          <w:sz w:val="24"/>
          <w:szCs w:val="24"/>
        </w:rPr>
        <w:t>9.2 Mobility-Linked Service Demand Signals</w:t>
      </w:r>
    </w:p>
    <w:p w14:paraId="5ECFD53A"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Impact:</w:t>
      </w:r>
      <w:r w:rsidRPr="00170C0B">
        <w:rPr>
          <w:rFonts w:ascii="Times New Roman" w:hAnsi="Times New Roman" w:cs="Times New Roman"/>
        </w:rPr>
        <w:br/>
        <w:t>Repeated adult demographic and biometric updates act as indirect indicators of population mobility and workforce movement.</w:t>
      </w:r>
    </w:p>
    <w:p w14:paraId="6633F054"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Use Cases:</w:t>
      </w:r>
    </w:p>
    <w:p w14:paraId="7197B3AF" w14:textId="77777777" w:rsidR="00170C0B" w:rsidRPr="00170C0B" w:rsidRDefault="00170C0B" w:rsidP="00170C0B">
      <w:pPr>
        <w:numPr>
          <w:ilvl w:val="0"/>
          <w:numId w:val="56"/>
        </w:numPr>
        <w:rPr>
          <w:rFonts w:ascii="Times New Roman" w:hAnsi="Times New Roman" w:cs="Times New Roman"/>
        </w:rPr>
      </w:pPr>
      <w:r w:rsidRPr="00170C0B">
        <w:rPr>
          <w:rFonts w:ascii="Times New Roman" w:hAnsi="Times New Roman" w:cs="Times New Roman"/>
        </w:rPr>
        <w:t>Anticipating increased service demand in urban and peri-urban districts</w:t>
      </w:r>
    </w:p>
    <w:p w14:paraId="63D5335D" w14:textId="77777777" w:rsidR="00170C0B" w:rsidRPr="00170C0B" w:rsidRDefault="00170C0B" w:rsidP="00170C0B">
      <w:pPr>
        <w:numPr>
          <w:ilvl w:val="0"/>
          <w:numId w:val="56"/>
        </w:numPr>
        <w:rPr>
          <w:rFonts w:ascii="Times New Roman" w:hAnsi="Times New Roman" w:cs="Times New Roman"/>
        </w:rPr>
      </w:pPr>
      <w:r w:rsidRPr="00170C0B">
        <w:rPr>
          <w:rFonts w:ascii="Times New Roman" w:hAnsi="Times New Roman" w:cs="Times New Roman"/>
        </w:rPr>
        <w:t>Supporting coordination with other public service delivery systems</w:t>
      </w:r>
    </w:p>
    <w:p w14:paraId="05205B1E" w14:textId="77777777" w:rsidR="00170C0B" w:rsidRPr="00170C0B" w:rsidRDefault="00170C0B" w:rsidP="00170C0B">
      <w:pPr>
        <w:numPr>
          <w:ilvl w:val="0"/>
          <w:numId w:val="56"/>
        </w:numPr>
        <w:rPr>
          <w:rFonts w:ascii="Times New Roman" w:hAnsi="Times New Roman" w:cs="Times New Roman"/>
        </w:rPr>
      </w:pPr>
      <w:r w:rsidRPr="00170C0B">
        <w:rPr>
          <w:rFonts w:ascii="Times New Roman" w:hAnsi="Times New Roman" w:cs="Times New Roman"/>
        </w:rPr>
        <w:t>Informing planning assumptions in rapidly changing regions</w:t>
      </w:r>
    </w:p>
    <w:p w14:paraId="455449B1" w14:textId="5E10C41B" w:rsidR="00170C0B" w:rsidRPr="00170C0B" w:rsidRDefault="00170C0B" w:rsidP="00170C0B">
      <w:pPr>
        <w:rPr>
          <w:rFonts w:ascii="Times New Roman" w:hAnsi="Times New Roman" w:cs="Times New Roman"/>
        </w:rPr>
      </w:pPr>
      <w:r w:rsidRPr="00170C0B">
        <w:rPr>
          <w:rFonts w:ascii="Times New Roman" w:hAnsi="Times New Roman" w:cs="Times New Roman"/>
          <w:i/>
          <w:iCs/>
        </w:rPr>
        <w:t>The analysis identifies aggregate behavioural signals and does not infer individual migration.</w:t>
      </w:r>
    </w:p>
    <w:p w14:paraId="4D9BE331"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pict w14:anchorId="2B1747D2">
          <v:rect id="_x0000_i3120" style="width:0;height:1.5pt" o:hralign="center" o:hrstd="t" o:hr="t" fillcolor="#a0a0a0" stroked="f"/>
        </w:pict>
      </w:r>
    </w:p>
    <w:p w14:paraId="7067AB1C" w14:textId="77777777" w:rsidR="00170C0B" w:rsidRPr="00170C0B" w:rsidRDefault="00170C0B" w:rsidP="00170C0B">
      <w:pPr>
        <w:rPr>
          <w:rFonts w:ascii="Times New Roman" w:hAnsi="Times New Roman" w:cs="Times New Roman"/>
          <w:b/>
          <w:bCs/>
          <w:sz w:val="24"/>
          <w:szCs w:val="24"/>
        </w:rPr>
      </w:pPr>
      <w:r w:rsidRPr="00170C0B">
        <w:rPr>
          <w:rFonts w:ascii="Times New Roman" w:hAnsi="Times New Roman" w:cs="Times New Roman"/>
          <w:b/>
          <w:bCs/>
          <w:sz w:val="24"/>
          <w:szCs w:val="24"/>
        </w:rPr>
        <w:t>9.3 Lifecycle-Aligned Capacity Planning</w:t>
      </w:r>
    </w:p>
    <w:p w14:paraId="541C48FB"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Impact:</w:t>
      </w:r>
      <w:r w:rsidRPr="00170C0B">
        <w:rPr>
          <w:rFonts w:ascii="Times New Roman" w:hAnsi="Times New Roman" w:cs="Times New Roman"/>
        </w:rPr>
        <w:br/>
        <w:t>Age-segmented patterns reveal predictable lifecycle-driven update behaviour linked to education, employment, and documentation changes.</w:t>
      </w:r>
    </w:p>
    <w:p w14:paraId="5C28B01B"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Use Cases:</w:t>
      </w:r>
    </w:p>
    <w:p w14:paraId="1FF8DD5E" w14:textId="77777777" w:rsidR="00170C0B" w:rsidRPr="00170C0B" w:rsidRDefault="00170C0B" w:rsidP="00170C0B">
      <w:pPr>
        <w:numPr>
          <w:ilvl w:val="0"/>
          <w:numId w:val="57"/>
        </w:numPr>
        <w:rPr>
          <w:rFonts w:ascii="Times New Roman" w:hAnsi="Times New Roman" w:cs="Times New Roman"/>
        </w:rPr>
      </w:pPr>
      <w:r w:rsidRPr="00170C0B">
        <w:rPr>
          <w:rFonts w:ascii="Times New Roman" w:hAnsi="Times New Roman" w:cs="Times New Roman"/>
        </w:rPr>
        <w:t>Aligning update capacity with academic calendars and welfare cycles</w:t>
      </w:r>
    </w:p>
    <w:p w14:paraId="295125A8" w14:textId="77777777" w:rsidR="00170C0B" w:rsidRPr="00170C0B" w:rsidRDefault="00170C0B" w:rsidP="00170C0B">
      <w:pPr>
        <w:numPr>
          <w:ilvl w:val="0"/>
          <w:numId w:val="57"/>
        </w:numPr>
        <w:rPr>
          <w:rFonts w:ascii="Times New Roman" w:hAnsi="Times New Roman" w:cs="Times New Roman"/>
        </w:rPr>
      </w:pPr>
      <w:r w:rsidRPr="00170C0B">
        <w:rPr>
          <w:rFonts w:ascii="Times New Roman" w:hAnsi="Times New Roman" w:cs="Times New Roman"/>
        </w:rPr>
        <w:t>Reducing service congestion during known peak periods</w:t>
      </w:r>
    </w:p>
    <w:p w14:paraId="291E74F3" w14:textId="77777777" w:rsidR="00170C0B" w:rsidRPr="007606A5" w:rsidRDefault="00170C0B" w:rsidP="00170C0B">
      <w:pPr>
        <w:rPr>
          <w:rFonts w:ascii="Times New Roman" w:hAnsi="Times New Roman" w:cs="Times New Roman"/>
        </w:rPr>
      </w:pPr>
      <w:r w:rsidRPr="00170C0B">
        <w:rPr>
          <w:rFonts w:ascii="Times New Roman" w:hAnsi="Times New Roman" w:cs="Times New Roman"/>
        </w:rPr>
        <w:pict w14:anchorId="372B0DB2">
          <v:rect id="_x0000_i3121" style="width:0;height:1.5pt" o:hralign="center" o:hrstd="t" o:hr="t" fillcolor="#a0a0a0" stroked="f"/>
        </w:pict>
      </w:r>
    </w:p>
    <w:p w14:paraId="77A5D48C" w14:textId="77777777" w:rsidR="00170C0B" w:rsidRPr="007606A5" w:rsidRDefault="00170C0B" w:rsidP="00170C0B">
      <w:pPr>
        <w:rPr>
          <w:rFonts w:ascii="Times New Roman" w:hAnsi="Times New Roman" w:cs="Times New Roman"/>
        </w:rPr>
      </w:pPr>
    </w:p>
    <w:p w14:paraId="0C32DCA2" w14:textId="77777777" w:rsidR="00170C0B" w:rsidRPr="00170C0B" w:rsidRDefault="00170C0B" w:rsidP="00170C0B">
      <w:pPr>
        <w:rPr>
          <w:rFonts w:ascii="Times New Roman" w:hAnsi="Times New Roman" w:cs="Times New Roman"/>
        </w:rPr>
      </w:pPr>
    </w:p>
    <w:p w14:paraId="10795CBB" w14:textId="77777777" w:rsidR="00170C0B" w:rsidRPr="00170C0B" w:rsidRDefault="00170C0B" w:rsidP="00170C0B">
      <w:pPr>
        <w:rPr>
          <w:rFonts w:ascii="Times New Roman" w:hAnsi="Times New Roman" w:cs="Times New Roman"/>
          <w:b/>
          <w:bCs/>
          <w:sz w:val="24"/>
          <w:szCs w:val="24"/>
        </w:rPr>
      </w:pPr>
      <w:r w:rsidRPr="00170C0B">
        <w:rPr>
          <w:rFonts w:ascii="Times New Roman" w:hAnsi="Times New Roman" w:cs="Times New Roman"/>
          <w:b/>
          <w:bCs/>
          <w:sz w:val="24"/>
          <w:szCs w:val="24"/>
        </w:rPr>
        <w:lastRenderedPageBreak/>
        <w:t>9.4 Infrastructure Stress Monitoring and Resilience</w:t>
      </w:r>
    </w:p>
    <w:p w14:paraId="1AE72C3B"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Impact:</w:t>
      </w:r>
      <w:r w:rsidRPr="00170C0B">
        <w:rPr>
          <w:rFonts w:ascii="Times New Roman" w:hAnsi="Times New Roman" w:cs="Times New Roman"/>
        </w:rPr>
        <w:br/>
        <w:t>Repeated stress events indicate structural operational pressure rather than isolated anomalies.</w:t>
      </w:r>
    </w:p>
    <w:p w14:paraId="3198930D"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Use Cases:</w:t>
      </w:r>
    </w:p>
    <w:p w14:paraId="454E155E" w14:textId="77777777" w:rsidR="00170C0B" w:rsidRPr="00170C0B" w:rsidRDefault="00170C0B" w:rsidP="00170C0B">
      <w:pPr>
        <w:numPr>
          <w:ilvl w:val="0"/>
          <w:numId w:val="58"/>
        </w:numPr>
        <w:rPr>
          <w:rFonts w:ascii="Times New Roman" w:hAnsi="Times New Roman" w:cs="Times New Roman"/>
        </w:rPr>
      </w:pPr>
      <w:r w:rsidRPr="00170C0B">
        <w:rPr>
          <w:rFonts w:ascii="Times New Roman" w:hAnsi="Times New Roman" w:cs="Times New Roman"/>
        </w:rPr>
        <w:t>Prioritising districts for infrastructure review and strengthening</w:t>
      </w:r>
    </w:p>
    <w:p w14:paraId="5F96811A" w14:textId="77777777" w:rsidR="00170C0B" w:rsidRPr="00170C0B" w:rsidRDefault="00170C0B" w:rsidP="00170C0B">
      <w:pPr>
        <w:numPr>
          <w:ilvl w:val="0"/>
          <w:numId w:val="58"/>
        </w:numPr>
        <w:rPr>
          <w:rFonts w:ascii="Times New Roman" w:hAnsi="Times New Roman" w:cs="Times New Roman"/>
        </w:rPr>
      </w:pPr>
      <w:r w:rsidRPr="00170C0B">
        <w:rPr>
          <w:rFonts w:ascii="Times New Roman" w:hAnsi="Times New Roman" w:cs="Times New Roman"/>
        </w:rPr>
        <w:t>Supporting long-term Aadhaar service planning</w:t>
      </w:r>
    </w:p>
    <w:p w14:paraId="2BE3A700" w14:textId="77777777" w:rsidR="00170C0B" w:rsidRPr="00170C0B" w:rsidRDefault="00170C0B" w:rsidP="00170C0B">
      <w:pPr>
        <w:numPr>
          <w:ilvl w:val="0"/>
          <w:numId w:val="58"/>
        </w:numPr>
        <w:rPr>
          <w:rFonts w:ascii="Times New Roman" w:hAnsi="Times New Roman" w:cs="Times New Roman"/>
        </w:rPr>
      </w:pPr>
      <w:r w:rsidRPr="00170C0B">
        <w:rPr>
          <w:rFonts w:ascii="Times New Roman" w:hAnsi="Times New Roman" w:cs="Times New Roman"/>
        </w:rPr>
        <w:t>Early situational awareness during disruptions or emergencies</w:t>
      </w:r>
    </w:p>
    <w:p w14:paraId="578A7BB2"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pict w14:anchorId="09B9274E">
          <v:rect id="_x0000_i3122" style="width:0;height:1.5pt" o:hralign="center" o:hrstd="t" o:hr="t" fillcolor="#a0a0a0" stroked="f"/>
        </w:pict>
      </w:r>
    </w:p>
    <w:p w14:paraId="76B84D8D" w14:textId="77777777" w:rsidR="00170C0B" w:rsidRPr="00170C0B" w:rsidRDefault="00170C0B" w:rsidP="00170C0B">
      <w:pPr>
        <w:rPr>
          <w:rFonts w:ascii="Times New Roman" w:hAnsi="Times New Roman" w:cs="Times New Roman"/>
          <w:b/>
          <w:bCs/>
          <w:sz w:val="24"/>
          <w:szCs w:val="24"/>
        </w:rPr>
      </w:pPr>
      <w:r w:rsidRPr="00170C0B">
        <w:rPr>
          <w:rFonts w:ascii="Times New Roman" w:hAnsi="Times New Roman" w:cs="Times New Roman"/>
          <w:b/>
          <w:bCs/>
          <w:sz w:val="24"/>
          <w:szCs w:val="24"/>
        </w:rPr>
        <w:t>9.5 Citizen Service Experience Improvement</w:t>
      </w:r>
    </w:p>
    <w:p w14:paraId="17841E06"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Impact:</w:t>
      </w:r>
      <w:r w:rsidRPr="00170C0B">
        <w:rPr>
          <w:rFonts w:ascii="Times New Roman" w:hAnsi="Times New Roman" w:cs="Times New Roman"/>
        </w:rPr>
        <w:br/>
        <w:t>Understanding stress drivers enables targeted interventions to improve service reliability.</w:t>
      </w:r>
    </w:p>
    <w:p w14:paraId="42809323"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Use Cases:</w:t>
      </w:r>
    </w:p>
    <w:p w14:paraId="59998014" w14:textId="77777777" w:rsidR="00170C0B" w:rsidRPr="00170C0B" w:rsidRDefault="00170C0B" w:rsidP="00170C0B">
      <w:pPr>
        <w:numPr>
          <w:ilvl w:val="0"/>
          <w:numId w:val="59"/>
        </w:numPr>
        <w:rPr>
          <w:rFonts w:ascii="Times New Roman" w:hAnsi="Times New Roman" w:cs="Times New Roman"/>
        </w:rPr>
      </w:pPr>
      <w:r w:rsidRPr="00170C0B">
        <w:rPr>
          <w:rFonts w:ascii="Times New Roman" w:hAnsi="Times New Roman" w:cs="Times New Roman"/>
        </w:rPr>
        <w:t>Reducing waiting times at Aadhaar centres</w:t>
      </w:r>
    </w:p>
    <w:p w14:paraId="70D35B5A" w14:textId="77777777" w:rsidR="00170C0B" w:rsidRPr="00170C0B" w:rsidRDefault="00170C0B" w:rsidP="00170C0B">
      <w:pPr>
        <w:numPr>
          <w:ilvl w:val="0"/>
          <w:numId w:val="59"/>
        </w:numPr>
        <w:rPr>
          <w:rFonts w:ascii="Times New Roman" w:hAnsi="Times New Roman" w:cs="Times New Roman"/>
        </w:rPr>
      </w:pPr>
      <w:r w:rsidRPr="00170C0B">
        <w:rPr>
          <w:rFonts w:ascii="Times New Roman" w:hAnsi="Times New Roman" w:cs="Times New Roman"/>
        </w:rPr>
        <w:t>Improving biometric update success rates</w:t>
      </w:r>
    </w:p>
    <w:p w14:paraId="77646E99" w14:textId="77777777" w:rsidR="00170C0B" w:rsidRPr="00170C0B" w:rsidRDefault="00170C0B" w:rsidP="00170C0B">
      <w:pPr>
        <w:numPr>
          <w:ilvl w:val="0"/>
          <w:numId w:val="59"/>
        </w:numPr>
        <w:rPr>
          <w:rFonts w:ascii="Times New Roman" w:hAnsi="Times New Roman" w:cs="Times New Roman"/>
        </w:rPr>
      </w:pPr>
      <w:r w:rsidRPr="00170C0B">
        <w:rPr>
          <w:rFonts w:ascii="Times New Roman" w:hAnsi="Times New Roman" w:cs="Times New Roman"/>
        </w:rPr>
        <w:t>Enhancing predictability of service availability</w:t>
      </w:r>
    </w:p>
    <w:p w14:paraId="62F3DACB"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pict w14:anchorId="1F25934F">
          <v:rect id="_x0000_i3123" style="width:0;height:1.5pt" o:hralign="center" o:hrstd="t" o:hr="t" fillcolor="#a0a0a0" stroked="f"/>
        </w:pict>
      </w:r>
    </w:p>
    <w:p w14:paraId="401D7749" w14:textId="77777777" w:rsidR="00170C0B" w:rsidRPr="00170C0B" w:rsidRDefault="00170C0B" w:rsidP="00170C0B">
      <w:pPr>
        <w:rPr>
          <w:rFonts w:ascii="Times New Roman" w:hAnsi="Times New Roman" w:cs="Times New Roman"/>
          <w:b/>
          <w:bCs/>
          <w:sz w:val="24"/>
          <w:szCs w:val="24"/>
        </w:rPr>
      </w:pPr>
      <w:r w:rsidRPr="00170C0B">
        <w:rPr>
          <w:rFonts w:ascii="Times New Roman" w:hAnsi="Times New Roman" w:cs="Times New Roman"/>
          <w:b/>
          <w:bCs/>
          <w:sz w:val="24"/>
          <w:szCs w:val="24"/>
        </w:rPr>
        <w:t>Section Summary</w:t>
      </w:r>
    </w:p>
    <w:p w14:paraId="457607AE" w14:textId="77777777" w:rsidR="00170C0B" w:rsidRPr="00170C0B" w:rsidRDefault="00170C0B" w:rsidP="00170C0B">
      <w:pPr>
        <w:rPr>
          <w:rFonts w:ascii="Times New Roman" w:hAnsi="Times New Roman" w:cs="Times New Roman"/>
        </w:rPr>
      </w:pPr>
      <w:r w:rsidRPr="00170C0B">
        <w:rPr>
          <w:rFonts w:ascii="Times New Roman" w:hAnsi="Times New Roman" w:cs="Times New Roman"/>
        </w:rPr>
        <w:t>Aadhaar Sanket converts routine administrative transaction data into actionable operational indicators. By focusing on aggregate system behaviour rather than individual records, the framework supports proactive planning, improves service delivery, and strengthens Aadhaar system resilience while maintaining full compliance with data privacy and governance standards.</w:t>
      </w:r>
    </w:p>
    <w:p w14:paraId="029BD01B" w14:textId="21C0E74F" w:rsidR="00F97EA1" w:rsidRPr="007606A5" w:rsidRDefault="00F97EA1" w:rsidP="00170C0B">
      <w:pPr>
        <w:rPr>
          <w:rFonts w:ascii="Times New Roman" w:hAnsi="Times New Roman" w:cs="Times New Roman"/>
        </w:rPr>
      </w:pPr>
    </w:p>
    <w:sectPr w:rsidR="00F97EA1" w:rsidRPr="007606A5" w:rsidSect="00AB28EE">
      <w:footerReference w:type="default" r:id="rId20"/>
      <w:pgSz w:w="11906" w:h="16838"/>
      <w:pgMar w:top="1440" w:right="1440" w:bottom="1440" w:left="1797" w:header="709" w:footer="709"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455D" w14:textId="77777777" w:rsidR="003465D9" w:rsidRDefault="003465D9" w:rsidP="00437C4B">
      <w:pPr>
        <w:spacing w:after="0" w:line="240" w:lineRule="auto"/>
      </w:pPr>
      <w:r>
        <w:separator/>
      </w:r>
    </w:p>
  </w:endnote>
  <w:endnote w:type="continuationSeparator" w:id="0">
    <w:p w14:paraId="4B058AC9" w14:textId="77777777" w:rsidR="003465D9" w:rsidRDefault="003465D9" w:rsidP="0043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FDB8CDB-8E45-47B9-8FAE-6A4DA959D606}"/>
    <w:embedBold r:id="rId2" w:fontKey="{09A7E6D6-9801-4D5A-9C53-A2277CAD9288}"/>
    <w:embedItalic r:id="rId3" w:fontKey="{E94EFDA2-7504-4E39-90B3-2AA3054C6B3D}"/>
  </w:font>
  <w:font w:name="Calibri Light">
    <w:panose1 w:val="020F0302020204030204"/>
    <w:charset w:val="00"/>
    <w:family w:val="swiss"/>
    <w:pitch w:val="variable"/>
    <w:sig w:usb0="E4002EFF" w:usb1="C000247B" w:usb2="00000009" w:usb3="00000000" w:csb0="000001FF" w:csb1="00000000"/>
    <w:embedRegular r:id="rId4" w:fontKey="{CC6AF5C3-5695-47A2-A1C4-0502C838ED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971262"/>
      <w:docPartObj>
        <w:docPartGallery w:val="Page Numbers (Bottom of Page)"/>
        <w:docPartUnique/>
      </w:docPartObj>
    </w:sdtPr>
    <w:sdtEndPr>
      <w:rPr>
        <w:noProof/>
      </w:rPr>
    </w:sdtEndPr>
    <w:sdtContent>
      <w:p w14:paraId="3739EFD9" w14:textId="2826B4F0" w:rsidR="00070DD7" w:rsidRDefault="00070D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A3CD56" w14:textId="77777777" w:rsidR="004F2A39" w:rsidRDefault="004F2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0537" w14:textId="77777777" w:rsidR="003465D9" w:rsidRDefault="003465D9" w:rsidP="00437C4B">
      <w:pPr>
        <w:spacing w:after="0" w:line="240" w:lineRule="auto"/>
      </w:pPr>
      <w:r>
        <w:separator/>
      </w:r>
    </w:p>
  </w:footnote>
  <w:footnote w:type="continuationSeparator" w:id="0">
    <w:p w14:paraId="025FABC7" w14:textId="77777777" w:rsidR="003465D9" w:rsidRDefault="003465D9" w:rsidP="00437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825" style="width:0;height:1.5pt" o:hralign="center" o:bullet="t" o:hrstd="t" o:hr="t" fillcolor="#a0a0a0" stroked="f"/>
    </w:pict>
  </w:numPicBullet>
  <w:numPicBullet w:numPicBulletId="1">
    <w:pict>
      <v:rect id="_x0000_i1826" style="width:0;height:1.5pt" o:hralign="center" o:bullet="t" o:hrstd="t" o:hr="t" fillcolor="#a0a0a0" stroked="f"/>
    </w:pict>
  </w:numPicBullet>
  <w:numPicBullet w:numPicBulletId="2">
    <w:pict>
      <v:rect id="_x0000_i1827" style="width:0;height:1.5pt" o:hralign="center" o:bullet="t" o:hrstd="t" o:hr="t" fillcolor="#a0a0a0" stroked="f"/>
    </w:pict>
  </w:numPicBullet>
  <w:abstractNum w:abstractNumId="0" w15:restartNumberingAfterBreak="0">
    <w:nsid w:val="047061DF"/>
    <w:multiLevelType w:val="multilevel"/>
    <w:tmpl w:val="04ACA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A31B16"/>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3573"/>
    <w:multiLevelType w:val="multilevel"/>
    <w:tmpl w:val="8C062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6E715D"/>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A5B30"/>
    <w:multiLevelType w:val="multilevel"/>
    <w:tmpl w:val="2E340F1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F07685"/>
    <w:multiLevelType w:val="multilevel"/>
    <w:tmpl w:val="62060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031E17"/>
    <w:multiLevelType w:val="multilevel"/>
    <w:tmpl w:val="0BB09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361EEC"/>
    <w:multiLevelType w:val="multilevel"/>
    <w:tmpl w:val="DFE4F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783383B"/>
    <w:multiLevelType w:val="hybridMultilevel"/>
    <w:tmpl w:val="F56860E4"/>
    <w:lvl w:ilvl="0" w:tplc="78549560">
      <w:start w:val="1"/>
      <w:numFmt w:val="bullet"/>
      <w:lvlText w:val=""/>
      <w:lvlPicBulletId w:val="1"/>
      <w:lvlJc w:val="left"/>
      <w:pPr>
        <w:tabs>
          <w:tab w:val="num" w:pos="720"/>
        </w:tabs>
        <w:ind w:left="720" w:hanging="360"/>
      </w:pPr>
      <w:rPr>
        <w:rFonts w:ascii="Symbol" w:hAnsi="Symbol" w:hint="default"/>
      </w:rPr>
    </w:lvl>
    <w:lvl w:ilvl="1" w:tplc="189462AC" w:tentative="1">
      <w:start w:val="1"/>
      <w:numFmt w:val="bullet"/>
      <w:lvlText w:val=""/>
      <w:lvlJc w:val="left"/>
      <w:pPr>
        <w:tabs>
          <w:tab w:val="num" w:pos="1440"/>
        </w:tabs>
        <w:ind w:left="1440" w:hanging="360"/>
      </w:pPr>
      <w:rPr>
        <w:rFonts w:ascii="Symbol" w:hAnsi="Symbol" w:hint="default"/>
      </w:rPr>
    </w:lvl>
    <w:lvl w:ilvl="2" w:tplc="B88C6B06" w:tentative="1">
      <w:start w:val="1"/>
      <w:numFmt w:val="bullet"/>
      <w:lvlText w:val=""/>
      <w:lvlJc w:val="left"/>
      <w:pPr>
        <w:tabs>
          <w:tab w:val="num" w:pos="2160"/>
        </w:tabs>
        <w:ind w:left="2160" w:hanging="360"/>
      </w:pPr>
      <w:rPr>
        <w:rFonts w:ascii="Symbol" w:hAnsi="Symbol" w:hint="default"/>
      </w:rPr>
    </w:lvl>
    <w:lvl w:ilvl="3" w:tplc="35380122" w:tentative="1">
      <w:start w:val="1"/>
      <w:numFmt w:val="bullet"/>
      <w:lvlText w:val=""/>
      <w:lvlJc w:val="left"/>
      <w:pPr>
        <w:tabs>
          <w:tab w:val="num" w:pos="2880"/>
        </w:tabs>
        <w:ind w:left="2880" w:hanging="360"/>
      </w:pPr>
      <w:rPr>
        <w:rFonts w:ascii="Symbol" w:hAnsi="Symbol" w:hint="default"/>
      </w:rPr>
    </w:lvl>
    <w:lvl w:ilvl="4" w:tplc="E7928354" w:tentative="1">
      <w:start w:val="1"/>
      <w:numFmt w:val="bullet"/>
      <w:lvlText w:val=""/>
      <w:lvlJc w:val="left"/>
      <w:pPr>
        <w:tabs>
          <w:tab w:val="num" w:pos="3600"/>
        </w:tabs>
        <w:ind w:left="3600" w:hanging="360"/>
      </w:pPr>
      <w:rPr>
        <w:rFonts w:ascii="Symbol" w:hAnsi="Symbol" w:hint="default"/>
      </w:rPr>
    </w:lvl>
    <w:lvl w:ilvl="5" w:tplc="AA66AB2E" w:tentative="1">
      <w:start w:val="1"/>
      <w:numFmt w:val="bullet"/>
      <w:lvlText w:val=""/>
      <w:lvlJc w:val="left"/>
      <w:pPr>
        <w:tabs>
          <w:tab w:val="num" w:pos="4320"/>
        </w:tabs>
        <w:ind w:left="4320" w:hanging="360"/>
      </w:pPr>
      <w:rPr>
        <w:rFonts w:ascii="Symbol" w:hAnsi="Symbol" w:hint="default"/>
      </w:rPr>
    </w:lvl>
    <w:lvl w:ilvl="6" w:tplc="83783024" w:tentative="1">
      <w:start w:val="1"/>
      <w:numFmt w:val="bullet"/>
      <w:lvlText w:val=""/>
      <w:lvlJc w:val="left"/>
      <w:pPr>
        <w:tabs>
          <w:tab w:val="num" w:pos="5040"/>
        </w:tabs>
        <w:ind w:left="5040" w:hanging="360"/>
      </w:pPr>
      <w:rPr>
        <w:rFonts w:ascii="Symbol" w:hAnsi="Symbol" w:hint="default"/>
      </w:rPr>
    </w:lvl>
    <w:lvl w:ilvl="7" w:tplc="395CCB26" w:tentative="1">
      <w:start w:val="1"/>
      <w:numFmt w:val="bullet"/>
      <w:lvlText w:val=""/>
      <w:lvlJc w:val="left"/>
      <w:pPr>
        <w:tabs>
          <w:tab w:val="num" w:pos="5760"/>
        </w:tabs>
        <w:ind w:left="5760" w:hanging="360"/>
      </w:pPr>
      <w:rPr>
        <w:rFonts w:ascii="Symbol" w:hAnsi="Symbol" w:hint="default"/>
      </w:rPr>
    </w:lvl>
    <w:lvl w:ilvl="8" w:tplc="19A2D8E0"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8F64F46"/>
    <w:multiLevelType w:val="multilevel"/>
    <w:tmpl w:val="12CC73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707180"/>
    <w:multiLevelType w:val="hybridMultilevel"/>
    <w:tmpl w:val="34C26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E00B8B"/>
    <w:multiLevelType w:val="multilevel"/>
    <w:tmpl w:val="E6305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7E3B4B"/>
    <w:multiLevelType w:val="multilevel"/>
    <w:tmpl w:val="CCA68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7551B7F"/>
    <w:multiLevelType w:val="multilevel"/>
    <w:tmpl w:val="1696D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1C46936"/>
    <w:multiLevelType w:val="multilevel"/>
    <w:tmpl w:val="3446C15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67693B"/>
    <w:multiLevelType w:val="hybridMultilevel"/>
    <w:tmpl w:val="AE9AC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E6364F"/>
    <w:multiLevelType w:val="multilevel"/>
    <w:tmpl w:val="5A561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53B49EE"/>
    <w:multiLevelType w:val="multilevel"/>
    <w:tmpl w:val="07FA6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2A6AB7"/>
    <w:multiLevelType w:val="hybridMultilevel"/>
    <w:tmpl w:val="8E583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9D24D7"/>
    <w:multiLevelType w:val="multilevel"/>
    <w:tmpl w:val="1D6C10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9E24549"/>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0127B"/>
    <w:multiLevelType w:val="multilevel"/>
    <w:tmpl w:val="434AD31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444236"/>
    <w:multiLevelType w:val="multilevel"/>
    <w:tmpl w:val="B64AB23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525D5B"/>
    <w:multiLevelType w:val="multilevel"/>
    <w:tmpl w:val="86169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EC559E2"/>
    <w:multiLevelType w:val="multilevel"/>
    <w:tmpl w:val="10D8A04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00199B"/>
    <w:multiLevelType w:val="hybridMultilevel"/>
    <w:tmpl w:val="E656E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6971CE"/>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60C05"/>
    <w:multiLevelType w:val="multilevel"/>
    <w:tmpl w:val="9BF22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A6C577C"/>
    <w:multiLevelType w:val="multilevel"/>
    <w:tmpl w:val="F2A6738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8E67DD"/>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F6EDB"/>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800BB"/>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A1099"/>
    <w:multiLevelType w:val="multilevel"/>
    <w:tmpl w:val="E6143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4300B33"/>
    <w:multiLevelType w:val="multilevel"/>
    <w:tmpl w:val="98B03A1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EE654C"/>
    <w:multiLevelType w:val="multilevel"/>
    <w:tmpl w:val="D3C2583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6013B9C"/>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12EBD"/>
    <w:multiLevelType w:val="multilevel"/>
    <w:tmpl w:val="8D44FC1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3A4F3C"/>
    <w:multiLevelType w:val="multilevel"/>
    <w:tmpl w:val="F65E2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E7505A4"/>
    <w:multiLevelType w:val="multilevel"/>
    <w:tmpl w:val="397CC6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60E62E9A"/>
    <w:multiLevelType w:val="multilevel"/>
    <w:tmpl w:val="ECF2A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3224A4F"/>
    <w:multiLevelType w:val="multilevel"/>
    <w:tmpl w:val="F246F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3C13305"/>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B5EB0"/>
    <w:multiLevelType w:val="hybridMultilevel"/>
    <w:tmpl w:val="C8D2A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CA5AB6"/>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B4F83"/>
    <w:multiLevelType w:val="multilevel"/>
    <w:tmpl w:val="53D8F1F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9B51C84"/>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B7DCC"/>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037E2"/>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845F4"/>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35B7A"/>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F770E"/>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729DF"/>
    <w:multiLevelType w:val="hybridMultilevel"/>
    <w:tmpl w:val="D0700B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211573E"/>
    <w:multiLevelType w:val="multilevel"/>
    <w:tmpl w:val="40903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3805791"/>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0B59F4"/>
    <w:multiLevelType w:val="multilevel"/>
    <w:tmpl w:val="3E1C3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9C42AE3"/>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96844"/>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393FD4"/>
    <w:multiLevelType w:val="multilevel"/>
    <w:tmpl w:val="DA0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B50747A"/>
    <w:multiLevelType w:val="multilevel"/>
    <w:tmpl w:val="6484A47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0672533">
    <w:abstractNumId w:val="2"/>
  </w:num>
  <w:num w:numId="2" w16cid:durableId="242640705">
    <w:abstractNumId w:val="21"/>
  </w:num>
  <w:num w:numId="3" w16cid:durableId="1150366385">
    <w:abstractNumId w:val="44"/>
  </w:num>
  <w:num w:numId="4" w16cid:durableId="515315412">
    <w:abstractNumId w:val="4"/>
  </w:num>
  <w:num w:numId="5" w16cid:durableId="893658627">
    <w:abstractNumId w:val="22"/>
  </w:num>
  <w:num w:numId="6" w16cid:durableId="1684014917">
    <w:abstractNumId w:val="24"/>
  </w:num>
  <w:num w:numId="7" w16cid:durableId="373308687">
    <w:abstractNumId w:val="14"/>
  </w:num>
  <w:num w:numId="8" w16cid:durableId="1439058117">
    <w:abstractNumId w:val="9"/>
  </w:num>
  <w:num w:numId="9" w16cid:durableId="1257251050">
    <w:abstractNumId w:val="11"/>
  </w:num>
  <w:num w:numId="10" w16cid:durableId="762842505">
    <w:abstractNumId w:val="12"/>
  </w:num>
  <w:num w:numId="11" w16cid:durableId="697046493">
    <w:abstractNumId w:val="17"/>
  </w:num>
  <w:num w:numId="12" w16cid:durableId="2134708200">
    <w:abstractNumId w:val="23"/>
  </w:num>
  <w:num w:numId="13" w16cid:durableId="170485537">
    <w:abstractNumId w:val="40"/>
  </w:num>
  <w:num w:numId="14" w16cid:durableId="885751001">
    <w:abstractNumId w:val="6"/>
  </w:num>
  <w:num w:numId="15" w16cid:durableId="396437325">
    <w:abstractNumId w:val="5"/>
  </w:num>
  <w:num w:numId="16" w16cid:durableId="646281496">
    <w:abstractNumId w:val="57"/>
  </w:num>
  <w:num w:numId="17" w16cid:durableId="378552441">
    <w:abstractNumId w:val="16"/>
  </w:num>
  <w:num w:numId="18" w16cid:durableId="1541820815">
    <w:abstractNumId w:val="54"/>
  </w:num>
  <w:num w:numId="19" w16cid:durableId="1244298879">
    <w:abstractNumId w:val="27"/>
  </w:num>
  <w:num w:numId="20" w16cid:durableId="1236353501">
    <w:abstractNumId w:val="37"/>
  </w:num>
  <w:num w:numId="21" w16cid:durableId="1480422524">
    <w:abstractNumId w:val="13"/>
  </w:num>
  <w:num w:numId="22" w16cid:durableId="800079080">
    <w:abstractNumId w:val="52"/>
  </w:num>
  <w:num w:numId="23" w16cid:durableId="1569415174">
    <w:abstractNumId w:val="19"/>
  </w:num>
  <w:num w:numId="24" w16cid:durableId="960459390">
    <w:abstractNumId w:val="32"/>
  </w:num>
  <w:num w:numId="25" w16cid:durableId="835344011">
    <w:abstractNumId w:val="7"/>
  </w:num>
  <w:num w:numId="26" w16cid:durableId="70080769">
    <w:abstractNumId w:val="0"/>
  </w:num>
  <w:num w:numId="27" w16cid:durableId="1756172060">
    <w:abstractNumId w:val="39"/>
  </w:num>
  <w:num w:numId="28" w16cid:durableId="905991018">
    <w:abstractNumId w:val="34"/>
  </w:num>
  <w:num w:numId="29" w16cid:durableId="656229311">
    <w:abstractNumId w:val="36"/>
  </w:num>
  <w:num w:numId="30" w16cid:durableId="1983076882">
    <w:abstractNumId w:val="28"/>
  </w:num>
  <w:num w:numId="31" w16cid:durableId="1697274416">
    <w:abstractNumId w:val="33"/>
  </w:num>
  <w:num w:numId="32" w16cid:durableId="739130758">
    <w:abstractNumId w:val="58"/>
  </w:num>
  <w:num w:numId="33" w16cid:durableId="806050328">
    <w:abstractNumId w:val="38"/>
  </w:num>
  <w:num w:numId="34" w16cid:durableId="1231578338">
    <w:abstractNumId w:val="46"/>
  </w:num>
  <w:num w:numId="35" w16cid:durableId="937642261">
    <w:abstractNumId w:val="56"/>
  </w:num>
  <w:num w:numId="36" w16cid:durableId="1328051034">
    <w:abstractNumId w:val="43"/>
  </w:num>
  <w:num w:numId="37" w16cid:durableId="1468623971">
    <w:abstractNumId w:val="3"/>
  </w:num>
  <w:num w:numId="38" w16cid:durableId="505631230">
    <w:abstractNumId w:val="53"/>
  </w:num>
  <w:num w:numId="39" w16cid:durableId="773325148">
    <w:abstractNumId w:val="26"/>
  </w:num>
  <w:num w:numId="40" w16cid:durableId="1712460346">
    <w:abstractNumId w:val="29"/>
  </w:num>
  <w:num w:numId="41" w16cid:durableId="1970823432">
    <w:abstractNumId w:val="41"/>
  </w:num>
  <w:num w:numId="42" w16cid:durableId="99032916">
    <w:abstractNumId w:val="55"/>
  </w:num>
  <w:num w:numId="43" w16cid:durableId="715857102">
    <w:abstractNumId w:val="50"/>
  </w:num>
  <w:num w:numId="44" w16cid:durableId="1011563258">
    <w:abstractNumId w:val="20"/>
  </w:num>
  <w:num w:numId="45" w16cid:durableId="929509244">
    <w:abstractNumId w:val="31"/>
  </w:num>
  <w:num w:numId="46" w16cid:durableId="426079475">
    <w:abstractNumId w:val="47"/>
  </w:num>
  <w:num w:numId="47" w16cid:durableId="1315064103">
    <w:abstractNumId w:val="15"/>
  </w:num>
  <w:num w:numId="48" w16cid:durableId="847477879">
    <w:abstractNumId w:val="18"/>
  </w:num>
  <w:num w:numId="49" w16cid:durableId="1136334961">
    <w:abstractNumId w:val="42"/>
  </w:num>
  <w:num w:numId="50" w16cid:durableId="797259877">
    <w:abstractNumId w:val="45"/>
  </w:num>
  <w:num w:numId="51" w16cid:durableId="614211302">
    <w:abstractNumId w:val="10"/>
  </w:num>
  <w:num w:numId="52" w16cid:durableId="2074741965">
    <w:abstractNumId w:val="25"/>
  </w:num>
  <w:num w:numId="53" w16cid:durableId="649402351">
    <w:abstractNumId w:val="51"/>
  </w:num>
  <w:num w:numId="54" w16cid:durableId="1353723758">
    <w:abstractNumId w:val="8"/>
  </w:num>
  <w:num w:numId="55" w16cid:durableId="1539200374">
    <w:abstractNumId w:val="1"/>
  </w:num>
  <w:num w:numId="56" w16cid:durableId="187763320">
    <w:abstractNumId w:val="30"/>
  </w:num>
  <w:num w:numId="57" w16cid:durableId="575361028">
    <w:abstractNumId w:val="35"/>
  </w:num>
  <w:num w:numId="58" w16cid:durableId="1542787435">
    <w:abstractNumId w:val="48"/>
  </w:num>
  <w:num w:numId="59" w16cid:durableId="47299211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EA1"/>
    <w:rsid w:val="00070DD7"/>
    <w:rsid w:val="00075CF3"/>
    <w:rsid w:val="00170C0B"/>
    <w:rsid w:val="001804E0"/>
    <w:rsid w:val="001B5DEA"/>
    <w:rsid w:val="00294F98"/>
    <w:rsid w:val="002C7982"/>
    <w:rsid w:val="003465D9"/>
    <w:rsid w:val="00423EF1"/>
    <w:rsid w:val="00437C4B"/>
    <w:rsid w:val="004458CC"/>
    <w:rsid w:val="004F2A39"/>
    <w:rsid w:val="004F5967"/>
    <w:rsid w:val="005F3D87"/>
    <w:rsid w:val="00617CB6"/>
    <w:rsid w:val="007065F6"/>
    <w:rsid w:val="007606A5"/>
    <w:rsid w:val="00AB28EE"/>
    <w:rsid w:val="00B0643C"/>
    <w:rsid w:val="00C501DC"/>
    <w:rsid w:val="00F55C87"/>
    <w:rsid w:val="00F6141C"/>
    <w:rsid w:val="00F97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FC7A5"/>
  <w15:docId w15:val="{2E577225-5DA9-4585-A4B2-4C8681E6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E75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E75B5"/>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E75B5"/>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97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971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971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971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71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71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7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1D0"/>
    <w:rPr>
      <w:rFonts w:eastAsiaTheme="majorEastAsia" w:cstheme="majorBidi"/>
      <w:color w:val="272727" w:themeColor="text1" w:themeTint="D8"/>
    </w:rPr>
  </w:style>
  <w:style w:type="character" w:customStyle="1" w:styleId="TitleChar">
    <w:name w:val="Title Char"/>
    <w:basedOn w:val="DefaultParagraphFont"/>
    <w:link w:val="Title"/>
    <w:uiPriority w:val="10"/>
    <w:rsid w:val="000971D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7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1D0"/>
    <w:pPr>
      <w:spacing w:before="160"/>
      <w:jc w:val="center"/>
    </w:pPr>
    <w:rPr>
      <w:i/>
      <w:iCs/>
      <w:color w:val="404040" w:themeColor="text1" w:themeTint="BF"/>
    </w:rPr>
  </w:style>
  <w:style w:type="character" w:customStyle="1" w:styleId="QuoteChar">
    <w:name w:val="Quote Char"/>
    <w:basedOn w:val="DefaultParagraphFont"/>
    <w:link w:val="Quote"/>
    <w:uiPriority w:val="29"/>
    <w:rsid w:val="000971D0"/>
    <w:rPr>
      <w:i/>
      <w:iCs/>
      <w:color w:val="404040" w:themeColor="text1" w:themeTint="BF"/>
    </w:rPr>
  </w:style>
  <w:style w:type="paragraph" w:styleId="ListParagraph">
    <w:name w:val="List Paragraph"/>
    <w:basedOn w:val="Normal"/>
    <w:uiPriority w:val="34"/>
    <w:qFormat/>
    <w:rsid w:val="000971D0"/>
    <w:pPr>
      <w:ind w:left="720"/>
      <w:contextualSpacing/>
    </w:pPr>
  </w:style>
  <w:style w:type="character" w:styleId="IntenseEmphasis">
    <w:name w:val="Intense Emphasis"/>
    <w:basedOn w:val="DefaultParagraphFont"/>
    <w:uiPriority w:val="21"/>
    <w:qFormat/>
    <w:rsid w:val="000971D0"/>
    <w:rPr>
      <w:i/>
      <w:iCs/>
      <w:color w:val="2E74B5" w:themeColor="accent1" w:themeShade="BF"/>
    </w:rPr>
  </w:style>
  <w:style w:type="paragraph" w:styleId="IntenseQuote">
    <w:name w:val="Intense Quote"/>
    <w:basedOn w:val="Normal"/>
    <w:next w:val="Normal"/>
    <w:link w:val="IntenseQuoteChar"/>
    <w:uiPriority w:val="30"/>
    <w:qFormat/>
    <w:rsid w:val="000971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71D0"/>
    <w:rPr>
      <w:i/>
      <w:iCs/>
      <w:color w:val="2E74B5" w:themeColor="accent1" w:themeShade="BF"/>
    </w:rPr>
  </w:style>
  <w:style w:type="character" w:styleId="IntenseReference">
    <w:name w:val="Intense Reference"/>
    <w:basedOn w:val="DefaultParagraphFont"/>
    <w:uiPriority w:val="32"/>
    <w:qFormat/>
    <w:rsid w:val="000971D0"/>
    <w:rPr>
      <w:b/>
      <w:bCs/>
      <w:smallCaps/>
      <w:color w:val="2E74B5" w:themeColor="accent1" w:themeShade="BF"/>
      <w:spacing w:val="5"/>
    </w:rPr>
  </w:style>
  <w:style w:type="paragraph" w:styleId="NormalWeb">
    <w:name w:val="Normal (Web)"/>
    <w:basedOn w:val="Normal"/>
    <w:uiPriority w:val="99"/>
    <w:semiHidden/>
    <w:unhideWhenUsed/>
    <w:rsid w:val="003F7A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AE7"/>
    <w:rPr>
      <w:b/>
      <w:bCs/>
    </w:rPr>
  </w:style>
  <w:style w:type="numbering" w:customStyle="1" w:styleId="CurrentList1">
    <w:name w:val="Current List1"/>
    <w:uiPriority w:val="99"/>
    <w:rsid w:val="006822A5"/>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37C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C4B"/>
  </w:style>
  <w:style w:type="paragraph" w:styleId="Footer">
    <w:name w:val="footer"/>
    <w:basedOn w:val="Normal"/>
    <w:link w:val="FooterChar"/>
    <w:uiPriority w:val="99"/>
    <w:unhideWhenUsed/>
    <w:rsid w:val="00437C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C4B"/>
  </w:style>
  <w:style w:type="table" w:styleId="TableGrid">
    <w:name w:val="Table Grid"/>
    <w:basedOn w:val="TableNormal"/>
    <w:uiPriority w:val="39"/>
    <w:rsid w:val="00170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64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X8sYe8Lc5w4TZ8+XO8pc1sa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nR4MWZkbjI1eXlxODIOaC42ZWwyNXZxNXdua3UyDmgudzh3OTlkNjlxOXYwMg5oLmtmYTJ4OWFwdmp6aTINaC42bDFoa3dqNGkzZjIOaC51M3F4aGsxcXhqMjIyDmgubDNkbDBsdWxhd2thMg5oLjUyZ2h1amk4b3d1MzIOaC5sMWd6dHFxdmp2aTEyDmgubmtqb2QweXN3MGNqMg5oLmd4eHRmdTgwNjBzdjIOaC51dnU0aWFnNXlsNzA4AHIhMU5GVE4yRkNoZEN6Z0RBTmhLdE5pUDVHTE85QWtaSzd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FBF6E3-E3FE-4E08-91ED-0BE584AE6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26</Pages>
  <Words>4087</Words>
  <Characters>23296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PEARL MEHTA - 57480220020</dc:creator>
  <cp:lastModifiedBy>PEARL MEHTA - 57480220020</cp:lastModifiedBy>
  <cp:revision>5</cp:revision>
  <dcterms:created xsi:type="dcterms:W3CDTF">2026-01-18T09:01:00Z</dcterms:created>
  <dcterms:modified xsi:type="dcterms:W3CDTF">2026-01-19T21:08:00Z</dcterms:modified>
</cp:coreProperties>
</file>