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5380C" w14:textId="139E44AA" w:rsidR="00A65F59" w:rsidRPr="00A65F59" w:rsidRDefault="00A65F59" w:rsidP="00A65F59">
      <w:pPr>
        <w:rPr>
          <w:rFonts w:ascii="Times New Roman" w:hAnsi="Times New Roman" w:cs="Times New Roman"/>
        </w:rPr>
      </w:pPr>
      <w:r w:rsidRPr="006C71AE">
        <w:rPr>
          <w:rFonts w:ascii="Times New Roman" w:hAnsi="Times New Roman" w:cs="Times New Roman"/>
          <w:b/>
          <w:bCs/>
        </w:rPr>
        <w:t>Delta Team</w:t>
      </w:r>
      <w:r>
        <w:rPr>
          <w:rFonts w:ascii="Times New Roman" w:hAnsi="Times New Roman" w:cs="Times New Roman"/>
          <w:b/>
          <w:bCs/>
        </w:rPr>
        <w:t xml:space="preserve">: </w:t>
      </w:r>
      <w:r w:rsidRPr="00A65F59">
        <w:rPr>
          <w:rFonts w:ascii="Times New Roman" w:hAnsi="Times New Roman" w:cs="Times New Roman"/>
        </w:rPr>
        <w:t>Paul Fralix</w:t>
      </w:r>
      <w:r>
        <w:rPr>
          <w:rFonts w:ascii="Times New Roman" w:hAnsi="Times New Roman" w:cs="Times New Roman"/>
        </w:rPr>
        <w:t>, Tyler Freese, Reed Bunnell, Sylvester Brandon</w:t>
      </w:r>
    </w:p>
    <w:p w14:paraId="5AD57548" w14:textId="77777777" w:rsidR="00A65F59" w:rsidRPr="006C71AE" w:rsidRDefault="00A65F59" w:rsidP="00A65F59">
      <w:pPr>
        <w:jc w:val="center"/>
        <w:rPr>
          <w:rFonts w:ascii="Times New Roman" w:hAnsi="Times New Roman" w:cs="Times New Roman"/>
          <w:b/>
          <w:bCs/>
        </w:rPr>
      </w:pPr>
    </w:p>
    <w:p w14:paraId="4A0142D1" w14:textId="77777777" w:rsidR="00A65F59" w:rsidRPr="006C71AE" w:rsidRDefault="00A65F59" w:rsidP="00A65F59">
      <w:pPr>
        <w:jc w:val="center"/>
        <w:rPr>
          <w:rFonts w:ascii="Times New Roman" w:hAnsi="Times New Roman" w:cs="Times New Roman"/>
          <w:b/>
          <w:bCs/>
        </w:rPr>
      </w:pPr>
      <w:r w:rsidRPr="006C71AE">
        <w:rPr>
          <w:rFonts w:ascii="Times New Roman" w:hAnsi="Times New Roman" w:cs="Times New Roman"/>
          <w:b/>
          <w:bCs/>
        </w:rPr>
        <w:t>Bacchus Winery Case Study</w:t>
      </w:r>
    </w:p>
    <w:p w14:paraId="2D6D28D7" w14:textId="77777777" w:rsidR="00A65F59" w:rsidRPr="006C71AE" w:rsidRDefault="00A65F59" w:rsidP="00A65F59">
      <w:pPr>
        <w:jc w:val="center"/>
        <w:rPr>
          <w:rFonts w:ascii="Times New Roman" w:hAnsi="Times New Roman" w:cs="Times New Roman"/>
          <w:b/>
          <w:bCs/>
        </w:rPr>
      </w:pPr>
    </w:p>
    <w:p w14:paraId="3FEBDD48" w14:textId="77777777" w:rsidR="00A65F59" w:rsidRPr="006C71AE" w:rsidRDefault="00A65F59" w:rsidP="00A65F59">
      <w:pPr>
        <w:jc w:val="center"/>
        <w:rPr>
          <w:rFonts w:ascii="Times New Roman" w:hAnsi="Times New Roman" w:cs="Times New Roman"/>
          <w:b/>
          <w:bCs/>
        </w:rPr>
      </w:pPr>
    </w:p>
    <w:p w14:paraId="5694F0BE" w14:textId="77777777" w:rsidR="00A65F59" w:rsidRPr="006C71AE" w:rsidRDefault="00A65F59" w:rsidP="00A65F59">
      <w:pPr>
        <w:rPr>
          <w:rFonts w:ascii="Times New Roman" w:hAnsi="Times New Roman" w:cs="Times New Roman"/>
          <w:b/>
          <w:bCs/>
          <w:u w:val="single"/>
        </w:rPr>
      </w:pPr>
      <w:r w:rsidRPr="006C71AE">
        <w:rPr>
          <w:rFonts w:ascii="Times New Roman" w:hAnsi="Times New Roman" w:cs="Times New Roman"/>
          <w:b/>
          <w:bCs/>
          <w:u w:val="single"/>
        </w:rPr>
        <w:t>Business Rules:</w:t>
      </w:r>
    </w:p>
    <w:p w14:paraId="3468C5F3" w14:textId="77777777" w:rsidR="00A65F59" w:rsidRPr="00A65F59" w:rsidRDefault="00A65F59" w:rsidP="00A65F59">
      <w:pPr>
        <w:rPr>
          <w:rFonts w:ascii="Times New Roman" w:hAnsi="Times New Roman" w:cs="Times New Roman"/>
        </w:rPr>
      </w:pPr>
      <w:r w:rsidRPr="00A65F59">
        <w:rPr>
          <w:rFonts w:ascii="Times New Roman" w:hAnsi="Times New Roman" w:cs="Times New Roman"/>
        </w:rPr>
        <w:t>• Each EMPLOYEE has a unique ID and is identified by name, role, email, and phone.</w:t>
      </w:r>
      <w:r w:rsidRPr="00A65F59">
        <w:rPr>
          <w:rFonts w:ascii="Times New Roman" w:hAnsi="Times New Roman" w:cs="Times New Roman"/>
        </w:rPr>
        <w:br/>
        <w:t>• Each EMPLOYEE may have multiple WORKLOG entries to record their hours worked.</w:t>
      </w:r>
      <w:r w:rsidRPr="00A65F59">
        <w:rPr>
          <w:rFonts w:ascii="Times New Roman" w:hAnsi="Times New Roman" w:cs="Times New Roman"/>
        </w:rPr>
        <w:br/>
        <w:t xml:space="preserve">• Each WORKLOG entry belongs to exactly one EMPLOYEE and includes a </w:t>
      </w:r>
      <w:proofErr w:type="gramStart"/>
      <w:r w:rsidRPr="00A65F59">
        <w:rPr>
          <w:rFonts w:ascii="Times New Roman" w:hAnsi="Times New Roman" w:cs="Times New Roman"/>
        </w:rPr>
        <w:t>date</w:t>
      </w:r>
      <w:proofErr w:type="gramEnd"/>
      <w:r w:rsidRPr="00A65F59">
        <w:rPr>
          <w:rFonts w:ascii="Times New Roman" w:hAnsi="Times New Roman" w:cs="Times New Roman"/>
        </w:rPr>
        <w:t xml:space="preserve"> and hours worked.</w:t>
      </w:r>
    </w:p>
    <w:p w14:paraId="327ED9D7" w14:textId="77777777" w:rsidR="00A65F59" w:rsidRPr="00A65F59" w:rsidRDefault="00A65F59" w:rsidP="00A65F59">
      <w:pPr>
        <w:rPr>
          <w:rFonts w:ascii="Times New Roman" w:hAnsi="Times New Roman" w:cs="Times New Roman"/>
        </w:rPr>
      </w:pPr>
      <w:r w:rsidRPr="00A65F59">
        <w:rPr>
          <w:rFonts w:ascii="Times New Roman" w:hAnsi="Times New Roman" w:cs="Times New Roman"/>
        </w:rPr>
        <w:t>• Each FINANCE entry has a unique ID and tracks a description, amount, and date.</w:t>
      </w:r>
      <w:r w:rsidRPr="00A65F59">
        <w:rPr>
          <w:rFonts w:ascii="Times New Roman" w:hAnsi="Times New Roman" w:cs="Times New Roman"/>
        </w:rPr>
        <w:br/>
        <w:t>• Each FINANCE entry records payroll transactions for one EMPLOYEE.</w:t>
      </w:r>
    </w:p>
    <w:p w14:paraId="4777C96C" w14:textId="77777777" w:rsidR="00A65F59" w:rsidRPr="00A65F59" w:rsidRDefault="00A65F59" w:rsidP="00A65F59">
      <w:pPr>
        <w:rPr>
          <w:rFonts w:ascii="Times New Roman" w:hAnsi="Times New Roman" w:cs="Times New Roman"/>
        </w:rPr>
      </w:pPr>
      <w:r w:rsidRPr="00A65F59">
        <w:rPr>
          <w:rFonts w:ascii="Times New Roman" w:hAnsi="Times New Roman" w:cs="Times New Roman"/>
        </w:rPr>
        <w:t>• Each SUPPLIER has a unique ID and is identified by name and contact information.</w:t>
      </w:r>
      <w:r w:rsidRPr="00A65F59">
        <w:rPr>
          <w:rFonts w:ascii="Times New Roman" w:hAnsi="Times New Roman" w:cs="Times New Roman"/>
        </w:rPr>
        <w:br/>
        <w:t>• Each SUPPLIER may receive multiple SUPPLY ORDERS.</w:t>
      </w:r>
    </w:p>
    <w:p w14:paraId="5977168A" w14:textId="77777777" w:rsidR="00A65F59" w:rsidRPr="00A65F59" w:rsidRDefault="00A65F59" w:rsidP="00A65F59">
      <w:pPr>
        <w:rPr>
          <w:rFonts w:ascii="Times New Roman" w:hAnsi="Times New Roman" w:cs="Times New Roman"/>
        </w:rPr>
      </w:pPr>
      <w:r w:rsidRPr="00A65F59">
        <w:rPr>
          <w:rFonts w:ascii="Times New Roman" w:hAnsi="Times New Roman" w:cs="Times New Roman"/>
        </w:rPr>
        <w:t>• Each SUPPLY ORDER has a unique ID, order date, status, and is placed with one SUPPLIER.</w:t>
      </w:r>
      <w:r w:rsidRPr="00A65F59">
        <w:rPr>
          <w:rFonts w:ascii="Times New Roman" w:hAnsi="Times New Roman" w:cs="Times New Roman"/>
        </w:rPr>
        <w:br/>
        <w:t>• Each SUPPLY ORDER may include multiple SUPPLY ITEMS.</w:t>
      </w:r>
    </w:p>
    <w:p w14:paraId="48A891F6" w14:textId="77777777" w:rsidR="00A65F59" w:rsidRPr="00A65F59" w:rsidRDefault="00A65F59" w:rsidP="00A65F59">
      <w:pPr>
        <w:rPr>
          <w:rFonts w:ascii="Times New Roman" w:hAnsi="Times New Roman" w:cs="Times New Roman"/>
        </w:rPr>
      </w:pPr>
      <w:r w:rsidRPr="00A65F59">
        <w:rPr>
          <w:rFonts w:ascii="Times New Roman" w:hAnsi="Times New Roman" w:cs="Times New Roman"/>
        </w:rPr>
        <w:t>• Each SUPPLY ITEM has a unique ID, name, and quantity.</w:t>
      </w:r>
      <w:r w:rsidRPr="00A65F59">
        <w:rPr>
          <w:rFonts w:ascii="Times New Roman" w:hAnsi="Times New Roman" w:cs="Times New Roman"/>
        </w:rPr>
        <w:br/>
        <w:t>• Each SUPPLY ITEM is part of exactly one SUPPLY ORDER.</w:t>
      </w:r>
    </w:p>
    <w:p w14:paraId="05F45E71" w14:textId="77777777" w:rsidR="00A65F59" w:rsidRPr="00A65F59" w:rsidRDefault="00A65F59" w:rsidP="00A65F59">
      <w:pPr>
        <w:rPr>
          <w:rFonts w:ascii="Times New Roman" w:hAnsi="Times New Roman" w:cs="Times New Roman"/>
        </w:rPr>
      </w:pPr>
      <w:r w:rsidRPr="00A65F59">
        <w:rPr>
          <w:rFonts w:ascii="Times New Roman" w:hAnsi="Times New Roman" w:cs="Times New Roman"/>
        </w:rPr>
        <w:t>• Each CUSTOMER has a unique ID and is identified by name, email, and phone.</w:t>
      </w:r>
      <w:r w:rsidRPr="00A65F59">
        <w:rPr>
          <w:rFonts w:ascii="Times New Roman" w:hAnsi="Times New Roman" w:cs="Times New Roman"/>
        </w:rPr>
        <w:br/>
        <w:t>• Each CUSTOMER may place multiple ORDERS.</w:t>
      </w:r>
    </w:p>
    <w:p w14:paraId="0AD7C0E3" w14:textId="77777777" w:rsidR="00A65F59" w:rsidRPr="00A65F59" w:rsidRDefault="00A65F59" w:rsidP="00A65F59">
      <w:pPr>
        <w:rPr>
          <w:rFonts w:ascii="Times New Roman" w:hAnsi="Times New Roman" w:cs="Times New Roman"/>
        </w:rPr>
      </w:pPr>
      <w:r w:rsidRPr="00A65F59">
        <w:rPr>
          <w:rFonts w:ascii="Times New Roman" w:hAnsi="Times New Roman" w:cs="Times New Roman"/>
        </w:rPr>
        <w:t>• Each ORDER has a unique ID, order date, status, and tracking information.</w:t>
      </w:r>
      <w:r w:rsidRPr="00A65F59">
        <w:rPr>
          <w:rFonts w:ascii="Times New Roman" w:hAnsi="Times New Roman" w:cs="Times New Roman"/>
        </w:rPr>
        <w:br/>
        <w:t>• Each ORDER is placed by exactly one CUSTOMER.</w:t>
      </w:r>
      <w:r w:rsidRPr="00A65F59">
        <w:rPr>
          <w:rFonts w:ascii="Times New Roman" w:hAnsi="Times New Roman" w:cs="Times New Roman"/>
        </w:rPr>
        <w:br/>
        <w:t>• Each ORDER may contain multiple ORDER DETAILS.</w:t>
      </w:r>
    </w:p>
    <w:p w14:paraId="4774AED4" w14:textId="163AB08A" w:rsidR="00A65F59" w:rsidRPr="00A65F59" w:rsidRDefault="00A65F59">
      <w:pPr>
        <w:rPr>
          <w:rFonts w:ascii="Times New Roman" w:hAnsi="Times New Roman" w:cs="Times New Roman"/>
        </w:rPr>
      </w:pPr>
      <w:r w:rsidRPr="00A65F59">
        <w:rPr>
          <w:rFonts w:ascii="Times New Roman" w:hAnsi="Times New Roman" w:cs="Times New Roman"/>
        </w:rPr>
        <w:t>• Each ORDER DETAIL links one ORDER to one PRODUCT with a specified quantity.</w:t>
      </w:r>
      <w:r w:rsidRPr="00A65F59">
        <w:rPr>
          <w:rFonts w:ascii="Times New Roman" w:hAnsi="Times New Roman" w:cs="Times New Roman"/>
        </w:rPr>
        <w:br/>
        <w:t>• Each PRODUCT has a unique ID, name, price, and inventory count.</w:t>
      </w:r>
      <w:r w:rsidRPr="00A65F59">
        <w:rPr>
          <w:rFonts w:ascii="Times New Roman" w:hAnsi="Times New Roman" w:cs="Times New Roman"/>
        </w:rPr>
        <w:br/>
        <w:t>• Each PRODUCT may appear in multiple ORDER DETAILS.</w:t>
      </w:r>
    </w:p>
    <w:p w14:paraId="44EF1334" w14:textId="77777777" w:rsidR="00A65F59" w:rsidRDefault="00A65F59"/>
    <w:p w14:paraId="21F65FFC" w14:textId="77777777" w:rsidR="00A65F59" w:rsidRDefault="00A65F59"/>
    <w:p w14:paraId="69D44785" w14:textId="77777777" w:rsidR="00A65F59" w:rsidRDefault="00A65F59"/>
    <w:p w14:paraId="22D2715F" w14:textId="77777777" w:rsidR="00A65F59" w:rsidRDefault="00A65F59"/>
    <w:p w14:paraId="11807F4F" w14:textId="77777777" w:rsidR="00A65F59" w:rsidRPr="00A65F59" w:rsidRDefault="00A65F59" w:rsidP="00A65F59">
      <w:pPr>
        <w:pStyle w:val="Heading2"/>
        <w:rPr>
          <w:sz w:val="26"/>
          <w:szCs w:val="26"/>
        </w:rPr>
      </w:pPr>
      <w:r w:rsidRPr="00A65F59">
        <w:rPr>
          <w:sz w:val="26"/>
          <w:szCs w:val="26"/>
        </w:rPr>
        <w:lastRenderedPageBreak/>
        <w:t>Entity Relationship Diagram (ERD)</w:t>
      </w:r>
    </w:p>
    <w:p w14:paraId="6B9D6D8C" w14:textId="77777777" w:rsidR="00A65F59" w:rsidRDefault="00A65F59"/>
    <w:p w14:paraId="4F9AD828" w14:textId="14CA2EC6" w:rsidR="00A65F59" w:rsidRDefault="00A65F59">
      <w:r>
        <w:rPr>
          <w:noProof/>
        </w:rPr>
        <w:drawing>
          <wp:inline distT="0" distB="0" distL="0" distR="0" wp14:anchorId="2B710B84" wp14:editId="29949F1C">
            <wp:extent cx="5943600" cy="3519170"/>
            <wp:effectExtent l="0" t="0" r="0" b="5080"/>
            <wp:docPr id="1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any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FEE6" w14:textId="77777777" w:rsidR="00A65F59" w:rsidRDefault="00A65F59" w:rsidP="00A65F59">
      <w:r>
        <w:t>This ERD represents the key entities and relationships for managing customer orders, supplier interactions, employee records, and financial tracking in the Bacchus Winery system.</w:t>
      </w:r>
    </w:p>
    <w:p w14:paraId="36B641BC" w14:textId="77777777" w:rsidR="00A65F59" w:rsidRDefault="00A65F59"/>
    <w:sectPr w:rsidR="00A65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67DAD"/>
    <w:multiLevelType w:val="hybridMultilevel"/>
    <w:tmpl w:val="06F0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443BF"/>
    <w:multiLevelType w:val="hybridMultilevel"/>
    <w:tmpl w:val="156E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D0E2A"/>
    <w:multiLevelType w:val="hybridMultilevel"/>
    <w:tmpl w:val="2CE8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D0E1F"/>
    <w:multiLevelType w:val="hybridMultilevel"/>
    <w:tmpl w:val="EA3C9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860600">
    <w:abstractNumId w:val="2"/>
  </w:num>
  <w:num w:numId="2" w16cid:durableId="1195845382">
    <w:abstractNumId w:val="0"/>
  </w:num>
  <w:num w:numId="3" w16cid:durableId="1190680823">
    <w:abstractNumId w:val="1"/>
  </w:num>
  <w:num w:numId="4" w16cid:durableId="500774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59"/>
    <w:rsid w:val="00122D46"/>
    <w:rsid w:val="0066259B"/>
    <w:rsid w:val="00A65F59"/>
    <w:rsid w:val="00B756CD"/>
    <w:rsid w:val="00C30081"/>
    <w:rsid w:val="00CB4596"/>
    <w:rsid w:val="00CD2F1E"/>
    <w:rsid w:val="00EA3CA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F37BC"/>
  <w15:chartTrackingRefBased/>
  <w15:docId w15:val="{0EDCA71E-FBAF-44C0-BBA8-EC0BDAAB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F59"/>
  </w:style>
  <w:style w:type="paragraph" w:styleId="Heading1">
    <w:name w:val="heading 1"/>
    <w:basedOn w:val="Normal"/>
    <w:next w:val="Normal"/>
    <w:link w:val="Heading1Char"/>
    <w:uiPriority w:val="9"/>
    <w:qFormat/>
    <w:rsid w:val="00A65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5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F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F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F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F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F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258</Words>
  <Characters>1364</Characters>
  <Application>Microsoft Office Word</Application>
  <DocSecurity>0</DocSecurity>
  <Lines>38</Lines>
  <Paragraphs>20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1</cp:revision>
  <dcterms:created xsi:type="dcterms:W3CDTF">2025-07-14T04:37:00Z</dcterms:created>
  <dcterms:modified xsi:type="dcterms:W3CDTF">2025-07-14T04:49:00Z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4373b870-2ead-4c1d-a170-dc51ded1c398</vt:lpwstr>
  </property>
</Properties>
</file>