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F92" w14:textId="77777777" w:rsidR="00851030" w:rsidRPr="00EA2844" w:rsidRDefault="00851030" w:rsidP="00851030">
      <w:pPr>
        <w:jc w:val="center"/>
        <w:rPr>
          <w:rFonts w:ascii="Times New Roman" w:hAnsi="Times New Roman" w:cs="Times New Roman"/>
          <w:b/>
          <w:bCs/>
        </w:rPr>
      </w:pPr>
      <w:r w:rsidRPr="00EA2844">
        <w:rPr>
          <w:rFonts w:ascii="Times New Roman" w:hAnsi="Times New Roman" w:cs="Times New Roman"/>
          <w:b/>
          <w:bCs/>
        </w:rPr>
        <w:t>Delta Team</w:t>
      </w:r>
    </w:p>
    <w:p w14:paraId="6F0FD8E2" w14:textId="77777777" w:rsidR="00851030" w:rsidRDefault="00851030" w:rsidP="008510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 Fralix, Sylvester Brandon, Reed Bunnell, Tyler Freese</w:t>
      </w:r>
    </w:p>
    <w:p w14:paraId="4E005840" w14:textId="77777777" w:rsidR="00851030" w:rsidRDefault="00851030" w:rsidP="008510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Bacchus Winery Case Study </w:t>
      </w:r>
    </w:p>
    <w:p w14:paraId="7E467CB7" w14:textId="56D504AE" w:rsidR="00851030" w:rsidRDefault="00851030" w:rsidP="008510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Revised Final</w:t>
      </w:r>
      <w:r>
        <w:rPr>
          <w:rFonts w:ascii="Times New Roman" w:hAnsi="Times New Roman" w:cs="Times New Roman"/>
        </w:rPr>
        <w:t xml:space="preserve"> ERD</w:t>
      </w:r>
    </w:p>
    <w:p w14:paraId="3898FF7D" w14:textId="77777777" w:rsidR="00851030" w:rsidRDefault="00851030"/>
    <w:p w14:paraId="4A67288D" w14:textId="77777777" w:rsidR="00851030" w:rsidRDefault="00851030"/>
    <w:p w14:paraId="33242184" w14:textId="608E33D4" w:rsidR="00C30081" w:rsidRDefault="00851030">
      <w:r>
        <w:rPr>
          <w:noProof/>
        </w:rPr>
        <w:drawing>
          <wp:inline distT="0" distB="0" distL="0" distR="0" wp14:anchorId="496602AB" wp14:editId="26A25335">
            <wp:extent cx="5943600" cy="5004435"/>
            <wp:effectExtent l="0" t="0" r="0" b="5715"/>
            <wp:docPr id="7" name="Content Placeholder 6" descr="A diagram of a company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3CFF05E-34E5-5467-AF0C-DC59F4757B7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diagram of a company&#10;&#10;AI-generated content may be incorrect.">
                      <a:extLst>
                        <a:ext uri="{FF2B5EF4-FFF2-40B4-BE49-F238E27FC236}">
                          <a16:creationId xmlns:a16="http://schemas.microsoft.com/office/drawing/2014/main" id="{23CFF05E-34E5-5467-AF0C-DC59F4757B7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30"/>
    <w:rsid w:val="00472C58"/>
    <w:rsid w:val="0066259B"/>
    <w:rsid w:val="00851030"/>
    <w:rsid w:val="00B756CD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BBFC5"/>
  <w15:chartTrackingRefBased/>
  <w15:docId w15:val="{8E92DD74-1391-4871-A3A2-0848B6DC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030"/>
  </w:style>
  <w:style w:type="paragraph" w:styleId="Heading1">
    <w:name w:val="heading 1"/>
    <w:basedOn w:val="Normal"/>
    <w:next w:val="Normal"/>
    <w:link w:val="Heading1Char"/>
    <w:uiPriority w:val="9"/>
    <w:qFormat/>
    <w:rsid w:val="00851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6</Lines>
  <Paragraphs>4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2025-07-24T01:10:00Z</dcterms:created>
  <dcterms:modified xsi:type="dcterms:W3CDTF">2025-07-24T01:12:00Z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a099ad25-bcab-4fc9-96e8-24716a70cbc7</vt:lpwstr>
  </property>
</Properties>
</file>