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6"/>
          <w:szCs w:val="36"/>
        </w:rPr>
        <w:t xml:space="preserve">เอกสารข้อกำหนดความต้องการซอฟต์แวร์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Software Requirements Specification (SRS)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จัดทำตามมาตรฐาน ISO/IEC/IEEE 29148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โครงงาน: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0"/>
          <w:szCs w:val="30"/>
        </w:rPr>
        <w:t xml:space="preserve">การพัฒนาระบบจัดการและควบคุมเอกสารคุณภาพตามมาตรฐาน ISO 9001:2015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4"/>
          <w:szCs w:val="24"/>
        </w:rPr>
        <w:t xml:space="preserve">(เฉพาะขอบเขต Group A — Document Control, DAR, Distribution/Copy Control, Retention &amp; Destruction, Acknowledgement)</w:t>
      </w:r>
    </w:p>
    <w:p>
      <w:pPr>
        <w:spacing w:after="100" w:before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C00000"/>
          <w:sz w:val="28"/>
          <w:szCs w:val="28"/>
        </w:rPr>
        <w:t xml:space="preserve">[ระบุ ชื่อ-สกุล และรหัสนักศึกษาสมาชิกทีม Group A — ยังไม่ยืนยันในเอกสารต้นทาง]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อาจารย์ที่ปรึกษา: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C00000"/>
          <w:sz w:val="28"/>
          <w:szCs w:val="28"/>
        </w:rPr>
        <w:t xml:space="preserve">[ระบุชื่อ — ยังไม่ยืนยัน]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  |  เวอร์ชัน: 1.0  |  วันที่: 8 กันยายน 2569</w:t>
      </w:r>
    </w:p>
    <w:p>
      <w:pPr>
        <w:spacing w:before="8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หลักสูตรวิศวกรรมซอฟต์แวร์ คณะวิศวกรรมศาสตร์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มหาวิทยาลัยเทคโนโลยีราชมงคลล้านนา เชียงใหม่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ประวัติการแก้ไขเอกสาร (Revision History)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6000"/>
      </w:tblGrid>
      <w:tr>
        <w:trPr>
          <w:tblHeader/>
        </w:trP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เวอร์ชัน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วันที่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ผู้แก้ไข</w:t>
            </w:r>
          </w:p>
        </w:tc>
        <w:tc>
          <w:tcPr>
            <w:tcW w:type="dxa" w:w="6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 กันยายน 2569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นักวิเคราะห์ธุรกิจ (BA) / Product Owner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จัดทำฉบับแรกของ SRS (Group A) โดยถอดความจากข้อมูลที่ยืนยันแล้วใน BRD v2.8, Requirement List (Group A) v1.3 และ Use Case Specification (Group A) v2.0 (Final) ตามโครงสร้างเทมเพลต ISO/IEC/IEEE 29148 ที่ได้รับ ระบุ Open Item ที่ยังไม่ได้ข้อสรุปไว้อย่างชัดเจนโดยไม่มีการสมมติข้อมูลที่ไม่ได้รับการยืนยัน</w:t>
            </w:r>
          </w:p>
        </w:tc>
      </w:tr>
    </w:tbl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หมายเหตุ: ชื่อ-สกุลสมาชิกทีม รหัสนักศึกษา และชื่ออาจารย์ที่ปรึกษาบนหน้าปกยังเป็น Open Item — ผู้จัดทำต้องกรอกให้ครบถ้วนก่อนนำเอกสารไปใช้เป็นฉบับ Baseline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หมายเหตุ: คลิกขวาที่สารบัญข้างต้นแล้วเลือก "Update Field" ใน Microsoft Word เพื่อปรับเลขหน้าให้ตรงกับเอกสารฉบับพิมพ์จริง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1 บทนำ (Introduction)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1.1 วัตถุประสงค์ของเอกสาร (Purpose)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เอกสารข้อกำหนดความต้องการซอฟต์แวร์ (Software Requirements Specification: SRS) ฉบับนี้จัดทำขึ้นเพื่อกำหนดข้อกำหนดความต้องการของระบบ "ระบบ E-Filing เพื่อการบริหารงานคุณภาพ (Quality Management E-Filing System)" ภายใต้โครงงาน การพัฒนาระบบจัดการและควบคุมเอกสารคุณภาพตามมาตรฐาน ISO 9001:2015 เฉพาะขอบเขตความรับผิดชอบของ Group A ได้แก่ Document Control, DAR (Document Amendment Request), Distribution/Copy Control, Retention &amp; Destruction และ Acknowledgement โดยถอดความและแปลงข้อกำหนดที่ยืนยันแล้วจาก Business Requirements Document (BRD) v2.8, Requirement List (Group A) v1.3 และ Use Case Specification (Group A) v2.0 (Final) ให้อยู่ในรูปแบบที่ละเอียดพอสำหรับการออกแบบและพัฒนาระบบ พร้อมคง Traceability ย้อนกลับไปยังทุกขั้นตอนก่อนหน้า (BRD → Requirement List → Use Case → SRS ฉบับนี้)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เอกสารฉบับนี้มีไว้สำหรับทีมพัฒนา Group A อาจารย์ที่ปรึกษาโครงงาน และผู้ดูแลระบบคุณภาพ (ISO/QA Admin) ของสำนักงานคณบดี คณะวิศวกรรมศาสตร์ ใช้เป็นข้อมูลอ้างอิงร่วมกันในการออกแบบ พัฒนา และทดสอบระบบ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1.2 ขอบเขตของผลิตภัณฑ์ (Product Scope)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ระบบ E-Filing เพื่อการบริหารงานคุณภาพ เป็นระบบดิจิทัลที่พัฒนาขึ้นเพื่อทดแทนการควบคุมเอกสารคุณภาพด้วยกระดาษหรือไฟล์ที่จัดเก็บกระจัดกระจาย ให้สามารถควบคุมวงจรชีวิตเอกสาร กระบวนการคำขอดำเนินการเอกสาร (DAR) การรับทราบเอกสาร การควบคุมสำเนา และการทำลายเอกสารได้อย่างเป็นระบบ สอดคล้องกับข้อกำหนดมาตรฐาน ISO 9001:2015 ข้อ 7.5 และข้อย่อย 7.5.3 ขอบเขตของเอกสารฉบับนี้ครอบคลุมเฉพาะส่วนงานของ Group A ในระยะที่ 1 (Phase 1 MVP) ได้แก่: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Document Master/Search — สร้างและค้นหาข้อมูลหลักของเอกสาร (UC-01)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Document Lifecycle &amp; Publish — ควบคุมสถานะเอกสาร 5 สถานะ และเผยแพร่/ยกเลิกใช้งาน (UC-02)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DAR Workflow — ยื่นคำขอ ทบทวน และอนุมัติคำขอดำเนินการเอกสาร 5 ประเภท (UC-03)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Acknowledgement — มอบหมายและบันทึกการรับทราบเอกสาร (UC-04)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Distribution/Copy Control — บัญชีผู้ถือครองเอกสารและประเภทสำเนา (UC-05)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Retention &amp; Destruction — คำขอและอนุมัติการทำลายเอกสาร (UC-06)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Reporting — ส่งออกรายงานทะเบียนเอกสาร (UC-07)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ระบบไม่ครอบคลุมส่วนงานของ Group B (Records/Evidence, Audit/Finding, CAR, Dashboard) ซึ่งพัฒนาบน Backend เดียวกันแต่เชื่อมโยงผ่าน Internal Module Interface แบบอ่านอย่างเดียว (Read-only Reference) และไม่ครอบคลุมรายการใน Out of Scope ของ BRD §8.2 ได้แก่ SSO/LDAP, Email/LINE Notification, OCR/Scanner Integration, Mobile Native Application และ AI Recommendation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1.3 นิยาม คำย่อ และคำศัพท์ (Definitions, Acronyms, and Abbreviations)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คำศัพท์/คำย่อ</w:t>
            </w:r>
          </w:p>
        </w:tc>
        <w:tc>
          <w:tcPr>
            <w:tcW w:type="dxa" w:w="8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SRS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Software Requirements Specification — เอกสารข้อกำหนดความต้องการซอฟต์แวร์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QMS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Quality Management System — ระบบบริหารงานคุณภาพ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 9001:2015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มาตรฐานสากลว่าด้วยระบบบริหารงานคุณภาพ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QM / QP / SD / FM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Quality Manual / Quality Procedure / Support Document / Form — เอกสารคุณภาพตามลำดับชั้นของหน่วยงาน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Master List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ทะเบียนควบคุมรายชื่อและสถานะของเอกสารคุณภาพทั้งหมด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DAR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 Amendment Request — คำขอสร้าง แก้ไข ยกเลิก ถือครอง หรือยกเลิกการถือครองเอกสาร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Current Version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เอกสารฉบับที่ได้รับการอนุมัติและเผยแพร่ล่าสุด ซึ่งสามารถใช้งานได้จริง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Obsolete Document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เอกสารที่ถูกยกเลิกหรือถูกแทนที่ด้วยฉบับใหม่ และห้ามนำมาใช้งานอีกต่อไป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Acknowledgement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การยืนยันว่าผู้ใช้งานได้อ่านหรือรับทราบเอกสารฉบับหนึ่งเรียบร้อยแล้ว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Controlled Copy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สำเนาเอกสารที่ผู้ถือครองต้องได้รับฉบับปัจจุบันเสมอ และต้องได้รับการแจ้งเตือนเมื่อมีการเผยแพร่ฉบับใหม่แทนที่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Uncontrolled Copy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สำเนาเอกสารที่แจกจ่ายเพื่อการเผยแพร่ข้อมูลเท่านั้น โดยไม่มีการอัปเดตตามฉบับปัจจุบันโดยอัตโนมัติ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RBAC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Role-Based Access Control — การควบคุมสิทธิ์การเข้าถึงตามบทบาทของผู้ใช้งาน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 Module Interface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ส่วนต่อประสานภายในระบบเดียวกันสำหรับให้ Group B อ่านข้อมูลจาก Group A (Shared Contract)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REQ-ID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รหัสอ้างอิงความต้องการในเอกสารนี้ (FR-xx = Functional, NFR-xx = Non-functional)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UC-ID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รหัสอ้างอิง Use Case ตาม Use Case Specification (Group A) v2.0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AC-ID / GWT-ID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รหัสอ้างอิง Acceptance Criteria ระดับ Business (BRD) / Acceptance Scenario รูปแบบ Given-When-Then (Use Case)</w:t>
            </w:r>
          </w:p>
        </w:tc>
      </w:tr>
    </w:tbl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1.4 เอกสารอ้างอิง (References)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[1] ISO/IEC/IEEE 29148:2018 — Systems and software engineering — Life cycle processes — Requirements engineering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[2] ISO/IEC 25010:2011 — Systems and software Quality Requirements and Evaluation (SQuaRE) — System and software quality models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[3] ISO 9001:2015 — Quality management systems — Requirements (ข้อ 7.5, 7.5.3)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[4] 01_BRD_v2.8_ISO9001_QMS_EFiling.md — Business Requirements Document (BRD), Working Draft v2.8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[5] 02_Requirement_List_GroupA_v1.3.md — Requirement List (แยกข้อ) เฉพาะขอบเขต Group A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[6] 04_UseCase_GroupA_v2.0_Final.md — Use Case Specification เฉพาะขอบเขต Group A, Final v2.0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[7] 03_Evaluation_QM_QP_FM_vs_BRD_ReqList.md — รายงานผลการประเมินความสอดคล้องกับเอกสาร QM/QP/FM จริง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[8] เอกสารคุณภาพของหน่วยงาน: QM-2301-01, QP-2301-0107, QP-2301-0102, QP-2301-0109, FM-QP2301-0107-01 ถึง 04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[9] ENGSE206_UserStory.pdf — แนวทาง 3C's, Connextra Format และเกณฑ์ INVEST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[10] ENGSE203_UseCase_Diagram.pdf — แนวทาง UML Use Case Diagram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1.5 ภาพรวมของเอกสาร (Overview)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เอกสารฉบับนี้แบ่งออกเป็น 5 หัวข้อหลัก ได้แก่ หัวข้อที่ 1 บทนำ อธิบายวัตถุประสงค์ ขอบเขต และนิยามศัพท์ หัวข้อที่ 2 รายละเอียดโดยรวมของผลิตภัณฑ์ ผู้ใช้งาน ข้อจำกัด และข้อสมมติ หัวข้อที่ 3 ความต้องการเฉพาะ ครอบคลุมความต้องการส่วนต่อประสานภายนอก ความต้องการเชิงหน้าที่ (FR-01 ถึง FR-30) พร้อมรายละเอียด Use Case ทั้ง 7 รายการ และความต้องการนอกเหนือหน้าที่ (NFR) ตามมาตรฐาน ISO/IEC 25010 หัวข้อที่ 4 การทวนสอบความต้องการ ระบุวิธีทดสอบและเกณฑ์ผ่านของแต่ละความต้องการ และหัวข้อที่ 5 ภาคผนวก รวมแบบจำลอง (Use Case Diagram) ข้อมูลสนับสนุน และดัชนีความต้องการ/ตารางสอบกลับ (RTM) ที่เชื่อมโยงกลับไปยัง BRD, Requirement List และ Use Case Specification ตลอดสาย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2 รายละเอียดโดยรวม (Overall Description)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2.1 มุมมองผลิตภัณฑ์ (Product Perspective)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ระบบ E-Filing เพื่อการบริหารงานคุณภาพ เป็นระบบใหม่ (New System) ที่พัฒนาขึ้นสำหรับสำนักงานคณบดี คณะวิศวกรรมศาสตร์ มหาวิทยาลัยเทคโนโลยีราชมงคลล้านนา เชียงใหม่ โดยส่วนงานของ Group A (ขอบเขตของเอกสารฉบับนี้) และส่วนงานของ Group B (Records, Audit, CAR, Dashboard) พัฒนาบนโครงสร้าง Backend เดียวกัน (Shared Backend) และเชื่อมโยงข้อมูลระหว่างกันผ่านส่วนต่อประสานภายในระบบเดียวกัน (Internal Module Interface) ตามข้อตกลงร่วมด้านโครงสร้างข้อมูล (Shared Contract) มิใช่การเชื่อมต่อระหว่างระบบที่แยกจากกันโดยสมบูรณ์ Group B อ่านข้อมูลสถานะเอกสารและข้อมูลสรุปการรับทราบจาก Group A แบบอ่านอย่างเดียว (Read-only Reference) และต้องไม่จัดสร้างข้อมูลหลักเอกสารซ้ำ (BRULE-11)</w:t>
      </w:r>
    </w:p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หมายเหตุ: แผนภาพบริบทของระบบ (Context Diagram) อย่างเป็นทางการยังไม่ได้จัดทำแยกต่างหากในขั้นตอนนี้ — แผนภาพ Use Case (ภาคผนวก 5.1) แสดง Actor และขอบเขตระบบ (System Boundary) ของ Group A ซึ่งสามารถใช้อ้างอิงมุมมองผลิตภัณฑ์ในระดับหนึ่งได้ แต่ควรจัดทำ Context Diagram แยกในขั้นตอนออกแบบ ERD/API ถัดไป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2.2 หน้าที่หลักของผลิตภัณฑ์ (Product Functions)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จัดการข้อมูลหลักของเอกสาร (Document Master) และค้นหาเอกสาร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ควบคุมวงจรชีวิตเอกสาร (Draft → Review → Approved → Published → Obsolete) และเผยแพร่/ยกเลิกใช้งาน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ดำเนินการคำขอดำเนินการเอกสาร (DAR) ครบ 5 ประเภท พร้อมการทบทวนและอนุมัติ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มอบหมายและบันทึกการรับทราบเอกสาร (Acknowledgement) ผูกกับเวอร์ชันของเอกสาร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จัดการบัญชีผู้ถือครองเอกสารและควบคุมประเภทสำเนา (Controlled/Uncontrolled Copy)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จัดการคำขอและการอนุมัติทำลายเอกสาร (Retention &amp; Destruction)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ส่งออกรายงานทะเบียนเอกสาร (Master List Report) สำหรับการตรวจประเมิน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บันทึก Revision History และ Audit Trail สำหรับทุกเหตุการณ์สำคัญ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ส่งข้อมูลสถานะเอกสารให้โมดูล Group B ผ่าน Internal Module Interface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2.3 คุณลักษณะของผู้ใช้ (User Characteristics)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50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กลุ่มผู้ใช้ (Actor)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ลักษณะ/บทบาท</w:t>
            </w:r>
          </w:p>
        </w:tc>
        <w:tc>
          <w:tcPr>
            <w:tcW w:type="dxa" w:w="5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สิทธิ์การใช้งาน (สรุปจาก Authority Matrix)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เจ้าของเอกสาร มีทักษะพื้นฐานด้านคอมพิวเตอร์และเว็บแอปพลิเคชัน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สร้าง/แก้ไข Document Master, ยื่น DAR ทุกประเภท, ยื่นคำขอทำลายเอกสาร; ไม่สามารถอนุมัติ DAR ของตนเองหรือเผยแพร่เอกสารเอง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ผู้อนุมัติ แยกบทบาทจาก ISO/QA Admin เสมอ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ทบทวน/อนุมัติ/ปฏิเสธ DAR ในขั้นตอนเดียว; ไม่สามารถเผยแพร่/ยกเลิกใช้งานเอกสาร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ISO/QA Admin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ผู้ดูแลระบบฝั่งงานคุณภาพ (System Owner)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เผยแพร่/ยกเลิกใช้งานเอกสาร, ดูแลบัญชีผู้ถือครอง, อนุมัติทำลายเอกสาร, Export รายงาน, มอบหมายผู้รับทราบ; ไม่อนุมัติ DAR แทน Approver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End User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ผู้ใช้งานเอกสารทั่วไป มีทักษะพื้นฐานด้านคอมพิวเตอร์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ค้นหา อ่าน รับทราบเอกสารฉบับปัจจุบัน; ไม่สามารถแก้ไข/อนุมัติ/เผยแพร่เอกสาร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ผู้กระทำเชิงระบบ (Supporting Actor)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ตรวจรหัสซ้ำ, เปลี่ยนสถานะอัตโนมัติ, บันทึก Audit Trail, แจ้งเตือน; ไม่ตัดสินใจอนุมัติ/ปฏิเสธแทนมนุษย์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Group B Module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โมดูลภายนอก/สนับสนุน (External/Supporting Actor)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อ่านข้อมูลสถานะเอกสาร/สรุปการรับทราบ (Read-only) ผ่าน Internal Module Interface; ไม่สร้าง/แก้ไขข้อมูลหลักเอกสาร</w:t>
            </w:r>
          </w:p>
        </w:tc>
      </w:tr>
    </w:tbl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หมายเหตุ: ผู้ใช้งานทุกบทบาทต้องยืนยันตัวตนและไม่ถูกระงับสิทธิ์การใช้งาน (Inactive) ก่อนดำเนินการใด ๆ ตาม BRULE-12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2.4 ข้อจำกัด (Constraints)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ประเภท</w:t>
            </w:r>
          </w:p>
        </w:tc>
        <w:tc>
          <w:tcPr>
            <w:tcW w:type="dxa" w:w="8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ข้อจำกัด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ระยะเวลา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ต้องแล้วเสร็จและส่งมอบภายในกรอบระยะเวลาของโครงงานวิศวกรรม 6 เดือน (พฤษภาคม 2569 – ตุลาคม 2569)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ทรัพยากรบุคคล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คณะผู้จัดทำมีจำนวนจำกัดเพียง 4 คน (2 กลุ่ม กลุ่มละ 2 คน) โดยไม่มีทีมประกันคุณภาพหรือผู้ทดสอบระบบแยกต่างหาก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งบประมาณ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ดำเนินการในรูปแบบโครงงานนักศึกษา ไม่มีงบประมาณสำหรับจัดซื้อระบบหรือบริการภายนอกเพิ่มเติม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เทคโนโลยี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ยังไม่รองรับ SSO/LDAP ที่ใช้งานได้จริง ไม่มีการเชื่อมต่อ OCR/Scanner และไม่มีแอปพลิเคชันบนอุปกรณ์เคลื่อนที่แบบเนทีฟในระยะนี้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องค์กร/Governance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การเปลี่ยนแปลง Business Rule หรือกระบวนการอนุมัติเอกสารใด ๆ ต้องได้รับความเห็นชอบจาก ISO/QA Admin ก่อนนำไปใช้งานจริง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ข้อมูล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เอกสารคุณภาพบางส่วนยังอยู่ในรูปแบบกระดาษหรือไฟล์กระจัดกระจาย ต้องแปลงและนำเข้าเป็นฐานข้อมูลหลัก (Digital Master) ก่อนใช้งานระบบ</w:t>
            </w:r>
          </w:p>
        </w:tc>
      </w:tr>
    </w:tbl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2.5 ข้อสมมติและการพึ่งพา (Assumptions and Dependencies)</w:t>
      </w:r>
    </w:p>
    <w:p>
      <w:pPr>
        <w:spacing w:after="8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ข้อสมมติ (Assumptions):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คณะผู้จัดทำเป็นนักศึกษา 2 กลุ่ม กลุ่มละ 2 คน (Group A/B) ปฏิบัติงานคู่ขนานกันภายในกรอบเวลา 6 เดือน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เอกสาร QM/QP/SD/FM และ Master List ที่ได้รับมอบหมายเป็นฉบับล่าสุดที่ใช้งานจริงในปัจจุบัน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ผู้ใช้งานทุกกลุ่มมีทักษะพื้นฐานในการใช้งานคอมพิวเตอร์และเว็บแอปพลิเคชันเพียงพอต่อการปฏิบัติงาน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หน่วยงานมีโครงสร้างพื้นฐานด้าน IT (เซิร์ฟเวอร์ พื้นที่จัดเก็บข้อมูล ฐานข้อมูล) เพียงพอสำหรับการติดตั้งระบบ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ผู้บริหารและ ISO/QA Admin มีความพร้อมเข้าร่วม UAT และประเมินความพึงพอใจของผู้ใช้งานภายในกรอบเวลาโครงการ</w:t>
      </w:r>
    </w:p>
    <w:p>
      <w:pPr>
        <w:spacing w:after="8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การพึ่งพา (Dependencies):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ความครบถ้วนและความถูกต้องของ Master List และ DAR Register ซึ่งใช้เป็นข้อมูลตั้งต้น (Seed Data) ของระบบ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ข้อตกลงร่วมด้านโครงสร้างข้อมูล (Shared Contract) ระหว่าง Group A และ Group B ต้องได้รับความเห็นชอบร่วมกันก่อนเริ่มพัฒนา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ความพร้อมของโครงสร้างพื้นฐานด้าน IT จากคณะและมหาวิทยาลัย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การอนุมัติขอบเขตงานและ Business Rules จาก ISO/QA Admin และผู้บริหารสำนักงานคณบดี ก่อนเริ่มออกแบบระบบ</w:t>
      </w:r>
    </w:p>
    <w:p>
      <w:pPr>
        <w:spacing w:after="8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Open Items ที่ยังไม่ได้ข้อสรุป (ต้องปิดก่อนเริ่มออกแบบ ERD/API):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24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Open Item</w:t>
            </w:r>
          </w:p>
        </w:tc>
        <w:tc>
          <w:tcPr>
            <w:tcW w:type="dxa" w:w="6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ผู้รับผิดชอบตัดสินใจ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OPEN-UC-01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รูปแบบ field ของประเภทสำเนา (Controlled/Uncontrolled Copy) — ฟอร์ม Distribution List จริงไม่มีคอลัมน์นี้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Team A / ISO/QA Admin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OPEN-UC-02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แหล่งที่มาของข้อมูลผู้ใช้งานเริ่มต้น (Seed vs Import)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ISO/QA Admin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OPEN-UC-03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การจัดเก็บไฟล์ (Local Disk vs Object Storage)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Group A/B (Technical Lead)</w:t>
            </w:r>
          </w:p>
        </w:tc>
      </w:tr>
    </w:tbl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Controlled uncertainty: Open Item ข้างต้นไม่ใช่ช่องว่างที่อนุญาตให้ทีมเดาเอาเอง สืบทอดจาก BRD v2.8 §20 และ Use Case Specification §Appendix C ทุกรายการต้องได้ข้อสรุปก่อนเข้าสู่ขั้นตอนออกแบบ ERD/API และก่อนจัดทำ SRS ฉบับ Baseline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3 ความต้องการเฉพาะ (Specific Requirements)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3.1 ความต้องการส่วนต่อประสานภายนอก (External Interface Requirements)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6"/>
          <w:szCs w:val="26"/>
        </w:rPr>
        <w:t xml:space="preserve">3.1.1 ส่วนต่อประสานผู้ใช้ (User Interfaces)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ระบบพัฒนาในรูปแบบเว็บแอปพลิเคชันที่ปรับ Layout ให้เหมาะสมกับหน้าจอทุกขนาดโดยอัตโนมัติ (Responsive Web Application, NFR-01) ใช้งานได้ทั้งบนคอมพิวเตอร์และอุปกรณ์เคลื่อนที่ผ่านเว็บเบราว์เซอร์เดียวกัน โดยไม่ต้องติดตั้งโปรแกรมเพิ่มเติม</w:t>
      </w:r>
    </w:p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Open Item: ยังไม่มี Wireframe หรือมาตรฐาน UI ที่เป็นทางการในเอกสารต้นทาง (BRD/Requirement List/Use Case) ต้องจัดทำเพิ่มเติมในขั้นตอนออกแบบส่วนติดต่อผู้ใช้ (UI/UX Design) ถัดไป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6"/>
          <w:szCs w:val="26"/>
        </w:rPr>
        <w:t xml:space="preserve">3.1.2 ส่วนต่อประสานฮาร์ดแวร์ (Hardware Interfaces)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ไม่มี — ขอบเขตของ Group A ไม่ระบุการเชื่อมต่ออุปกรณ์ฮาร์ดแวร์เฉพาะทาง (เช่น เครื่องอ่านบาร์โค้ดหรือเซนเซอร์) ระบบใช้งานผ่านคอมพิวเตอร์และอุปกรณ์เคลื่อนที่ทั่วไปเท่านั้น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6"/>
          <w:szCs w:val="26"/>
        </w:rPr>
        <w:t xml:space="preserve">3.1.3 ส่วนต่อประสานซอฟต์แวร์ (Software Interfaces)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ระบบเปิดให้บริการเชื่อมต่อข้อมูลผ่านจุดเชื่อมต่อ (RESTful API Endpoint, NFR-02) ตามหลักการออกแบบ REST เพื่อรองรับการเชื่อมต่อกับโมดูลของ Group B (Records/Evidence, Audit/Finding, CAR, Dashboard) ผ่านส่วนต่อประสานภายในระบบเดียวกัน (Internal Module Interface) บน Backend เดียวกัน โดย Group B อ่านข้อมูลสถานะเอกสารและสรุปการรับทราบแบบอ่านอย่างเดียว (Read-only Reference) ตามข้อตกลงร่วมด้านโครงสร้างข้อมูล (Shared Contract, BRULE-11)</w:t>
      </w:r>
    </w:p>
    <w:p>
      <w:pPr>
        <w:pStyle w:val="Heading3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6"/>
          <w:szCs w:val="26"/>
        </w:rPr>
        <w:t xml:space="preserve">3.1.4 ส่วนต่อประสานการสื่อสาร (Communication Interfaces)</w:t>
      </w:r>
    </w:p>
    <w:p>
      <w:pPr>
        <w:pBdr>
          <w:left w:val="single" w:color="999999" w:sz="12" w:space="8"/>
        </w:pBdr>
        <w:spacing w:after="200" w:before="8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55555"/>
          <w:sz w:val="24"/>
          <w:szCs w:val="24"/>
        </w:rPr>
        <w:t xml:space="preserve">Open Item: เอกสารต้นทาง (BRD/Requirement List/Use Case) ยังไม่ได้ระบุโพรโทคอลการสื่อสารเฉพาะ (เช่น HTTPS) อย่างเป็นทางการ ต้องกำหนดเพิ่มเติมในขั้นตอนออกแบบสถาปัตยกรรมระบบ โดยสอดคล้องกับข้อกำหนดด้านความมั่นคงปลอดภัยที่จะกำหนดในหัวข้อ 3.3 (NFR — Security)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3.2 ความต้องการเชิงหน้าที่ (Functional Requirements)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ตารางต่อไปนี้แสดงความต้องการเชิงหน้าที่ทั้งหมด 30 รายการ (FR-01 ถึง FR-30) ของขอบเขต Group A ถอดความจาก Requirement List (Group A) v1.3 โดยคงรหัส FR-ID เดิมไว้เพื่อการตรวจสอบย้อนกลับ (Traceability)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800"/>
        <w:gridCol w:w="1600"/>
        <w:gridCol w:w="13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REQ-ID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ชื่อความต้องการ</w:t>
            </w:r>
          </w:p>
        </w:tc>
        <w:tc>
          <w:tcPr>
            <w:tcW w:type="dxa" w:w="4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คำอธิบาย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ที่มา (UC)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ความสำคัญ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สร้างข้อมูลหลักของเอกสาร (Document Master)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Document Owner สร้างข้อมูลหลักของเอกสาร (Document Master) ประกอบด้วยรหัสเอกสาร ชื่อเอกสาร ประเภทเอกสาร หน่วยงานที่รับผิดชอบ เจ้าของเอกสาร และสถานะเอกสาร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ตรวจสอบและป้องกันรหัสเอกสารซ้ำ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ระบบต้องตรวจสอบและป้องกันการสร้างรหัสเอกสารซ้ำ โดยอ้างอิงกับทะเบียนเอกสารกลาง (Master List)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อัปโหลด/ดาวน์โหลดไฟล์แนบเอกสาร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ระบบต้องรองรับการอัปโหลดและดาวน์โหลดไฟล์เอกสารที่แนบกับ Document Master ภายในระบบ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ควบคุมสถานะเอกสาร 5 สถานะตามลำดับ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ระบบต้องควบคุมสถานะของเอกสารให้อยู่ใน 5 สถานะตามลำดับ ได้แก่ Draft, Review, Approved, Published และ Obsolete และป้องกันการเปลี่ยนสถานะข้ามลำดับที่ไม่ถูกต้อง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จำกัดฉบับ Published ให้มีเพียง 1 ฉบับต่อรหัสเอกสาร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ระบบต้องควบคุมให้มีเอกสารสถานะ Published (Current Version) ได้เพียง 1 ฉบับต่อรหัสเอกสาร ณ เวลาใดเวลาหนึ่ง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ไม่แสดงเอกสาร Draft/Review แก่ End User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ระบบต้องไม่แสดงเอกสารที่มีสถานะ Draft หรือ Review ให้ End User ทั่วไปเข้าถึง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ไม่แสดงเอกสาร Obsolete เป็นค่าเริ่มต้น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ระบบต้องไม่แสดงเอกสารสถานะ Obsolete เป็นค่าเริ่มต้นให้ End User เข้าถึงหรือนำไปใช้งาน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สร้างคำขอดำเนินการเอกสาร (DAR) ครบ 5 ประเภท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Document Owner สร้างคำขอดำเนินการเอกสาร (DAR) โดยระบุประเภทการดำเนินการ 1 ใน 5 ประเภท ได้แก่ (1) ขอจัดทำเอกสารใหม่ (2) ขอแก้ไข/ปรับปรุงเอกสาร (3) ขอยกเลิกเอกสาร (4) ขอถือครองเอกสาร (5) ขอยกเลิกการถือครองเอกสาร พร้อมเหตุผลประกอบ ตามที่ระบุไว้ในแบบฟอร์ม DAR จริงของหน่วยงาน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Approver ทบทวน/อนุมัติ DAR ในขั้นตอนเดียว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Approver ทบทวนคำขอ DAR และดำเนินการอนุมัติหรือปฏิเสธ พร้อมระบุความเห็นประกอบ ทั้งนี้บทบาท Approver ในระบบทำหน้าที่ครอบคลุมทั้งขั้นตอนทบทวน (Review) และอนุมัติ (Approve) ไว้ในขั้นตอนเดียว ตามหลักการอนุมัติแบบชั้นเดียวที่กำหนดไว้ใน BRULE-05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บันทึกและแสดงสถานะ DAR ตลอดกระบวนการ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ระบบต้องบันทึกและแสดงสถานะของ DAR ตลอดกระบวนการ (เช่น ยื่นคำขอ กำลังทบทวน อนุมัติ ปฏิเสธ) ให้ผู้เกี่ยวข้องติดตามได้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อนุมัติ DAR แบบชั้นเดียว (Single-level Approval)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ระบบต้องดำเนินการอนุมัติ DAR แบบชั้นเดียว (Single-level Approval) ในรอบการพัฒนานี้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ควบคุมสิทธิ์ทบทวน/อนุมัติตาม RBAC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ระบบต้องควบคุมสิทธิ์การทบทวนและอนุมัติเอกสารตามบทบาทของผู้ใช้งาน (RBAC) ให้เป็นไปตามลำดับขั้นของ Workflow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เผยแพร่เอกสารที่ผ่านการอนุมัติ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ISO/QA Admin เผยแพร่ (Publish) เอกสารที่ผ่านการอนุมัติแล้วให้เป็นฉบับปัจจุบัน (Current Version)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ยกเลิกใช้งานฉบับก่อนหน้าโดยอัตโนมัติ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ระบบต้องยกเลิกใช้งาน (Obsolete) เอกสารฉบับก่อนหน้าโดยอัตโนมัติ เมื่อมีการเผยแพร่เอกสารฉบับใหม่แทนที่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บันทึก Revision History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ระบบต้องบันทึกประวัติการแก้ไขเอกสาร (Revision History) ทุกครั้งที่มีการเปลี่ยนสถานะหรือเวอร์ชันของเอกสาร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บันทึก Audit Trail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ระบบต้องบันทึกร่องรอยการปฏิบัติงาน (Audit Trail) ที่แสดงผู้ดำเนินการ รายการที่ดำเนินการ และเวลาที่ดำเนินการ สำหรับทุกการอนุมัติ ปฏิเสธ เผยแพร่ ยกเลิก และรับทราบเอกสาร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มอบหมายผู้มีหน้าที่รับทราบเอกสาร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ISO/QA Admin หรือ Document Owner มอบหมายกลุ่มผู้มีหน้าที่รับทราบเอกสาร (Ack Assignment) ได้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บันทึกการรับทราบเอกสารอัตโนมัติ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ระบบต้องบันทึกการรับทราบเอกสารของผู้ใช้งานแต่ละคนโดยอัตโนมัติ พร้อมระบุชื่อผู้รับทราบ วันเวลา และเวอร์ชันของเอกสารที่รับทราบ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ผูกการรับทราบกับเวอร์ชันของเอกสาร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ระบบต้องผูกการรับทราบเอกสารกับเวอร์ชันของเอกสาร มิใช่เพียงรหัสเอกสาร เพื่อป้องกันการรับทราบเอกสารฉบับที่ไม่ถูกต้อง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ค้นหาเอกสารด้วยรหัส/ชื่อ/ประเภท/สถานะ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ระบบต้องรองรับการค้นหาเอกสารด้วยรหัสเอกสาร ชื่อเอกสาร ประเภทเอกสาร หรือสถานะเอกสาร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แสดงผลค้นหาเฉพาะฉบับปัจจุบันเป็นค่าเริ่มต้น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ระบบต้องแสดงผลการค้นหาเฉพาะเอกสารฉบับปัจจุบัน (Current Version) เป็นค่าเริ่มต้นสำหรับผู้ใช้งานทั่วไป เพื่อป้องกันความเสี่ยงจากการเข้าถึงเอกสารที่ยกเลิกใช้งานแล้ว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ควบคุมสิทธิ์ตามบทบาท 4 บทบาทหลัก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ระบบต้องควบคุมสิทธิ์การเข้าถึงและดำเนินการตามบทบาทของผู้ใช้งาน 4 บทบาทหลัก ได้แก่ Document Owner, Approver, ISO/QA Admin และ End User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Cross-cutting (UC-01–UC-07)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ระงับสิทธิ์ผู้ใช้งานที่ถูกปิดใช้งาน (Inactive)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ระบบต้องระงับสิทธิ์การอนุมัติหรือรับทราบเอกสารของผู้ใช้งานที่ถูกปิดใช้งาน (Inactive)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UC-03, UC-04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ส่งข้อมูลสถานะเอกสารให้โมดูล Group B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ระบบต้องออกแบบโครงสร้างข้อมูลสถานะเอกสารและข้อมูลสรุปการรับทราบ (Acknowledgement Summary) ให้โมดูลของ Group B สามารถเข้าถึงได้ผ่านส่วนต่อประสานภายในระบบเดียวกัน (Internal Module Interface) โดยไม่จัดสร้างข้อมูลหลักเอกสารซ้ำ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บันทึกบัญชีผู้ถือครองเอกสาร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ระบบต้องบันทึกบัญชีผู้ถือครองเอกสาร (Distribution / Copy Holder Register) สำหรับเอกสารแต่ละฉบับ โดยระบุตำแหน่ง/ชื่อผู้ถือครอง วันที่รับเอกสาร และประเภทสำเนาเป็น Controlled Copy หรือ Uncontrolled Copy ตามแบบฟอร์ม Distribution List จริง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ปรับปรุงบัญชีผู้ถือครองเอกสารโดยอัตโนมัติ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ระบบต้องปรับปรุงบัญชีผู้ถือครองเอกสารโดยอัตโนมัติ เมื่อคำขอ DAR ประเภท "ขอถือครองเอกสาร" หรือ "ขอยกเลิกการถือครองเอกสาร" ได้รับการอนุมัติจาก Approver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Must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แจ้งเตือน Controlled Copy เมื่อมีฉบับใหม่เผยแพร่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สำหรับผู้ถือครองเอกสารประเภท Controlled Copy ระบบต้องแสดงสถานะแจ้งเตือน (Flag) เมื่อเอกสารที่ถือครองมีการเผยแพร่ฉบับใหม่แทนที่ฉบับเดิม เพื่อให้ผู้ถือครองทราบว่าสำเนาที่มีอยู่ล้าสมัยแล้ว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Export รายงานทะเบียนเอกสาร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 Export รายงานทะเบียนเอกสาร (Master List Report) ในรูปแบบคอลัมน์ตามแบบฟอร์มจริงของหน่วยงาน ได้แก่ ลำดับ ชื่อเอกสาร รหัสเอกสาร เรื่อง ฉบับที่ (Issue) แก้ไขครั้งที่ (Revision) และวันที่มีผลบังคับใช้ เพื่อใช้สนับสนุนการตรวจประเมินภายในและภายนอกตามมาตรฐาน ISO 9001:2015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บันทึกคำขอทำลายเอกสาร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Document Owner บันทึกคำขอทำลายเอกสาร (Document Destruction Request) โดยระบุรหัสเอกสาร ชื่อเอกสาร ระยะเวลาการจัดเก็บที่กำหนด และเหตุผลในการขอทำลาย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Should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FR-30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อนุมัติคำขอทำลายเอกสารก่อนเปลี่ยนสถานะ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ระบบต้องให้ ISO/QA Admin อนุมัติคำขอทำลายเอกสารก่อนเปลี่ยนสถานะเอกสารเป็น "ทำลายแล้ว (Destroyed)" พร้อมบันทึกวันที่ทำลายและผู้อนุมัติไว้เป็นหลักฐาน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Should</w:t>
            </w:r>
          </w:p>
        </w:tc>
      </w:tr>
    </w:tbl>
    <w:p>
      <w:pPr>
        <w:spacing w:after="10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แม่แบบรายละเอียด Use Case (Use Case Detail — ครบทั้ง 7 Use Case ของ Group A):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 / จัดการข้อมูลหลักเอกสารและค้นหาเอกสาร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 Owner (สร้างข้อมูลหลัก); End User, Approver, ISO/QA Admin (ค้นหา)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มีรหัสเอกสารที่ต้องการตรวจสอบกับ Master List (กรณีสร้างใหม่)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ผู้ใช้งานทราบเงื่อนไขค้นหาอย่างน้อยหนึ่งอย่าง (รหัส/ชื่อ/ประเภท/สถานะ)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Document Owner กรอกรหัสเอกสาร ชื่อเอกสาร ประเภทเอกสาร หน่วยงานที่รับผิดชอบ และแนบไฟล์ประกอบ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System ตรวจสอบรหัสเอกสารกับทะเบียนเอกสารกลาง (Master List)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System บันทึกข้อมูลหลักเอกสารด้วยสถานะ Draft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ผู้ใช้งานระบุเงื่อนไขค้นหา (รหัส/ชื่อ/ประเภท/สถานะ)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System แสดงผลการค้นหาเฉพาะฉบับปัจจุบัน (Current Version) เป็นค่าเริ่มต้น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ISO/QA Admin ค้นหาแบบรวมฉบับ Obsolete ได้ เมื่อระบุเงื่อนไขค้นหาเพิ่มเติมอย่างชัดเจน (เพื่อวัตถุประสงค์ตรวจสอบย้อนหลัง)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รหัสเอกสารซ้ำ — System ปฏิเสธการสร้างและแจ้ง Document Owner ให้แก้ไขรหัส (BRULE-01)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E2: End User ค้นหาเจอเอกสารสถานะ Draft/Review — System ไม่แสดงผลเอกสารดังกล่าว (BRULE-03)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ข้อมูลหลักเอกสารถูกบันทึกด้วยสถานะ Draft พร้อมไฟล์แนบ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ผลการค้นหาแสดงเฉพาะเอกสารที่ผู้ใช้งานมีสิทธิ์เห็นตามสถานะ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 / ควบคุมวงจรชีวิตเอกสารและเผยแพร่/ยกเลิกใช้งาน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ISO/QA Admin; System (Supporting); Group B Module (Supporting)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เอกสารมีสถานะ Approved จากกระบวนการ DAR (UC-03) แล้ว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ไม่มีเอกสารฉบับปัจจุบัน (Published) อื่นใดของรหัสเดียวกันที่ยังไม่ถูกยกเลิก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ISO/QA Admin เปิดเอกสารที่มีสถานะ Approved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ISO/QA Admin ยืนยันการเผยแพร่ (Publish)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System เปลี่ยนสถานะเอกสารฉบับใหม่เป็น Published/Current Version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System เปลี่ยนสถานะเอกสารฉบับก่อนหน้า (ถ้ามี) เป็น Obsolete โดยอัตโนมัติ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System บันทึก Revision History และ Audit Trail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6. Group B Module อ่านข้อมูลสถานะเอกสารและสรุปการรับทราบผ่าน Internal Module Interface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ยกเลิกใช้งานโดยไม่มีฉบับใหม่แทนที่ — ISO/QA Admin สั่งยกเลิกใช้งานเอกสารตรง ๆ ระบบเปลี่ยนสถานะเป็น Obsolete และบันทึก Audit Trail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พยายามเผยแพร่เอกสารที่ยังไม่ผ่านการอนุมัติ — System ปฏิเสธ (BRULE-03)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E2: พยายามมีฉบับปัจจุบันมากกว่า 1 ฉบับต่อรหัสเดียวกัน — System ปฏิเสธการเผยแพร่ซ้อน (BRULE-01)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เอกสารฉบับใหม่มีสถานะ Published และเป็น Current Version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เอกสารฉบับก่อนหน้าถูกเปลี่ยนเป็น Obsolete โดยอัตโนมัติ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Revision History และ Audit Trail ถูกบันทึก และ Group B Module อ่านข้อมูลสถานะล่าสุดได้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 / ดำเนินการคำขอดำเนินการเอกสาร (DAR)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 Owner (ยื่นคำขอ), Approver (ทบทวน/อนุมัติ)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Document Owner ยืนยันตัวตนและมีสิทธิ์ต่อเอกสารที่เกี่ยวข้อง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ระบุประเภทคำขอ 1 ใน 5 ประเภทพร้อมเหตุผลประกอบ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Document Owner สร้างคำขอ DAR และเลือกประเภทคำขอ 1 ใน 5 ประเภท พร้อมเหตุผลประกอบ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System บันทึกสถานะ DAR เป็น "ยื่นคำขอ (Submitted)"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Approver เปิดคำขอเพื่อทบทวนและอนุมัติในขั้นตอนเดียว (BRULE-05)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Approver บันทึกผลอนุมัติพร้อมความเห็นประกอบ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System เปลี่ยนสถานะ DAR เป็น "อนุมัติ (Approved)" และแจ้ง Document Owner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DAR ประเภทถือครอง/ยกเลิกการถือครองเอกสาร — เมื่อ Approved แล้ว ระบบส่งต่อไปยัง UC-05 เพื่อปรับปรุงบัญชีผู้ถือครองเอกสารโดยอัตโนมัติ (BRULE-13)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Approver ปฏิเสธคำขอ — System เปลี่ยนสถานะเป็น "ปฏิเสธ (Rejected)" พร้อมความเห็น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E2: ผู้ใช้งานไม่มีสิทธิ์ทบทวน/อนุมัติ — System ปฏิเสธการดำเนินการตาม RBAC (FR-12)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DAR ถูกบันทึกพร้อมผู้ยื่นคำขอ ผู้อนุมัติ ประเภท เหตุผล และสถานะ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DAR มีผลลัพธ์เป็น Approved หรือ Rejected อย่างชัดเจน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UC-04 / จัดการการรับทราบเอกสาร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ISO/QA Admin, Document Owner (มอบหมาย); End User (รับทราบ)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เอกสารมีสถานะ Published/Current Version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มีรายชื่อผู้มีหน้าที่รับทราบเป็นรายบุคคลตามตำแหน่ง (ตามแบบฟอร์ม Distribution List)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ISO/QA Admin หรือ Document Owner มอบหมายกลุ่มผู้มีหน้าที่รับทราบเป็นรายบุคคลตามตำแหน่ง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End User เปิดอ่านเอกสารฉบับปัจจุบัน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End User ยืนยันการรับทราบ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System บันทึกชื่อผู้รับทราบ วันเวลา และเวอร์ชันของเอกสารที่รับทราบ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เอกสารมีฉบับใหม่แทนที่ก่อนรับทราบฉบับเดิมเสร็จ — ระบบยังคงบันทึกการรับทราบของฉบับเดิมไว้ตามที่เกิดขึ้นจริง และแจ้งให้รับทราบฉบับใหม่แยกต่างหาก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End User พยายามรับทราบเอกสารที่ไม่ได้รับมอบหมาย — System ปฏิเสธการบันทึกการรับทราบ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การรับทราบถูกบันทึกพร้อมชื่อผู้รับทราบ วันเวลา และเวอร์ชันของเอกสาร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การรับทราบผูกกับฉบับที่ถูกต้อง ไม่ใช่เพียงรหัสเอกสาร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UC-05 / จัดการบัญชีผู้ถือครองเอกสารและควบคุมสำเนา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ISO/QA Admin, Document Owner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DAR ประเภทถือครอง/ยกเลิกการถือครองได้รับการอนุมัติแล้ว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ระบุตำแหน่ง/ชื่อผู้ถือครองและวันที่รับเอกสาร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Approver อนุมัติ DAR ประเภทถือครอง/ยกเลิกการถือครองเอกสาร (จาก UC-03)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System ปรับปรุงบัญชีผู้ถือครองเอกสารโดยอัตโนมัติ ระบุตำแหน่ง/ชื่อ วันที่รับ และประเภทสำเนา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ISO/QA Admin เผยแพร่เอกสารฉบับใหม่ (จาก UC-02)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System ตรวจบัญชีผู้ถือครองที่เป็น Controlled Copy และส่งการแจ้งเตือนว่าสำเนาที่ถือครองล้าสมัยแล้ว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ผู้ถือครองประเภท Uncontrolled Copy — ระบบไม่ส่งการแจ้งเตือนอัตโนมัติ เนื่องจากเป็นสำเนาเพื่อเผยแพร่ข้อมูลเท่านั้น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ไม่มีข้อมูลผู้ถือครองที่ต้องปรับปรุง — System บันทึกรายการใหม่แทนการปรับปรุงรายการเดิม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บัญชีผู้ถือครองเอกสารถูกปรับปรุงให้ตรงกับผู้ถือครองจริง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ผู้ถือครองประเภท Controlled Copy ได้รับการแจ้งเตือนเมื่อมีฉบับใหม่แทนที่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(หมายเหตุ: รูปแบบ field ของประเภทสำเนายังเป็น Open Item — ดู §2.5/OPEN-UC-01)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UC-06 / จัดการการทำลายเอกสารและระยะเวลาจัดเก็บ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 Owner (ยื่นคำขอ), ISO/QA Admin (อนุมัติ)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ทราบรหัสเอกสาร ชื่อเอกสาร และระยะเวลาการจัดเก็บที่กำหนด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มีเหตุผลในการขอทำลายที่ระบุได้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Document Owner บันทึกคำขอทำลายเอกสาร ระบุรหัส ชื่อเอกสาร ระยะเวลาการจัดเก็บ และเหตุผล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ISO/QA Admin ทบทวนคำขอ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ISO/QA Admin อนุมัติคำขอทำลายเอกสาร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System เปลี่ยนสถานะเอกสารเป็น "ทำลายแล้ว (Destroyed)" และบันทึกวันที่ทำลายพร้อมผู้อนุมัติ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เอกสารฉบับกระดาษ — กระบวนการเดียวกันนี้ใช้ได้กับการเรียกคืนและทำลายเอกสารฉบับกระดาษ (Hard Copy) ตาม QP-2301-0107 §6.5.4/7.1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ISO/QA Admin ปฏิเสธคำขอ — System คงสถานะเอกสารเดิมไว้ และบันทึกเหตุผลการปฏิเสธ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คำขอทำลายเอกสารถูกบันทึกพร้อมการอนุมัติ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สถานะเอกสารเปลี่ยนเป็น "ทำลายแล้ว (Destroyed)" พร้อมวันที่ทำลายและผู้อนุมัติเป็นหลักฐาน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7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รหัส/ชื่อ Use Case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UC-07 / ส่งออกรายงานทะเบียนเอกสาร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ผู้กระทำ (Actor)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ISO/QA Admin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เงื่อนไขก่อน (Precondition)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ทะเบียนเอกสารกลาง (Master List) มีข้อมูลครบตามคอลัมน์ที่กำหนด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ลำดับเหตุการณ์หลัก (Main Flow)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ISO/QA Admin เลือกส่งออกรายงานทะเบียนเอกสาร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System ดึงข้อมูลจากทะเบียนเอกสารกลางตามคอลัมน์ที่กำหนด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System สร้างไฟล์รายงานให้ ISO/QA Admin ดาวน์โหลด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เหตุการณ์ทางเลือก/ข้อยกเว้น (Alternate/Exception)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A1: กรองตามช่วงวันที่มีผลบังคับใช้ — ISO/QA Admin ระบุช่วงวันที่เพื่อจำกัดรายการในรายงาน</w:t>
            </w:r>
          </w:p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E1: ไม่มีข้อมูลตรงตามเงื่อนไข — System แสดงรายงานเปล่าพร้อมข้อความแจ้งว่าไม่พบข้อมูล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เงื่อนไขหลัง (Postcondition)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ได้ไฟล์รายงานที่มีคอลัมน์ ลำดับ ชื่อเอกสาร รหัสเอกสาร เรื่อง ฉบับที่ แก้ไขครั้งที่ และวันที่มีผลบังคับใช้ ตรงตามแบบฟอร์มจริง</w:t>
            </w:r>
          </w:p>
        </w:tc>
      </w:tr>
    </w:tbl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3.3 ความต้องการนอกเหนือหน้าที่ (Non-functional Requirements) — อิง ISO/IEC 25010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ตารางต่อไปนี้ครอบคลุมคุณลักษณะทั้ง 7 ด้านตามมาตรฐาน ISO/IEC 25010 มีเพียง 2 ด้าน (Compatibility และ Portability) ที่มีข้อมูลยืนยันแล้วจาก Requirement List v1.3 (NFR-01, NFR-02) ส่วนอีก 5 ด้านยังไม่มีการ Elicit เกณฑ์ที่วัดได้จากเอกสารต้นทาง จึงระบุเป็น Open Item อย่างตรงไปตรงมา แทนการสมมติตัวเลขหรือเกณฑ์ที่ไม่ได้รับการยืนยัน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200"/>
        <w:gridCol w:w="120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REQ-ID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ด้านคุณภาพ (ISO 25010)</w:t>
            </w:r>
          </w:p>
        </w:tc>
        <w:tc>
          <w:tcPr>
            <w:tcW w:type="dxa" w:w="5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ความต้องการ/เกณฑ์ที่วัดได้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วิธีทวนสอบ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(Open)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ประสิทธิภาพ (Performance Efficiency)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ยังไม่มีข้อมูลยืนยันจาก Requirement List v1.3 / BRD v2.8 — ต้องรอการ Elicitation เพิ่มเติมก่อนกำหนดเกณฑ์ที่วัดได้ (Open Item)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(Open)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ความมั่นคงปลอดภัย (Security)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ยังไม่มีข้อมูลยืนยันจาก Requirement List v1.3 / BRD v2.8 — ต้องรอการ Elicitation เพิ่มเติมก่อนกำหนดเกณฑ์ที่วัดได้ (Open Item)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(Open)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ความใช้ง่าย (Usability)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ยังไม่มีข้อมูลยืนยันจาก Requirement List v1.3 / BRD v2.8 — ต้องรอการ Elicitation เพิ่มเติมก่อนกำหนดเกณฑ์ที่วัดได้ (Open Item)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(Open)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ความเชื่อถือได้ (Reliability)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ยังไม่มีข้อมูลยืนยันจาก Requirement List v1.3 / BRD v2.8 — ต้องรอการ Elicitation เพิ่มเติมก่อนกำหนดเกณฑ์ที่วัดได้ (Open Item)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NFR-02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ความเข้ากันได้ (Compatibility)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ระบบต้องเปิดให้บริการเชื่อมต่อข้อมูลผ่านจุดเชื่อมต่อ (RESTful API Endpoint) ตามหลักการออกแบบ REST เพื่อรองรับการเชื่อมต่อกับโมดูลของ Group 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Integration Test (Internal Module Interface)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(Open)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การบำรุงรักษา (Maintainability)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ยังไม่มีข้อมูลยืนยันจาก Requirement List v1.3 / BRD v2.8 — ต้องรอการ Elicitation เพิ่มเติมก่อนกำหนดเกณฑ์ที่วัดได้ (Open Item)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NFR-01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การพกพา/ย้ายระบบ (Portability)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ระบบต้องพัฒนาในรูปแบบเว็บแอปพลิเคชันที่ปรับ Layout ให้เหมาะสมกับหน้าจอทุกขนาดโดยอัตโนมัติ (Responsive Web Application) ใช้งานได้ทั้งบนคอมพิวเตอร์และอุปกรณ์เคลื่อนที่ผ่านเว็บเบราว์เซอร์เดียวกัน โดยไม่ต้องติดตั้งโปรแกรมเพิ่มเติม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Cross-device / Responsive Test</w:t>
            </w:r>
          </w:p>
        </w:tc>
      </w:tr>
    </w:tbl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3.4 ข้อจำกัดการออกแบบ (Design Constraints)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ระบบ Group A และ Group B ต้องพัฒนาบนโครงสร้าง Backend เดียวกัน เชื่อมโยงผ่าน Internal Module Interface ตามข้อตกลงร่วมด้านโครงสร้างข้อมูล (Shared Contract) — ห้ามสร้างข้อมูลหลักเอกสาร (Document Master) ซ้ำในฝั่ง Group B (BRULE-11)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การควบคุมสิทธิ์การเข้าถึงต้องเป็นแบบ Role-Based Access Control (RBAC) ครอบคลุม 4 บทบาทหลัก ได้แก่ Document Owner, Approver, ISO/QA Admin และ End User (FR-22)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การอนุมัติ DAR ในรอบการพัฒนานี้ต้องเป็นแบบชั้นเดียว (Single-level Approval) เท่านั้น ยังไม่รองรับ Multi-level Approval (BRULE-05)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รหัสเอกสารต้องคงที่ตลอดอายุการใช้งาน แยกฉบับแก้ไข (Version/Revision) ต่างหาก ตามโครงสร้าง Data Domain "Document, DocumentVersion" (BRD §16)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ระบบต้องไม่ใช้ SSO/LDAP, OCR/Scanner Integration หรือ Mobile Native Application ในระยะที่ 1 (BRD §8.2, §10)</w:t>
      </w:r>
    </w:p>
    <w:p>
      <w:pPr>
        <w:spacing w:after="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สถาปัตยกรรมส่วนเชื่อมต่อกับ Group B ต้องเป็น RESTful API Endpoint (NFR-02)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4 การทวนสอบความต้องการ (Verification)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ตารางต่อไปนี้ระบุวิธีทวนสอบและเกณฑ์ผ่าน (Acceptance Criteria) ของความต้องการเชิงหน้าที่ทั้ง 30 รายการ และความต้องการนอกเหนือหน้าที่ที่ยืนยันแล้ว 2 รายการ อ้างอิงจาก Acceptance Criteria ระดับ Business (AC-ID, BRD §17) และ Acceptance Scenario รูปแบบ Given-When-Then (GWT-ID, Use Case Specification §8) เป็นสะพานเชื่อมไปยังกรณีทดสอบ (Test Case) และตารางสอบกลับ (RTM) ในภาคผนวก 5.3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8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REQ-ID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วิธีทวนสอบ (Test/Inspection/Demo/Analysis)</w:t>
            </w:r>
          </w:p>
        </w:tc>
        <w:tc>
          <w:tcPr>
            <w:tcW w:type="dxa" w:w="5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เกณฑ์ผ่าน (Acceptance Criteria)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(AC-01)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สามารถสร้างเอกสารฉบับร่าง (Draft) พร้อมแนบไฟล์ประกอบได้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(GWT-01)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เมื่อมีรหัสเอกสารซ้ำกับ Master List ระบบปฏิเสธการสร้างและแจ้งว่ารหัสซ้ำ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(AC-01)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สามารถสร้างเอกสารฉบับร่าง (Draft) พร้อมแนบไฟล์ประกอบได้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เอกสารสถานะ Draft/Review ไม่ถูกแสดงแก่ End User; ไม่สามารถเปลี่ยนสถานะข้ามลำดับที่ไม่ถูกต้อง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เมื่อเผยแพร่เอกสารแล้ว ผู้ใช้งานสามารถเห็นฉบับปัจจุบัน (Current Version) ได้เพียง 1 ฉบับต่อรหัส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เอกสารสถานะ Draft หรือ Review ไม่ถูกแสดงแก่ End User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(AC-04)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เมื่อยกเลิกใช้งานเอกสารแล้ว ผู้ใช้งานทั่วไปจะไม่เห็นเอกสารดังกล่าวเป็นฉบับที่ใช้งานได้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(GWT-05)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 Owner สามารถเลือกประเภทคำขอ 1 ใน 5 ประเภทตามแบบฟอร์ม DAR จริง และระบบบันทึกประเภทที่เลือกไว้ถูกต้อง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กระบวนการ DAR สามารถดำเนินการได้อย่างน้อยตั้งแต่ขั้นตอนยื่นคำขอ จนถึงขั้นตอนทบทวน อนุมัติ หรือปฏิเสธ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กระบวนการ DAR สามารถดำเนินการได้อย่างน้อยตั้งแต่ขั้นตอนยื่นคำขอ จนถึงขั้นตอนทบทวน อนุมัติ หรือปฏิเสธ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การอนุมัติ DAR ดำเนินการแบบชั้นเดียวโดยบทบาท Approver ครอบคลุมทั้ง Review และ Approve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(GWT-06)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ผู้ใช้งานที่ไม่มีสิทธิ์ทบทวน/อนุมัติหรือถูกปิดใช้งาน (Inactive) ถูกปฏิเสธการดำเนินการ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เมื่อเผยแพร่เอกสารแล้ว ผู้ใช้งานสามารถเห็นฉบับปัจจุบัน (Current Version) 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เอกสารฉบับก่อนหน้าถูกเปลี่ยนเป็น Obsolete โดยอัตโนมัติเมื่อเผยแพร่ฉบับใหม่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ทุกการอนุมัติ ปฏิเสธ เผยแพร่ ยกเลิก หรือรับทราบเอกสาร ถูกบันทึก Actor/Action/Timestamp ลง Revision History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ทุกการอนุมัติ ปฏิเสธ เผยแพร่ ยกเลิก หรือรับทราบเอกสาร ถูกบันทึกลง Audit Trail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(AC-05)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การรับทราบเอกสารสามารถบันทึกข้อมูลผู้ใช้งาน เวลา และฉบับของเอกสารได้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(AC-05)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การรับทราบเอกสารสามารถบันทึกข้อมูลผู้ใช้งาน เวลา และฉบับของเอกสารได้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(GWT-07)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เมื่อมีการเผยแพร่ฉบับใหม่แทนที่ฉบับที่เคยรับทราบ ระบบแสดงว่าการรับทราบเดิมผูกกับฉบับเดิม และต้องรับทราบฉบับใหม่แยกต่างหาก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(GWT-01)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สามารถค้นหาเอกสารด้วยรหัส/ชื่อ/ประเภท/สถานะได้ถูกต้อง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(AC-03, AC-04)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ผลการค้นหาแสดงเฉพาะฉบับปัจจุบันเป็นค่าเริ่มต้น และไม่แสดงเอกสารที่ยกเลิกใช้งานแล้ว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(GWT-06)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ผู้ใช้งานแต่ละบทบาทเข้าถึง/ดำเนินการได้เฉพาะสิทธิ์ที่กำหนดตาม Authority Matrix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(GWT-06)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ผู้ใช้งานที่ถูกปิดใช้งาน (Inactive) ไม่สามารถอนุมัติหรือรับทราบเอกสารได้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(GWT-04)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Group B Module เรียกข้อมูลสถานะ/สรุปล่าสุดผ่าน Internal Module Interface ได้โดยไม่สร้าง Document Master ซ้ำ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(AC-12)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ระบบสามารถบันทึกและปรับปรุงบัญชีผู้ถือครองเอกสาร พร้อมระบุประเภทสำเนาได้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(GWT-08)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เมื่อ DAR ประเภทถือครอง/ยกเลิกการถือครองได้รับการอนุมัติ บัญชีผู้ถือครองเอกสารถูกปรับปรุงโดยอัตโนมัติ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(GWT-08)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ผู้ถือครอง Controlled Copy ได้รับแจ้งเตือนเมื่อมีฉบับใหม่เผยแพร่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(AC-14)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ระบบสามารถส่งออกรายงานทะเบียนเอกสารตามคอลัมน์ที่กำหนดในแบบฟอร์มจริงได้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(AC-13)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ระบบสามารถบันทึกคำขอทำลายเอกสารและการอนุมัติได้ ก่อนเปลี่ยนสถานะเป็น Destroyed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FR-30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(AC-13)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ระบบสามารถบันทึกคำขอทำลายเอกสารและการอนุมัติได้ ก่อนเปลี่ยนสถานะเป็น Destroyed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NFR-01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Cross-device / Responsive Test (Open — ยังไม่มีเกณฑ์วัดที่เป็นทางการ)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แสดงผลได้เหมาะสมบนหน้าจอคอมพิวเตอร์และอุปกรณ์เคลื่อนที่ผ่านเว็บเบราว์เซอร์เดียวกัน — ยังไม่มีเกณฑ์เชิงปริมาณที่ยืนยันแล้ว (Open Item)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NFR-02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Integration Test (GWT-04)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Group B Module เชื่อมต่อและอ่านข้อมูลผ่าน RESTful API Endpoint ได้สำเร็จ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5 ภาคผนวกของเอกสาร (Appendices)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5.1 แบบจำลอง (Models)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รูปที่ 1 — Use Case Diagram ของขอบเขต Group A (ที่มา: Use Case Specification (Group A) v2.0 (Final), หัวข้อที่ 4)</w:t>
      </w:r>
    </w:p>
    <w:p>
      <w:pPr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แผนภาพแสดง Actor หลัก 4 บทบาท (Document Owner, Approver, ISO/QA Admin, End User) ที่สืบทอด (Generalization) จาก Actor นามธรรม "ผู้ใช้งานภายในระบบ", Use Case ทั้ง 7 รายการ (UC-01 ถึง UC-07) ภายในขอบเขตระบบ (System Boundary), ความสัมพันธ์ «include» จาก UC-03/UC-04 ไปยัง "ตรวจสอบสิทธิ์การใช้งาน", ความสัมพันธ์ «extend» จาก "แจ้งเตือนผู้ถือครอง Controlled Copy" เข้าสู่ UC-02 และ Actor สนับสนุนภายนอก (Secondary Actor) "Group B Module" ที่เชื่อมโยงกับทุก Use Case ผ่าน Internal Module Interface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5.2 ข้อมูลสนับสนุน (Supporting Information)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เอกสารฉบับนี้อ้างอิงข้อมูลสนับสนุนจากรายงานผลการประเมินความสอดคล้องระหว่าง BRD/Requirement List กับเอกสารคุณภาพจริงของหน่วยงาน 10 ฉบับ (03_Evaluation_QM_QP_FM_vs_BRD_ReqList.md) ซึ่งเป็นที่มาของ Requirement หมวด J, K และ L (FR-25 ถึง FR-30) ที่เพิ่มเข้ามาใน Requirement List v1.2 นอกจากนี้ยังมีข้อสังเกตสำคัญที่ควรพิจารณาในขั้นตอนออกแบบและใช้งานระบบจริง ได้แก่:</w:t>
      </w:r>
    </w:p>
    <w:p>
      <w:pPr>
        <w:spacing w:after="8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ปัจจุบันหน่วยงานถือว่าฉบับกระดาษ (Hard Copy) คือฉบับควบคุม (Controlled) ในขณะที่ไฟล์อิเล็กทรอนิกส์ถือเป็นฉบับไม่ควบคุม (Uncontrolled) ซึ่งระบบดิจิทัลนี้จะพลิกบทบาทดังกล่าวให้ระบบดิจิทัลเป็นฉบับควบคุมหลักแทน (ที่มา: BRD §20, ข้อสังเกตเพิ่มเติม)</w:t>
      </w:r>
    </w:p>
    <w:p>
      <w:pPr>
        <w:spacing w:after="8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แบบฟอร์ม Distribution List จริง (FM-QP2301-0107-03) ไม่มีคอลัมน์ระบุประเภทสำเนา (Controlled/Uncontrolled) อย่างชัดเจน — ยังไม่ได้ข้อสรุปว่าจะออกแบบเป็น field ให้เลือกจริงหรือถือเป็น Controlled Copy โดยปริยาย (OPEN-UC-01)</w:t>
      </w:r>
    </w:p>
    <w:p>
      <w:pPr>
        <w:spacing w:after="8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• ที่อยู่หน่วยงานตามคู่มือคุณภาพ (128 ถนนห้วยแก้ว ตำบลช้างเผือก อำเภอเมืองเชียงใหม่) เป็นที่อยู่จดทะเบียนหลักของสำนักงานคณบดี ส่วนอาคาร C3 อำเภอดอยสะเก็ด เป็นสถานที่ปฏิบัติงานจริงของทีมพัฒนาโครงงานเท่านั้น (ปิดแล้วใน BRD v2.8)</w:t>
      </w:r>
    </w:p>
    <w:p>
      <w:pPr>
        <w:pStyle w:val="Heading2"/>
        <w:spacing w:after="160" w:before="2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5.3 ดัชนีความต้องการและการสอบกลับ (Requirements Index / RTM)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ตารางสอบกลับความต้องการ (Requirements Traceability Matrix) ต่อไปนี้สืบทอดจาก Use Case Specification (Group A) v2.0 §9 แสดงการเชื่อมโยงแบบสองทิศทางตลอดสาย BR-ID (BRD) → BRULE-ID (Business Rule) → FR/NFR-ID (Requirement List / SRS) → UC-ID (Use Case) → AC/GWT-ID (Acceptance Criteria/Scenario)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400"/>
        <w:gridCol w:w="2400"/>
        <w:gridCol w:w="22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BR-ID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BRULE-ID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FR/NFR-ID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UC-ID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sz w:val="24"/>
                <w:szCs w:val="24"/>
              </w:rPr>
              <w:t xml:space="preserve">AC/GWT-ID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FR-01, FR-02, FR-03, FR-20, FR-21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AC-01, AC-03, AC-04, GWT-01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BRULE-01, 02, 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FR-04, FR-05, FR-06, FR-07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AC-03, AC-04, GWT-02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FR-13, FR-14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AC-03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FR-15, FR-16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GWT-03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FR-24; NFR-02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GWT-04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BRULE-04, 13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GWT-05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BRULE-04, 05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FR-09, FR-10, FR-11, FR-12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AC-02, GWT-06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BRULE-07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FR-17, FR-18, FR-19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AC-05, GWT-07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BRULE-13, 14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FR-25, FR-26, FR-27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AC-12, GWT-08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BRULE-15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FR-29, FR-30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AC-13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UC-07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AC-14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BRULE-12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FR-22, FR-23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Cross-cutting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GWT-06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BR-15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NFR: (PJ-01, กิจกรรมระดับโครงการ)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ไม่ใช่ Use Case ของระบบ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AC-11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sz w:val="20"/>
        <w:szCs w:val="20"/>
      </w:rPr>
      <w:t xml:space="preserve"> / </w:t>
    </w:r>
    <w:r>
      <w:rPr>
        <w:rFonts w:ascii="TH Sarabun New" w:cs="TH Sarabun New" w:eastAsia="TH Sarabun New" w:hAnsi="TH Sarabun New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H Sarabun New" w:cs="TH Sarabun New" w:eastAsia="TH Sarabun New" w:hAnsi="TH Sarabun New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H Sarabun New" w:cs="TH Sarabun New" w:eastAsia="TH Sarabun New" w:hAnsi="TH Sarabun New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H Sarabun New" w:cs="TH Sarabun New" w:eastAsia="TH Sarabun New" w:hAnsi="TH Sarabun New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7038e2825993172d26615688d2fcbe59f5a1e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2026-09-08T17:08:40.799Z</dcterms:created>
  <dcterms:modified xsi:type="dcterms:W3CDTF">2026-09-08T17:08:40.799Z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