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40" w:after="40" w:line="264" w:lineRule="auto"/>
        <w:jc w:val="center"/>
      </w:pPr>
      <w:r>
        <w:rPr>
          <w:rFonts w:ascii="TH Sarabun New" w:hAnsi="TH Sarabun New" w:eastAsia="TH Sarabun New" w:cs="TH Sarabun New"/>
          <w:b/>
          <w:i w:val="0"/>
          <w:color w:val="087E8B"/>
          <w:sz w:val="30"/>
        </w:rPr>
        <w:t>ENGSE601 • STUDENT WORKSHEET</w:t>
      </w:r>
    </w:p>
    <w:p>
      <w:pPr>
        <w:keepNext w:val="0"/>
        <w:spacing w:before="0" w:after="0" w:line="264" w:lineRule="auto"/>
        <w:jc w:val="center"/>
      </w:pPr>
      <w:r>
        <w:rPr>
          <w:rFonts w:ascii="TH Sarabun New" w:hAnsi="TH Sarabun New" w:eastAsia="TH Sarabun New" w:cs="TH Sarabun New"/>
          <w:b/>
          <w:i w:val="0"/>
          <w:color w:val="F36C21"/>
          <w:sz w:val="48"/>
        </w:rPr>
        <w:t>Week 04</w:t>
      </w:r>
    </w:p>
    <w:p>
      <w:pPr>
        <w:keepNext w:val="0"/>
        <w:spacing w:before="0" w:after="120" w:line="264" w:lineRule="auto"/>
        <w:jc w:val="center"/>
      </w:pPr>
      <w:r>
        <w:rPr>
          <w:rFonts w:ascii="TH Sarabun New" w:hAnsi="TH Sarabun New" w:eastAsia="TH Sarabun New" w:cs="TH Sarabun New"/>
          <w:b/>
          <w:i w:val="0"/>
          <w:color w:val="0B2545"/>
          <w:sz w:val="54"/>
        </w:rPr>
        <w:t>SRS Review Log • RTM Lite • Quality Gate A</w:t>
      </w:r>
    </w:p>
    <w:p>
      <w:pPr>
        <w:keepNext w:val="0"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8686800" cy="48863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SE601_Infographic_Week04_RequirementReview_Traceability_16x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4886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</w:pPr>
      <w:r>
        <w:rPr>
          <w:rFonts w:ascii="TH Sarabun New" w:hAnsi="TH Sarabun New" w:eastAsia="TH Sarabun New" w:cs="TH Sarabun New"/>
          <w:b/>
          <w:color w:val="0B2545"/>
          <w:sz w:val="46"/>
        </w:rPr>
        <w:t>1. Team &amp; Review Scope</w:t>
      </w:r>
    </w:p>
    <w:tbl>
      <w:tblPr>
        <w:tblStyle w:val="TableGrid"/>
        <w:tblW w:type="dxa" w:w="1382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4680"/>
        <w:gridCol w:w="2232"/>
        <w:gridCol w:w="4968"/>
      </w:tblGrid>
      <w:tr>
        <w:trPr>
          <w:tblHeader w:val="true"/>
        </w:trPr>
        <w:tc>
          <w:tcPr>
            <w:tcW w:type="dxa" w:w="1944"/>
            <w:shd w:fill="087E8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FFFFFF"/>
                <w:sz w:val="25"/>
              </w:rPr>
              <w:t>ข้อมูล</w:t>
            </w:r>
          </w:p>
        </w:tc>
        <w:tc>
          <w:tcPr>
            <w:tcW w:type="dxa" w:w="4680"/>
            <w:shd w:fill="087E8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FFFFFF"/>
                <w:sz w:val="25"/>
              </w:rPr>
              <w:t>บันทึก</w:t>
            </w:r>
          </w:p>
        </w:tc>
        <w:tc>
          <w:tcPr>
            <w:tcW w:type="dxa" w:w="2232"/>
            <w:shd w:fill="087E8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FFFFFF"/>
                <w:sz w:val="25"/>
              </w:rPr>
              <w:t>ข้อมูล</w:t>
            </w:r>
          </w:p>
        </w:tc>
        <w:tc>
          <w:tcPr>
            <w:tcW w:type="dxa" w:w="4968"/>
            <w:shd w:fill="087E8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FFFFFF"/>
                <w:sz w:val="25"/>
              </w:rPr>
              <w:t>บันทึก</w:t>
            </w:r>
          </w:p>
        </w:tc>
      </w:tr>
      <w:tr>
        <w:tc>
          <w:tcPr>
            <w:tcW w:type="dxa" w:w="1944"/>
            <w:shd w:fill="E5F5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color w:val="111827"/>
                <w:sz w:val="25"/>
              </w:rPr>
              <w:t>Team / Project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5"/>
              </w:rPr>
              <w:t>SE02 Group B — ระบบทะเบียนหลักฐาน การตรวจติดตามภายใน การติดตามการแก้ไขและการป้องกัน พร้อมแดชบอร์ดปฏิบัติการ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5"/>
              </w:rPr>
              <w:t>วันที่ / รอบ review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5"/>
              </w:rPr>
              <w:t>9 ก.ย. 2569 · review รอบที่ 1</w:t>
            </w:r>
          </w:p>
        </w:tc>
      </w:tr>
      <w:tr>
        <w:tc>
          <w:tcPr>
            <w:tcW w:type="dxa" w:w="1944"/>
            <w:shd w:fill="E5F5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color w:val="111827"/>
                <w:sz w:val="25"/>
              </w:rPr>
              <w:t>SRS/Req version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5"/>
              </w:rPr>
              <w:t>GroupB_SRS_v2.md v0.2 (Working Draft, 8 ก.ย. 2569)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5"/>
              </w:rPr>
              <w:t>Critical slice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5"/>
              </w:rPr>
              <w:t>วงจรใบคำร้องขอให้ดำเนินการแก้ไข UC-B-08 ถึง UC-B-13</w:t>
            </w:r>
          </w:p>
        </w:tc>
      </w:tr>
      <w:tr>
        <w:tc>
          <w:tcPr>
            <w:tcW w:type="dxa" w:w="1944"/>
            <w:shd w:fill="E5F5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color w:val="111827"/>
                <w:sz w:val="25"/>
              </w:rPr>
              <w:t>Author/Owner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5"/>
              </w:rPr>
              <w:t>____________________________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5"/>
              </w:rPr>
              <w:t>Reviewer/Recorder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5"/>
              </w:rPr>
              <w:t>____________________________</w:t>
            </w:r>
          </w:p>
        </w:tc>
      </w:tr>
      <w:tr>
        <w:tc>
          <w:tcPr>
            <w:tcW w:type="dxa" w:w="1944"/>
            <w:shd w:fill="E5F5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color w:val="111827"/>
                <w:sz w:val="25"/>
              </w:rPr>
              <w:t>Artifact ที่ใช้เทียบ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5"/>
              </w:rPr>
              <w:t>QP-2301-0109 Rev.00 · QP-2301-0102 Rev.01 · บทที่ 1 บทนำ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5"/>
              </w:rPr>
              <w:t>Gate target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5"/>
              </w:rPr>
              <w:t>Ready / Conditional / Not Ready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TH Sarabun New" w:hAnsi="TH Sarabun New" w:eastAsia="TH Sarabun New" w:cs="TH Sarabun New"/>
          <w:b/>
          <w:color w:val="087E8B"/>
          <w:sz w:val="38"/>
        </w:rPr>
        <w:t>Input Check</w:t>
      </w:r>
    </w:p>
    <w:tbl>
      <w:tblPr>
        <w:tblStyle w:val="TableGrid"/>
        <w:tblW w:type="dxa" w:w="1382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3024"/>
        <w:gridCol w:w="6120"/>
      </w:tblGrid>
      <w:tr>
        <w:trPr>
          <w:tblHeader w:val="true"/>
        </w:trPr>
        <w:tc>
          <w:tcPr>
            <w:tcW w:type="dxa" w:w="4680"/>
            <w:shd w:fill="0B254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FFFFFF"/>
                <w:sz w:val="24"/>
              </w:rPr>
              <w:t>รายการ</w:t>
            </w:r>
          </w:p>
        </w:tc>
        <w:tc>
          <w:tcPr>
            <w:tcW w:type="dxa" w:w="3024"/>
            <w:shd w:fill="0B254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FFFFFF"/>
                <w:sz w:val="24"/>
              </w:rPr>
              <w:t>สถานะ</w:t>
            </w:r>
          </w:p>
        </w:tc>
        <w:tc>
          <w:tcPr>
            <w:tcW w:type="dxa" w:w="6120"/>
            <w:shd w:fill="0B254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FFFFFF"/>
                <w:sz w:val="24"/>
              </w:rPr>
              <w:t>หมายเหตุ/ตำแหน่ง</w:t>
            </w:r>
          </w:p>
        </w:tc>
      </w:tr>
      <w:tr>
        <w:tc>
          <w:tcPr>
            <w:tcW w:type="dxa" w:w="4680"/>
            <w:shd w:fill="EA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color w:val="111827"/>
                <w:sz w:val="24"/>
              </w:rPr>
              <w:t>Original + Revised Requirement 3–5 ข้อ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4"/>
              </w:rPr>
              <w:t>■ มี □ บางส่วน □ ไม่มี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4"/>
              </w:rPr>
              <w:t>Revision History 0.1→0.2 · เทียบฉบับเดิมใน Archive/GroupB_SRS.md กับฉบับใหม่ · ข้อที่ปรับ FR-B-19/22/25/26/33</w:t>
            </w:r>
          </w:p>
        </w:tc>
      </w:tr>
      <w:tr>
        <w:tc>
          <w:tcPr>
            <w:tcW w:type="dxa" w:w="4680"/>
            <w:shd w:fill="EA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color w:val="111827"/>
                <w:sz w:val="24"/>
              </w:rPr>
              <w:t>Acceptance Criteria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4"/>
              </w:rPr>
              <w:t>■ มี □ บางส่วน □ ไม่มี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4"/>
              </w:rPr>
              <w:t>AC-B-01 ถึง AC-B-29 ภาคผนวก ง เขียนแบบ Given–When–Then</w:t>
            </w:r>
          </w:p>
        </w:tc>
      </w:tr>
      <w:tr>
        <w:tc>
          <w:tcPr>
            <w:tcW w:type="dxa" w:w="4680"/>
            <w:shd w:fill="EA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color w:val="111827"/>
                <w:sz w:val="24"/>
              </w:rPr>
              <w:t>Issue/Open Question + Owner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4"/>
              </w:rPr>
              <w:t>■ มี □ บางส่วน □ ไม่มี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4"/>
              </w:rPr>
              <w:t>TBD-B-01 ถึง TBD-B-23 ภาคผนวก ค มีคอลัมน์ผู้รับผิดชอบตอบและหลักฐานที่ใช้ปิดประเด็น</w:t>
            </w:r>
          </w:p>
        </w:tc>
      </w:tr>
      <w:tr>
        <w:tc>
          <w:tcPr>
            <w:tcW w:type="dxa" w:w="4680"/>
            <w:shd w:fill="EA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color w:val="111827"/>
                <w:sz w:val="24"/>
              </w:rPr>
              <w:t>Peer Review/Revision Note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4"/>
              </w:rPr>
              <w:t>□ มี ■ บางส่วน □ ไม่มี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4"/>
              </w:rPr>
              <w:t>มี Revision History และภาคผนวก ฉ · ยังไม่มีการตรวจจากนอกทีม และยังไม่ได้แจ้งอาจารย์ที่ปรึกษา</w:t>
            </w:r>
          </w:p>
        </w:tc>
      </w:tr>
    </w:tbl>
    <w:p>
      <w:pPr>
        <w:spacing w:after="0"/>
      </w:pPr>
    </w:p>
    <w:tbl>
      <w:tblPr>
        <w:tblStyle w:val="TableGrid"/>
        <w:tblW w:type="dxa" w:w="986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864"/>
      </w:tblGrid>
      <w:tr>
        <w:tc>
          <w:tcPr>
            <w:tcW w:type="dxa" w:w="9864"/>
            <w:shd w:fill="FFF1E6" w:val="clear"/>
            <w:tcBorders>
              <w:top w:val="single" w:sz="4" w:space="0" w:color="FFF1E6"/>
              <w:left w:val="single" w:sz="12" w:space="0" w:color="C62828"/>
              <w:bottom w:val="single" w:sz="4" w:space="0" w:color="FFF1E6"/>
              <w:right w:val="single" w:sz="4" w:space="0" w:color="FFF1E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H Sarabun New" w:hAnsi="TH Sarabun New" w:eastAsia="TH Sarabun New" w:cs="TH Sarabun New"/>
                <w:b/>
                <w:color w:val="C62828"/>
                <w:sz w:val="26"/>
              </w:rPr>
              <w:t xml:space="preserve">กติกา  </w:t>
            </w:r>
            <w:r>
              <w:rPr>
                <w:rFonts w:ascii="TH Sarabun New" w:hAnsi="TH Sarabun New" w:eastAsia="TH Sarabun New" w:cs="TH Sarabun New"/>
                <w:b w:val="0"/>
                <w:color w:val="111827"/>
                <w:sz w:val="26"/>
              </w:rPr>
              <w:t>ใช้ artifact จริง; ถ้ายังไม่พร้อมให้ระบุ Planned/Not Ready — ห้ามแต่งข้อมูล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TH Sarabun New" w:hAnsi="TH Sarabun New" w:eastAsia="TH Sarabun New" w:cs="TH Sarabun New"/>
          <w:b/>
          <w:color w:val="0B2545"/>
          <w:sz w:val="46"/>
        </w:rPr>
        <w:t>2. SRS Review Log</w:t>
      </w:r>
    </w:p>
    <w:tbl>
      <w:tblPr>
        <w:tblStyle w:val="TableGrid"/>
        <w:tblW w:type="dxa" w:w="141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"/>
        <w:gridCol w:w="2088"/>
        <w:gridCol w:w="3672"/>
        <w:gridCol w:w="1584"/>
        <w:gridCol w:w="2304"/>
        <w:gridCol w:w="1584"/>
        <w:gridCol w:w="1944"/>
      </w:tblGrid>
      <w:tr>
        <w:trPr>
          <w:tblHeader w:val="true"/>
        </w:trPr>
        <w:tc>
          <w:tcPr>
            <w:tcW w:type="dxa" w:w="1008"/>
            <w:shd w:fill="0B254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FFFFFF"/>
                <w:sz w:val="21"/>
              </w:rPr>
              <w:t>ID</w:t>
            </w:r>
          </w:p>
        </w:tc>
        <w:tc>
          <w:tcPr>
            <w:tcW w:type="dxa" w:w="2088"/>
            <w:shd w:fill="0B254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FFFFFF"/>
                <w:sz w:val="21"/>
              </w:rPr>
              <w:t>Req ID / version / location</w:t>
            </w:r>
          </w:p>
        </w:tc>
        <w:tc>
          <w:tcPr>
            <w:tcW w:type="dxa" w:w="3672"/>
            <w:shd w:fill="0B254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FFFFFF"/>
                <w:sz w:val="21"/>
              </w:rPr>
              <w:t>Checklist / issue / evidence</w:t>
            </w:r>
          </w:p>
        </w:tc>
        <w:tc>
          <w:tcPr>
            <w:tcW w:type="dxa" w:w="1584"/>
            <w:shd w:fill="0B254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FFFFFF"/>
                <w:sz w:val="21"/>
              </w:rPr>
              <w:t>Impact / priority</w:t>
            </w:r>
          </w:p>
        </w:tc>
        <w:tc>
          <w:tcPr>
            <w:tcW w:type="dxa" w:w="2304"/>
            <w:shd w:fill="0B254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FFFFFF"/>
                <w:sz w:val="21"/>
              </w:rPr>
              <w:t>Disposition</w:t>
            </w:r>
          </w:p>
        </w:tc>
        <w:tc>
          <w:tcPr>
            <w:tcW w:type="dxa" w:w="1584"/>
            <w:shd w:fill="0B254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FFFFFF"/>
                <w:sz w:val="21"/>
              </w:rPr>
              <w:t>Owner / due</w:t>
            </w:r>
          </w:p>
        </w:tc>
        <w:tc>
          <w:tcPr>
            <w:tcW w:type="dxa" w:w="1944"/>
            <w:shd w:fill="0B254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FFFFFF"/>
                <w:sz w:val="21"/>
              </w:rPr>
              <w:t>Revision / re-check</w:t>
            </w:r>
          </w:p>
        </w:tc>
      </w:tr>
      <w:tr>
        <w:tc>
          <w:tcPr>
            <w:tcW w:type="dxa" w:w="1008"/>
            <w:shd w:fill="EA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color w:val="111827"/>
                <w:sz w:val="21"/>
              </w:rPr>
              <w:t>F-01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FR-B-04, BR-B-10 / v0.2 / §2.3, §4.1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Consistency — บทที่ 1 §1.4.1.1 ระบุ 4 บทบาท แต่ REF-12 §4 และ REF-11 §4 กำหนด 10 บทบาท ทำให้บังคับหลักแยกหน้าที่ไม่ได้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สูง · บล็อก Baseline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□ Accepted ■ Revised □ Deferred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อาจารย์ที่ปรึกษา / ก่อน Baseline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ปรับเป็น 10 บทบาทใน §2.3 · เปิด TBD-B-01 · re-check เมื่อได้มติ</w:t>
            </w:r>
          </w:p>
        </w:tc>
      </w:tr>
      <w:tr>
        <w:tc>
          <w:tcPr>
            <w:tcW w:type="dxa" w:w="1008"/>
            <w:shd w:fill="EA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color w:val="111827"/>
                <w:sz w:val="21"/>
              </w:rPr>
              <w:t>F-02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BR-B-09, FR-B-30 / v0.2 / §4.18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Correctness — บทที่ 1 §1.4.5.1 ระบุวงจร 4 สถานะ แต่ REF-12 §5 มี 9 ขั้น ทำให้ขั้นควบคุมหายไป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สูง · บล็อก Baseline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□ Accepted ■ Revised □ Deferred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อาจารย์ที่ปรึกษา / ก่อน Baseline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ขยายเป็น 8 สถานะใน §4.18 · เปิด TBD-B-04 · re-check เมื่อได้มติ</w:t>
            </w:r>
          </w:p>
        </w:tc>
      </w:tr>
      <w:tr>
        <w:tc>
          <w:tcPr>
            <w:tcW w:type="dxa" w:w="1008"/>
            <w:shd w:fill="EA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color w:val="111827"/>
                <w:sz w:val="21"/>
              </w:rPr>
              <w:t>F-03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FR-B-25, FR-B-26, BR-B-12 / v0.2 / §4.10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Completeness — ขั้นอนุมัติแผนโดย QMR ตาม REF-12 §6.4 ไม่ปรากฏในเอกสารชุดเดิมเลย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สูง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□ Accepted ■ Revised □ Deferred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ผู้จัดทำ / เสร็จ 8 ก.ย. 2569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เพิ่ม UC-B-10, FR-B-25/26, AC-B-19/20 · re-check ผ่านแล้ว</w:t>
            </w:r>
          </w:p>
        </w:tc>
      </w:tr>
      <w:tr>
        <w:tc>
          <w:tcPr>
            <w:tcW w:type="dxa" w:w="1008"/>
            <w:shd w:fill="EA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color w:val="111827"/>
                <w:sz w:val="21"/>
              </w:rPr>
              <w:t>F-04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NFR-B-05, NFR-B-06 / v0.2 / §5.1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Feasible/Testable — ตัวเลขเกณฑ์เดิม (20MB · 1,000 ระเบียน · ผู้ใช้ 10 คน · 2 วินาที) ตรวจย้อนกลับแล้วไม่พบแหล่งที่มา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กลาง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□ Accepted ■ Revised □ Deferred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ผู้ใช้จริง (DCC) / ก่อน Baseline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ถอดตัวเลขออกจาก §5.1 เปลี่ยนเป็น TBD-B-14/17/18 · re-check เมื่อได้ค่าจริง</w:t>
            </w:r>
          </w:p>
        </w:tc>
      </w:tr>
      <w:tr>
        <w:tc>
          <w:tcPr>
            <w:tcW w:type="dxa" w:w="1008"/>
            <w:shd w:fill="EA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color w:val="111827"/>
                <w:sz w:val="21"/>
              </w:rPr>
              <w:t>F-05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FR-B-19 / v0.2 / §4.6 A1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Consistency — สรุปผลรอบตรวจต้องอ่านข้อมูลใบคำร้อง ขณะที่ใบคำร้องพึ่งการตรวจติดตามอยู่แล้ว เกิดวงจรพึ่งพา ขัด NFR-B-04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สูง · บล็อกการออกแบบ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□ Accepted □ Revised ■ Deferred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ทีมพัฒนา / ก่อนเริ่มออกแบบระบบ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บันทึกในภาคผนวก ฉ §F.3 · ยังไม่แก้ FR-B-19 รอมติเลือกทางแก้</w:t>
            </w:r>
          </w:p>
        </w:tc>
      </w:tr>
      <w:tr>
        <w:tc>
          <w:tcPr>
            <w:tcW w:type="dxa" w:w="1008"/>
            <w:shd w:fill="EA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color w:val="111827"/>
                <w:sz w:val="21"/>
              </w:rPr>
              <w:t>F-06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REF-11, REF-12, REF-13 / v0.2 / §1.5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Traceability — ต้นฉบับที่อ้างอิงมีลายน้ำ Uncontrolled Document · REF-13 ยังไม่ได้เปิดอ่าน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กลาง · บล็อก Baseline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□ Accepted □ Revised ■ Deferred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หน่วยงาน (DCC) / ก่อน Baseline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เปิด TBD-B-03 และ TBD-B-08 · ห้ามอ้างเลขข้อย่อยของ REF-13 จนกว่าจะอ่าน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TH Sarabun New" w:hAnsi="TH Sarabun New" w:eastAsia="TH Sarabun New" w:cs="TH Sarabun New"/>
          <w:b/>
          <w:color w:val="087E8B"/>
          <w:sz w:val="38"/>
        </w:rPr>
        <w:t>Requirement Status Summary</w:t>
      </w:r>
    </w:p>
    <w:tbl>
      <w:tblPr>
        <w:tblStyle w:val="TableGrid"/>
        <w:tblW w:type="dxa" w:w="1303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0"/>
        <w:gridCol w:w="1152"/>
        <w:gridCol w:w="1224"/>
        <w:gridCol w:w="1296"/>
        <w:gridCol w:w="1800"/>
        <w:gridCol w:w="1296"/>
        <w:gridCol w:w="1656"/>
        <w:gridCol w:w="3528"/>
      </w:tblGrid>
      <w:tr>
        <w:trPr>
          <w:tblHeader w:val="true"/>
        </w:trPr>
        <w:tc>
          <w:tcPr>
            <w:tcW w:type="dxa" w:w="1080"/>
            <w:shd w:fill="087E8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FFFFFF"/>
                <w:sz w:val="21"/>
              </w:rPr>
              <w:t>Req ID</w:t>
            </w:r>
          </w:p>
        </w:tc>
        <w:tc>
          <w:tcPr>
            <w:tcW w:type="dxa" w:w="1152"/>
            <w:shd w:fill="087E8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FFFFFF"/>
                <w:sz w:val="21"/>
              </w:rPr>
              <w:t>Correct</w:t>
            </w:r>
          </w:p>
        </w:tc>
        <w:tc>
          <w:tcPr>
            <w:tcW w:type="dxa" w:w="1224"/>
            <w:shd w:fill="087E8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FFFFFF"/>
                <w:sz w:val="21"/>
              </w:rPr>
              <w:t>Complete</w:t>
            </w:r>
          </w:p>
        </w:tc>
        <w:tc>
          <w:tcPr>
            <w:tcW w:type="dxa" w:w="1296"/>
            <w:shd w:fill="087E8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FFFFFF"/>
                <w:sz w:val="21"/>
              </w:rPr>
              <w:t>Consistent</w:t>
            </w:r>
          </w:p>
        </w:tc>
        <w:tc>
          <w:tcPr>
            <w:tcW w:type="dxa" w:w="1800"/>
            <w:shd w:fill="087E8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FFFFFF"/>
                <w:sz w:val="21"/>
              </w:rPr>
              <w:t>Feasible/Testable</w:t>
            </w:r>
          </w:p>
        </w:tc>
        <w:tc>
          <w:tcPr>
            <w:tcW w:type="dxa" w:w="1296"/>
            <w:shd w:fill="087E8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FFFFFF"/>
                <w:sz w:val="21"/>
              </w:rPr>
              <w:t>Traceable</w:t>
            </w:r>
          </w:p>
        </w:tc>
        <w:tc>
          <w:tcPr>
            <w:tcW w:type="dxa" w:w="1656"/>
            <w:shd w:fill="087E8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FFFFFF"/>
                <w:sz w:val="21"/>
              </w:rPr>
              <w:t>Risk/Priority</w:t>
            </w:r>
          </w:p>
        </w:tc>
        <w:tc>
          <w:tcPr>
            <w:tcW w:type="dxa" w:w="3528"/>
            <w:shd w:fill="087E8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FFFFFF"/>
                <w:sz w:val="21"/>
              </w:rPr>
              <w:t>Status + reason</w:t>
            </w:r>
          </w:p>
        </w:tc>
      </w:tr>
      <w:tr>
        <w:tc>
          <w:tcPr>
            <w:tcW w:type="dxa" w:w="1080"/>
            <w:shd w:fill="E5F5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color w:val="111827"/>
                <w:sz w:val="21"/>
              </w:rPr>
              <w:t>FR-B-25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■P □I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■P □I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■P □I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■P □I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■P □I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สูง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■ Ready □ Conditional □ Not Ready</w:t>
              <w:br/>
              <w:t>เหตุผล: จุดควบคุมตาม REF-12 §6.4 · มี AC-B-19 และสอบกลับครบถึงแบบจำลอง M-B-10</w:t>
            </w:r>
          </w:p>
        </w:tc>
      </w:tr>
      <w:tr>
        <w:tc>
          <w:tcPr>
            <w:tcW w:type="dxa" w:w="1080"/>
            <w:shd w:fill="E5F5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color w:val="111827"/>
                <w:sz w:val="21"/>
              </w:rPr>
              <w:t>FR-B-30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■P □I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■P □I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■P □I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■P □I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■P □I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สูง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■ Ready □ Conditional □ Not Ready</w:t>
              <w:br/>
              <w:t>เหตุผล: เงื่อนไขแยกหน้าที่ชัดเจน ทดสอบด้วย AC-B-22 ได้ตรง</w:t>
            </w:r>
          </w:p>
        </w:tc>
      </w:tr>
      <w:tr>
        <w:tc>
          <w:tcPr>
            <w:tcW w:type="dxa" w:w="1080"/>
            <w:shd w:fill="E5F5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color w:val="111827"/>
                <w:sz w:val="21"/>
              </w:rPr>
              <w:t>FR-B-40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■P □I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■P □I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■P □I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■P □I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■P □I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สูง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■ Ready □ Conditional □ Not Ready</w:t>
              <w:br/>
              <w:t>เหตุผล: AC-B-25 ทดสอบได้จริงโดยเทียบตัวเลขระหว่างผู้ใช้สองบทบาท</w:t>
            </w:r>
          </w:p>
        </w:tc>
      </w:tr>
      <w:tr>
        <w:tc>
          <w:tcPr>
            <w:tcW w:type="dxa" w:w="1080"/>
            <w:shd w:fill="E5F5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color w:val="111827"/>
                <w:sz w:val="21"/>
              </w:rPr>
              <w:t>FR-B-33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■P □I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■P □I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■P □I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□P ■I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■P □I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สูง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□ Ready ■ Conditional □ Not Ready</w:t>
              <w:br/>
              <w:t>เหตุผล: ค่ามาตรฐานเป็นช่วง ยังไม่เลือกค่าตั้งต้น รอ TBD-B-09</w:t>
            </w:r>
          </w:p>
        </w:tc>
      </w:tr>
      <w:tr>
        <w:tc>
          <w:tcPr>
            <w:tcW w:type="dxa" w:w="1080"/>
            <w:shd w:fill="E5F5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color w:val="111827"/>
                <w:sz w:val="21"/>
              </w:rPr>
              <w:t>FR-B-19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■P □I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■P □I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□P ■I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■P □I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■P □I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สูง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□ Ready □ Conditional ■ Not Ready</w:t>
              <w:br/>
              <w:t>เหตุผล: ทำให้เกิดวงจรพึ่งพาระหว่างส่วนประกอบ ตาม F-05 ขัด NFR-B-04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TH Sarabun New" w:hAnsi="TH Sarabun New" w:eastAsia="TH Sarabun New" w:cs="TH Sarabun New"/>
          <w:b/>
          <w:color w:val="0B2545"/>
          <w:sz w:val="46"/>
        </w:rPr>
        <w:t>3. RTM Lite v1</w:t>
      </w:r>
    </w:p>
    <w:tbl>
      <w:tblPr>
        <w:tblStyle w:val="TableGrid"/>
        <w:tblW w:type="dxa" w:w="159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1944"/>
        <w:gridCol w:w="3240"/>
        <w:gridCol w:w="2160"/>
        <w:gridCol w:w="2664"/>
        <w:gridCol w:w="2376"/>
        <w:gridCol w:w="2088"/>
      </w:tblGrid>
      <w:tr>
        <w:trPr>
          <w:tblHeader w:val="true"/>
        </w:trPr>
        <w:tc>
          <w:tcPr>
            <w:tcW w:type="dxa" w:w="1512"/>
            <w:shd w:fill="F36C21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FFFFFF"/>
                <w:sz w:val="21"/>
              </w:rPr>
              <w:t>Req ID / version</w:t>
            </w:r>
          </w:p>
        </w:tc>
        <w:tc>
          <w:tcPr>
            <w:tcW w:type="dxa" w:w="1944"/>
            <w:shd w:fill="F36C21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FFFFFF"/>
                <w:sz w:val="21"/>
              </w:rPr>
              <w:t>Stakeholder / risk</w:t>
            </w:r>
          </w:p>
        </w:tc>
        <w:tc>
          <w:tcPr>
            <w:tcW w:type="dxa" w:w="3240"/>
            <w:shd w:fill="F36C21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FFFFFF"/>
                <w:sz w:val="21"/>
              </w:rPr>
              <w:t>AC / Test Condition</w:t>
            </w:r>
          </w:p>
        </w:tc>
        <w:tc>
          <w:tcPr>
            <w:tcW w:type="dxa" w:w="2160"/>
            <w:shd w:fill="F36C21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FFFFFF"/>
                <w:sz w:val="21"/>
              </w:rPr>
              <w:t>Planned Test Level</w:t>
            </w:r>
          </w:p>
        </w:tc>
        <w:tc>
          <w:tcPr>
            <w:tcW w:type="dxa" w:w="2664"/>
            <w:shd w:fill="F36C21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FFFFFF"/>
                <w:sz w:val="21"/>
              </w:rPr>
              <w:t>Planned Evidence</w:t>
            </w:r>
          </w:p>
        </w:tc>
        <w:tc>
          <w:tcPr>
            <w:tcW w:type="dxa" w:w="2376"/>
            <w:shd w:fill="F36C21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FFFFFF"/>
                <w:sz w:val="21"/>
              </w:rPr>
              <w:t>Status</w:t>
            </w:r>
          </w:p>
        </w:tc>
        <w:tc>
          <w:tcPr>
            <w:tcW w:type="dxa" w:w="2088"/>
            <w:shd w:fill="F36C21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FFFFFF"/>
                <w:sz w:val="21"/>
              </w:rPr>
              <w:t>Owner / next action</w:t>
            </w:r>
          </w:p>
        </w:tc>
      </w:tr>
      <w:tr>
        <w:tc>
          <w:tcPr>
            <w:tcW w:type="dxa" w:w="1512"/>
            <w:shd w:fill="FFF1E6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color w:val="111827"/>
                <w:sz w:val="21"/>
              </w:rPr>
              <w:t>FR-B-25 / v0.2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QMR · ใช้ทรัพยากรกับแผนที่ไม่ตอบสาเหตุ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AC-B-19 — ห้ามบันทึกการดำเนินการก่อนแผนได้รับอนุมัติ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□ Unit ■ Int. □ System □ UAT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Planned: negative test คืน 403 + ร่องรอยการตรวจสอบบันทึกผู้อนุมัติ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□ Existing ■ Planned □ Not Ready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ทีมพัฒนา · ร่างกรณีทดสอบ W5</w:t>
            </w:r>
          </w:p>
        </w:tc>
      </w:tr>
      <w:tr>
        <w:tc>
          <w:tcPr>
            <w:tcW w:type="dxa" w:w="1512"/>
            <w:shd w:fill="FFF1E6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color w:val="111827"/>
                <w:sz w:val="21"/>
              </w:rPr>
              <w:t>FR-B-30 / v0.2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QMR · ปิดใบโดยยังไม่มีผลตรวจสอบประสิทธิผล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AC-B-22 — ผู้ปิดต้องไม่ใช่ผู้ตรวจสอบรายเดียวกัน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□ Unit ■ Int. □ System □ UAT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Planned: authorization negative test สามกรณี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□ Existing ■ Planned □ Not Ready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ทีมพัฒนา · ร่างกรณีทดสอบ W5</w:t>
            </w:r>
          </w:p>
        </w:tc>
      </w:tr>
      <w:tr>
        <w:tc>
          <w:tcPr>
            <w:tcW w:type="dxa" w:w="1512"/>
            <w:shd w:fill="FFF1E6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color w:val="111827"/>
                <w:sz w:val="21"/>
              </w:rPr>
              <w:t>FR-B-28 / v0.2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Assistant DCC · ผู้รับผิดชอบตรวจงานตนเอง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AC-B-21 — ผู้ตรวจสอบต้องไม่ใช่ผู้รับผิดชอบใบนั้น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□ Unit ■ Int. □ System □ UAT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Planned: negative test คืน 403 พร้อมบันทึกเหตุการณ์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□ Existing ■ Planned □ Not Ready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ทีมพัฒนา · ร่างกรณีทดสอบ W5</w:t>
            </w:r>
          </w:p>
        </w:tc>
      </w:tr>
      <w:tr>
        <w:tc>
          <w:tcPr>
            <w:tcW w:type="dxa" w:w="1512"/>
            <w:shd w:fill="FFF1E6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color w:val="111827"/>
                <w:sz w:val="21"/>
              </w:rPr>
              <w:t>FR-B-04 / v0.2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ทุกบทบาท · สิทธิ์รั่วข้ามบทบาท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AC-B-02 — สิทธิ์คิดจากบทบาทใช้งานปัจจุบัน ไม่ใช่ผลรวมทุกบทบาท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■ Unit □ Int. □ System □ UAT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Planned: RBAC positive/negative test ต่อบทบาท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□ Existing ■ Planned □ Not Ready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ทีมพัฒนา · ร่างกรณีทดสอบ W5</w:t>
            </w:r>
          </w:p>
        </w:tc>
      </w:tr>
      <w:tr>
        <w:tc>
          <w:tcPr>
            <w:tcW w:type="dxa" w:w="1512"/>
            <w:shd w:fill="FFF1E6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color w:val="111827"/>
                <w:sz w:val="21"/>
              </w:rPr>
              <w:t>FR-B-40 / v0.2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DCC · ค่าสรุปรวมข้อมูลเกินสิทธิ์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AC-B-25 — กรองสิทธิ์ก่อนคำนวณ ไม่ใช่ซ่อนตอนแสดงผล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□ Unit □ Int. ■ System □ UAT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Planned: ผู้ใช้สองบทบาทเปิดหน้าเดียวกัน ตัวเลขต้องต่างกัน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□ Existing ■ Planned □ Not Ready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ทีมพัฒนา · ร่างกรณีทดสอบ W7</w:t>
            </w:r>
          </w:p>
        </w:tc>
      </w:tr>
      <w:tr>
        <w:tc>
          <w:tcPr>
            <w:tcW w:type="dxa" w:w="1512"/>
            <w:shd w:fill="FFF1E6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color w:val="111827"/>
                <w:sz w:val="21"/>
              </w:rPr>
              <w:t>FR-B-34 / v0.2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DCC · งานค้างไม่ถูกติดตาม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AC-B-28 — เกินกำหนดเป็นค่าคำนวณ ไม่ใช่สถานะที่บันทึก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■ Unit □ Int. □ System □ UAT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Planned: ตรวจโครงสร้างข้อมูลว่าไม่มีคอลัมน์เก็บสถานะเกินกำหนด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□ Existing ■ Planned □ Not Ready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ทีมพัฒนา · ร่างกรณีทดสอบ W5</w:t>
            </w:r>
          </w:p>
        </w:tc>
      </w:tr>
      <w:tr>
        <w:tc>
          <w:tcPr>
            <w:tcW w:type="dxa" w:w="1512"/>
            <w:shd w:fill="FFF1E6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color w:val="111827"/>
                <w:sz w:val="21"/>
              </w:rPr>
              <w:t>FR-B-17 / v0.2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ผู้ตรวจติดตาม · ประเด็นที่พบสอบกลับไม่ได้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AC-B-13 — บังคับหลักฐานเชิงวัตถุและข้อกำหนดที่ถูกฝ่าฝืน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□ Unit □ Int. ■ System □ UAT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Planned: negative test บันทึกโดยไม่แนบหลักฐานต้องถูกปฏิเสธ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□ Existing ■ Planned □ Not Ready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ทีมพัฒนา · ร่างกรณีทดสอบ W7</w:t>
            </w:r>
          </w:p>
        </w:tc>
      </w:tr>
      <w:tr>
        <w:tc>
          <w:tcPr>
            <w:tcW w:type="dxa" w:w="1512"/>
            <w:shd w:fill="FFF1E6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color w:val="111827"/>
                <w:sz w:val="21"/>
              </w:rPr>
              <w:t>FR-B-19 / v0.2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DCC · สรุปผลรอบตรวจ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AC-B-12 — สรุปจำนวนประเด็นแยกตามชนิดและระดับความรุนแรง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□ Unit □ Int. ■ System □ UAT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ยังกำหนดไม่ได้ รอมติทางแก้วงจรพึ่งพาตาม F-05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□ Existing □ Planned ■ Not Ready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1"/>
              </w:rPr>
              <w:t>ทีมพัฒนา · ตัดสิน F-05 ก่อน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TH Sarabun New" w:hAnsi="TH Sarabun New" w:eastAsia="TH Sarabun New" w:cs="TH Sarabun New"/>
          <w:b/>
          <w:color w:val="087E8B"/>
          <w:sz w:val="38"/>
        </w:rPr>
        <w:t>Trace Check</w:t>
      </w:r>
    </w:p>
    <w:tbl>
      <w:tblPr>
        <w:tblStyle w:val="TableGrid"/>
        <w:tblW w:type="dxa" w:w="1454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040"/>
        <w:gridCol w:w="5040"/>
        <w:gridCol w:w="4464"/>
      </w:tblGrid>
      <w:tr>
        <w:trPr>
          <w:tblHeader w:val="true"/>
        </w:trPr>
        <w:tc>
          <w:tcPr>
            <w:tcW w:type="dxa" w:w="5040"/>
            <w:shd w:fill="087E8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FFFFFF"/>
                <w:sz w:val="23"/>
              </w:rPr>
              <w:t>Forward trace</w:t>
            </w:r>
          </w:p>
        </w:tc>
        <w:tc>
          <w:tcPr>
            <w:tcW w:type="dxa" w:w="5040"/>
            <w:shd w:fill="087E8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FFFFFF"/>
                <w:sz w:val="23"/>
              </w:rPr>
              <w:t>Backward trace</w:t>
            </w:r>
          </w:p>
        </w:tc>
        <w:tc>
          <w:tcPr>
            <w:tcW w:type="dxa" w:w="4464"/>
            <w:shd w:fill="087E8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FFFFFF"/>
                <w:sz w:val="23"/>
              </w:rPr>
              <w:t>Gap / next action</w:t>
            </w:r>
          </w:p>
        </w:tc>
      </w:tr>
      <w:tr>
        <w:tc>
          <w:tcPr>
            <w:tcW w:type="dxa" w:w="5040"/>
            <w:shd w:fill="E5F5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color w:val="111827"/>
                <w:sz w:val="23"/>
              </w:rPr>
              <w:t>Req FR-B-25 &gt; AC/Condition AC-B-19 &gt; Level Integration &gt; Evidence negative test 403 + ร่องรอยการตรวจสอบ (Planned)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3"/>
              </w:rPr>
              <w:t>Evidence/Condition ร่องรอยการตรวจสอบที่บันทึกผู้อนุมัติแผน &gt; Req FR-B-25 &gt; Source/version REF-12 §6.4 / SRS v0.2 §4.10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3"/>
              </w:rPr>
              <w:t>ยังไม่มีรหัสกรณีทดสอบจริง จะสร้างใน W5 · ไม่กรอกผลทดสอบในสัปดาห์นี้</w:t>
            </w:r>
          </w:p>
        </w:tc>
      </w:tr>
      <w:tr>
        <w:tc>
          <w:tcPr>
            <w:tcW w:type="dxa" w:w="5040"/>
            <w:shd w:fill="E5F5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color w:val="111827"/>
                <w:sz w:val="23"/>
              </w:rPr>
              <w:t>Req FR-B-40 &gt; AC/Condition AC-B-25 &gt; Level System &gt; Evidence ผลเทียบตัวเลขระหว่างผู้ใช้สองบทบาท (Planned)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3"/>
              </w:rPr>
              <w:t>Evidence/Condition ค่าสรุปบนแดชบอร์ด &gt; Req FR-B-40 &gt; Source/version BR-B-11 / SRS v0.2 §4.15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3"/>
              </w:rPr>
              <w:t>รอ TBD-B-22 องค์ประกอบขั้นต่ำของแดชบอร์ด จึงจะระบุการ์ดที่ต้องทดสอบได้ครบ</w:t>
            </w:r>
          </w:p>
        </w:tc>
      </w:tr>
    </w:tbl>
    <w:p>
      <w:pPr>
        <w:spacing w:after="0"/>
      </w:pPr>
    </w:p>
    <w:tbl>
      <w:tblPr>
        <w:tblStyle w:val="TableGrid"/>
        <w:tblW w:type="dxa" w:w="986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864"/>
      </w:tblGrid>
      <w:tr>
        <w:tc>
          <w:tcPr>
            <w:tcW w:type="dxa" w:w="9864"/>
            <w:shd w:fill="FFF1E6" w:val="clear"/>
            <w:tcBorders>
              <w:top w:val="single" w:sz="4" w:space="0" w:color="FFF1E6"/>
              <w:left w:val="single" w:sz="12" w:space="0" w:color="C62828"/>
              <w:bottom w:val="single" w:sz="4" w:space="0" w:color="FFF1E6"/>
              <w:right w:val="single" w:sz="4" w:space="0" w:color="FFF1E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H Sarabun New" w:hAnsi="TH Sarabun New" w:eastAsia="TH Sarabun New" w:cs="TH Sarabun New"/>
                <w:b/>
                <w:color w:val="C62828"/>
                <w:sz w:val="28"/>
              </w:rPr>
              <w:t xml:space="preserve">ยังไม่มีผลจริง  </w:t>
            </w:r>
            <w:r>
              <w:rPr>
                <w:rFonts w:ascii="TH Sarabun New" w:hAnsi="TH Sarabun New" w:eastAsia="TH Sarabun New" w:cs="TH Sarabun New"/>
                <w:b w:val="0"/>
                <w:color w:val="111827"/>
                <w:sz w:val="28"/>
              </w:rPr>
              <w:t>Week 4 ให้ระบุ Planned/Not Ready เท่านั้น ช่อง Test Case ID, Result, Defect ID และ screenshot จะเติมเมื่อเกิดขึ้นจริงใน Phase 2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TH Sarabun New" w:hAnsi="TH Sarabun New" w:eastAsia="TH Sarabun New" w:cs="TH Sarabun New"/>
          <w:b/>
          <w:color w:val="0B2545"/>
          <w:sz w:val="46"/>
        </w:rPr>
        <w:t>4. Quality Gate A Decision</w:t>
      </w:r>
    </w:p>
    <w:tbl>
      <w:tblPr>
        <w:tblStyle w:val="TableGrid"/>
        <w:tblW w:type="dxa" w:w="144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28"/>
        <w:gridCol w:w="936"/>
        <w:gridCol w:w="7272"/>
        <w:gridCol w:w="4464"/>
      </w:tblGrid>
      <w:tr>
        <w:trPr>
          <w:tblHeader w:val="true"/>
        </w:trPr>
        <w:tc>
          <w:tcPr>
            <w:tcW w:type="dxa" w:w="1728"/>
            <w:shd w:fill="2E7D32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FFFFFF"/>
                <w:sz w:val="24"/>
              </w:rPr>
              <w:t>Gate</w:t>
            </w:r>
          </w:p>
        </w:tc>
        <w:tc>
          <w:tcPr>
            <w:tcW w:type="dxa" w:w="936"/>
            <w:shd w:fill="2E7D32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FFFFFF"/>
                <w:sz w:val="24"/>
              </w:rPr>
              <w:t>เลือก</w:t>
            </w:r>
          </w:p>
        </w:tc>
        <w:tc>
          <w:tcPr>
            <w:tcW w:type="dxa" w:w="7272"/>
            <w:shd w:fill="2E7D32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FFFFFF"/>
                <w:sz w:val="24"/>
              </w:rPr>
              <w:t>หลักฐาน/เหตุผล</w:t>
            </w:r>
          </w:p>
        </w:tc>
        <w:tc>
          <w:tcPr>
            <w:tcW w:type="dxa" w:w="4464"/>
            <w:shd w:fill="2E7D32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FFFFFF"/>
                <w:sz w:val="24"/>
              </w:rPr>
              <w:t>Action / owner / due</w:t>
            </w:r>
          </w:p>
        </w:tc>
      </w:tr>
      <w:tr>
        <w:tc>
          <w:tcPr>
            <w:tcW w:type="dxa" w:w="1728"/>
            <w:shd w:fill="EAF5EA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color w:val="111827"/>
                <w:sz w:val="24"/>
              </w:rPr>
              <w:t>Ready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4"/>
              </w:rPr>
              <w:t>□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4"/>
              </w:rPr>
              <w:t>ไม่มี unresolved critical issue; critical requirements มี AC และ trace link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4"/>
              </w:rPr>
              <w:t>—</w:t>
            </w:r>
          </w:p>
        </w:tc>
      </w:tr>
      <w:tr>
        <w:tc>
          <w:tcPr>
            <w:tcW w:type="dxa" w:w="1728"/>
            <w:shd w:fill="EAF5EA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color w:val="111827"/>
                <w:sz w:val="24"/>
              </w:rPr>
              <w:t>Conditional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4"/>
              </w:rPr>
              <w:t>■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4"/>
              </w:rPr>
              <w:t>ไปต่อได้บางส่วนพร้อม open action ที่ไม่ block งานหลัก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4"/>
              </w:rPr>
              <w:t>1) แจ้งอาจารย์ที่ปรึกษาเรื่องข้อขัดแย้งกับบทที่ 1 สามจุด (TBD-B-01/02/04) 2) ตัดสินทางแก้วงจรพึ่งพาตาม F-05 ก่อนเริ่มออกแบบ 3) ขอฉบับควบคุมของเอกสารคุณภาพแทนสำเนา Uncontrolled (TBD-B-08) · เจ้าของ: ทีม / ภายใน W5</w:t>
            </w:r>
          </w:p>
        </w:tc>
      </w:tr>
      <w:tr>
        <w:tc>
          <w:tcPr>
            <w:tcW w:type="dxa" w:w="1728"/>
            <w:shd w:fill="EAF5EA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color w:val="111827"/>
                <w:sz w:val="24"/>
              </w:rPr>
              <w:t>Not Ready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4"/>
              </w:rPr>
              <w:t>□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4"/>
              </w:rPr>
              <w:t>ยังมี critical conflict/missing rule/trace gap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4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TH Sarabun New" w:hAnsi="TH Sarabun New" w:eastAsia="TH Sarabun New" w:cs="TH Sarabun New"/>
          <w:b/>
          <w:color w:val="087E8B"/>
          <w:sz w:val="38"/>
        </w:rPr>
        <w:t>Phase 2 Entry Pack</w:t>
      </w:r>
    </w:p>
    <w:tbl>
      <w:tblPr>
        <w:tblStyle w:val="TableGrid"/>
        <w:tblW w:type="dxa" w:w="144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92"/>
        <w:gridCol w:w="5904"/>
        <w:gridCol w:w="5904"/>
      </w:tblGrid>
      <w:tr>
        <w:trPr>
          <w:tblHeader w:val="true"/>
        </w:trPr>
        <w:tc>
          <w:tcPr>
            <w:tcW w:type="dxa" w:w="2592"/>
            <w:shd w:fill="6A1B9A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FFFFFF"/>
                <w:sz w:val="24"/>
              </w:rPr>
              <w:t>สัปดาห์</w:t>
            </w:r>
          </w:p>
        </w:tc>
        <w:tc>
          <w:tcPr>
            <w:tcW w:type="dxa" w:w="5904"/>
            <w:shd w:fill="6A1B9A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FFFFFF"/>
                <w:sz w:val="24"/>
              </w:rPr>
              <w:t>สิ่งที่จะส่งต่อ</w:t>
            </w:r>
          </w:p>
        </w:tc>
        <w:tc>
          <w:tcPr>
            <w:tcW w:type="dxa" w:w="5904"/>
            <w:shd w:fill="6A1B9A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FFFFFF"/>
                <w:sz w:val="24"/>
              </w:rPr>
              <w:t>Req/Interface/Scenario ที่เลือก</w:t>
            </w:r>
          </w:p>
        </w:tc>
      </w:tr>
      <w:tr>
        <w:tc>
          <w:tcPr>
            <w:tcW w:type="dxa" w:w="2592"/>
            <w:shd w:fill="F3E8FA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color w:val="111827"/>
                <w:sz w:val="24"/>
              </w:rPr>
              <w:t>W5 Component/Unit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4"/>
              </w:rPr>
              <w:t>logic, constraint, boundary, test condition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4"/>
              </w:rPr>
              <w:t>FR-B-33/34 การคำนวณกำหนดเวลารายขั้นและสถานะเกินกำหนด (§4.17) · FR-B-04 การตรวจสิทธิ์ตามบทบาทใช้งาน</w:t>
            </w:r>
          </w:p>
        </w:tc>
      </w:tr>
      <w:tr>
        <w:tc>
          <w:tcPr>
            <w:tcW w:type="dxa" w:w="2592"/>
            <w:shd w:fill="F3E8FA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color w:val="111827"/>
                <w:sz w:val="24"/>
              </w:rPr>
              <w:t>W6 Integration/API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4"/>
              </w:rPr>
              <w:t>interface, dependency, data flow, failure path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4"/>
              </w:rPr>
              <w:t>ส่วนเชื่อมต่อระหว่างโมดูล §3.3.1 · FR-B-42 พฤติกรรมเมื่อส่วนเชื่อมต่อไม่พร้อมใช้งาน §3.3.2</w:t>
            </w:r>
          </w:p>
        </w:tc>
      </w:tr>
      <w:tr>
        <w:tc>
          <w:tcPr>
            <w:tcW w:type="dxa" w:w="2592"/>
            <w:shd w:fill="F3E8FA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color w:val="111827"/>
                <w:sz w:val="24"/>
              </w:rPr>
              <w:t>W7 System/UAT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4"/>
              </w:rPr>
              <w:t>user goal, end-to-end scenario, acceptance basis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4"/>
              </w:rPr>
              <w:t>UC-B-08 ถึง UC-B-13 วงจรใบคำร้องเต็มเส้น · ใช้ตัวอย่างสอบกลับ 10 ขั้นในภาคผนวก จ.3 เป็นฐาน</w:t>
            </w:r>
          </w:p>
        </w:tc>
      </w:tr>
      <w:tr>
        <w:tc>
          <w:tcPr>
            <w:tcW w:type="dxa" w:w="2592"/>
            <w:shd w:fill="F3E8FA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color w:val="111827"/>
                <w:sz w:val="24"/>
              </w:rPr>
              <w:t>W8 Techniques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4"/>
              </w:rPr>
              <w:t>rules, partitions, boundaries, states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4"/>
              </w:rPr>
              <w:t>State transition จากวงจร 8 สถานะ §4.18 · Boundary จากกำหนดเวลารายขั้น · Decision table จากหลักแยกหน้าที่ BR-B-05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TH Sarabun New" w:hAnsi="TH Sarabun New" w:eastAsia="TH Sarabun New" w:cs="TH Sarabun New"/>
          <w:b/>
          <w:color w:val="0B2545"/>
          <w:sz w:val="46"/>
        </w:rPr>
        <w:t>5. AI Use Declaration &amp; Submission Check</w:t>
      </w:r>
    </w:p>
    <w:tbl>
      <w:tblPr>
        <w:tblStyle w:val="TableGrid"/>
        <w:tblW w:type="dxa" w:w="144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12"/>
        <w:gridCol w:w="11088"/>
      </w:tblGrid>
      <w:tr>
        <w:trPr>
          <w:tblHeader w:val="true"/>
        </w:trPr>
        <w:tc>
          <w:tcPr>
            <w:tcW w:type="dxa" w:w="3312"/>
            <w:shd w:fill="0B254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FFFFFF"/>
                <w:sz w:val="24"/>
              </w:rPr>
              <w:t>หัวข้อ</w:t>
            </w:r>
          </w:p>
        </w:tc>
        <w:tc>
          <w:tcPr>
            <w:tcW w:type="dxa" w:w="11088"/>
            <w:shd w:fill="0B254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FFFFFF"/>
                <w:sz w:val="24"/>
              </w:rPr>
              <w:t>บันทึก</w:t>
            </w:r>
          </w:p>
        </w:tc>
      </w:tr>
      <w:tr>
        <w:tc>
          <w:tcPr>
            <w:tcW w:type="dxa" w:w="3312"/>
            <w:shd w:fill="EA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color w:val="111827"/>
                <w:sz w:val="24"/>
              </w:rPr>
              <w:t>ใช้ AI หรือไม่/เพื่ออะไร</w:t>
            </w:r>
          </w:p>
        </w:tc>
        <w:tc>
          <w:tcPr>
            <w:tcW w:type="dxa" w:w="11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4"/>
              </w:rPr>
              <w:t>□ ไม่ใช้  ■ ใช้เพื่อ อ่านระเบียบปฏิบัติต้นฉบับที่เป็นไฟล์สแกน · ยกร่างเอกสาร SRS ตามแบบฟอร์ม · จัดทำแผนภาพภาคผนวก ข · ตรวจความครบถ้วนและความต่อเนื่องของรหัสอ้างอิงด้วยสคริปต์</w:t>
            </w:r>
          </w:p>
        </w:tc>
      </w:tr>
      <w:tr>
        <w:tc>
          <w:tcPr>
            <w:tcW w:type="dxa" w:w="3312"/>
            <w:shd w:fill="EA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color w:val="111827"/>
                <w:sz w:val="24"/>
              </w:rPr>
              <w:t>Input และการปกป้องข้อมูล</w:t>
            </w:r>
          </w:p>
        </w:tc>
        <w:tc>
          <w:tcPr>
            <w:tcW w:type="dxa" w:w="11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4"/>
              </w:rPr>
              <w:t>ใช้เฉพาะเอกสารของโครงงานและระเบียบปฏิบัติของหน่วยงานที่อยู่ในเครื่องผู้จัดทำ · ที่เก็บโครงงานเป็น private repository และโฟลเดอร์ ISO files/ ถูกกันไว้ใน .gitignore ไม่ถูกนำขึ้นที่เก็บ</w:t>
            </w:r>
          </w:p>
        </w:tc>
      </w:tr>
      <w:tr>
        <w:tc>
          <w:tcPr>
            <w:tcW w:type="dxa" w:w="3312"/>
            <w:shd w:fill="EA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color w:val="111827"/>
                <w:sz w:val="24"/>
              </w:rPr>
              <w:t>ข้อเสนอที่ใช้/แก้/ปฏิเสธ</w:t>
            </w:r>
          </w:p>
        </w:tc>
        <w:tc>
          <w:tcPr>
            <w:tcW w:type="dxa" w:w="11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4"/>
              </w:rPr>
              <w:t>ใช้: โครงเอกสารตามแบบฟอร์ม IEEE SRS และการแยกวงจรเป็น 8 สถานะ · แก้: ยุบกรณีการใช้งานจาก 18 เหลือ 16 ตัว และเปลี่ยนชื่อสถานะเป็นภาษาไทย · ปฏิเสธ: ข้อเสนอที่จะเติมตัวเลขเกณฑ์ NFR ที่ไม่มีแหล่งอ้างอิงรองรับ</w:t>
            </w:r>
          </w:p>
        </w:tc>
      </w:tr>
      <w:tr>
        <w:tc>
          <w:tcPr>
            <w:tcW w:type="dxa" w:w="3312"/>
            <w:shd w:fill="EA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color w:val="111827"/>
                <w:sz w:val="24"/>
              </w:rPr>
              <w:t>วิธีตรวจสอบกับ SRS/owner</w:t>
            </w:r>
          </w:p>
        </w:tc>
        <w:tc>
          <w:tcPr>
            <w:tcW w:type="dxa" w:w="11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4"/>
              </w:rPr>
              <w:t>เทียบทุกข้อกับระเบียบปฏิบัติต้นฉบับที่เปิดอ่านเองครบทุกหน้า (QP-2301-0109, QP-2301-0102) · ตรวจความต่อเนื่องของรหัสและความครอบคลุมของ AC ด้วยสคริปต์ · จุดที่ยืนยันไม่ได้บันทึกเป็น TBD ไม่เดา</w:t>
            </w:r>
          </w:p>
        </w:tc>
      </w:tr>
      <w:tr>
        <w:tc>
          <w:tcPr>
            <w:tcW w:type="dxa" w:w="3312"/>
            <w:shd w:fill="EA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color w:val="111827"/>
                <w:sz w:val="24"/>
              </w:rPr>
              <w:t>ผู้รับผิดชอบ</w:t>
            </w:r>
          </w:p>
        </w:tc>
        <w:tc>
          <w:tcPr>
            <w:tcW w:type="dxa" w:w="11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4"/>
              </w:rPr>
              <w:t>ผู้จัดทำโครงงานรับผิดชอบเนื้อหาทั้งหมดที่ส่ง (ลงชื่อในตาราง Team Sign-off ด้านล่าง)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TH Sarabun New" w:hAnsi="TH Sarabun New" w:eastAsia="TH Sarabun New" w:cs="TH Sarabun New"/>
          <w:b/>
          <w:color w:val="0B2545"/>
          <w:sz w:val="46"/>
        </w:rPr>
        <w:t>Final Submission Checklist</w:t>
      </w:r>
    </w:p>
    <w:tbl>
      <w:tblPr>
        <w:tblStyle w:val="TableGrid"/>
        <w:tblW w:type="dxa" w:w="144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808"/>
        <w:gridCol w:w="2592"/>
      </w:tblGrid>
      <w:tr>
        <w:trPr>
          <w:tblHeader w:val="true"/>
        </w:trPr>
        <w:tc>
          <w:tcPr>
            <w:tcW w:type="dxa" w:w="11808"/>
            <w:shd w:fill="087E8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FFFFFF"/>
                <w:sz w:val="24"/>
              </w:rPr>
              <w:t>Submission Checklist</w:t>
            </w:r>
          </w:p>
        </w:tc>
        <w:tc>
          <w:tcPr>
            <w:tcW w:type="dxa" w:w="2592"/>
            <w:shd w:fill="087E8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FFFFFF"/>
                <w:sz w:val="24"/>
              </w:rPr>
              <w:t>สถานะ</w:t>
            </w:r>
          </w:p>
        </w:tc>
      </w:tr>
      <w:tr>
        <w:tc>
          <w:tcPr>
            <w:tcW w:type="dxa" w:w="11808"/>
            <w:shd w:fill="E5F5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color w:val="111827"/>
                <w:sz w:val="24"/>
              </w:rPr>
              <w:t>Review scope 3–5 critical requirements + source/version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4"/>
              </w:rPr>
              <w:t>■ ครบ □ แก้ไข</w:t>
            </w:r>
          </w:p>
        </w:tc>
      </w:tr>
      <w:tr>
        <w:tc>
          <w:tcPr>
            <w:tcW w:type="dxa" w:w="11808"/>
            <w:shd w:fill="E5F5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color w:val="111827"/>
                <w:sz w:val="24"/>
              </w:rPr>
              <w:t>Review Log มี reviewer, disposition, revision/re-check, owner/due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4"/>
              </w:rPr>
              <w:t>□ ครบ ■ แก้ไข</w:t>
            </w:r>
          </w:p>
        </w:tc>
      </w:tr>
      <w:tr>
        <w:tc>
          <w:tcPr>
            <w:tcW w:type="dxa" w:w="11808"/>
            <w:shd w:fill="E5F5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color w:val="111827"/>
                <w:sz w:val="24"/>
              </w:rPr>
              <w:t>RTM v1 มี acceptance basis, test level, planned evidence, status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4"/>
              </w:rPr>
              <w:t>■ ครบ □ แก้ไข</w:t>
            </w:r>
          </w:p>
        </w:tc>
      </w:tr>
      <w:tr>
        <w:tc>
          <w:tcPr>
            <w:tcW w:type="dxa" w:w="11808"/>
            <w:shd w:fill="E5F5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color w:val="111827"/>
                <w:sz w:val="24"/>
              </w:rPr>
              <w:t>Gate A decision + Phase 2 Entry Pack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4"/>
              </w:rPr>
              <w:t>■ ครบ □ แก้ไข</w:t>
            </w:r>
          </w:p>
        </w:tc>
      </w:tr>
      <w:tr>
        <w:tc>
          <w:tcPr>
            <w:tcW w:type="dxa" w:w="11808"/>
            <w:shd w:fill="E5F5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color w:val="111827"/>
                <w:sz w:val="24"/>
              </w:rPr>
              <w:t>ไม่มีผลทดสอบ/approval/evidence ที่สร้างขึ้นโดยไม่ได้ดำเนินการจริง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4"/>
              </w:rPr>
              <w:t>■ ยืนยัน</w:t>
            </w:r>
          </w:p>
        </w:tc>
      </w:tr>
      <w:tr>
        <w:tc>
          <w:tcPr>
            <w:tcW w:type="dxa" w:w="11808"/>
            <w:shd w:fill="E5F5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color w:val="111827"/>
                <w:sz w:val="24"/>
              </w:rPr>
              <w:t>ชื่อไฟล์ W04_&lt;TeamName&gt;_SRS-Review-and-RTM_v1.pdf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4"/>
              </w:rPr>
              <w:t>□ พร้อมส่ง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TH Sarabun New" w:hAnsi="TH Sarabun New" w:eastAsia="TH Sarabun New" w:cs="TH Sarabun New"/>
          <w:b/>
          <w:color w:val="087E8B"/>
          <w:sz w:val="38"/>
        </w:rPr>
        <w:t>Team Sign-off &amp; Instructor Feedback</w:t>
      </w:r>
    </w:p>
    <w:tbl>
      <w:tblPr>
        <w:tblStyle w:val="TableGrid"/>
        <w:tblW w:type="dxa" w:w="144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9288"/>
        <w:gridCol w:w="1872"/>
      </w:tblGrid>
      <w:tr>
        <w:trPr>
          <w:tblHeader w:val="true"/>
        </w:trPr>
        <w:tc>
          <w:tcPr>
            <w:tcW w:type="dxa" w:w="3240"/>
            <w:shd w:fill="0B254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FFFFFF"/>
                <w:sz w:val="23"/>
              </w:rPr>
              <w:t>บทบาท/ผลตรวจ</w:t>
            </w:r>
          </w:p>
        </w:tc>
        <w:tc>
          <w:tcPr>
            <w:tcW w:type="dxa" w:w="9288"/>
            <w:shd w:fill="0B254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FFFFFF"/>
                <w:sz w:val="23"/>
              </w:rPr>
              <w:t>ชื่อ–ลายเซ็น/บันทึก</w:t>
            </w:r>
          </w:p>
        </w:tc>
        <w:tc>
          <w:tcPr>
            <w:tcW w:type="dxa" w:w="1872"/>
            <w:shd w:fill="0B254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FFFFFF"/>
                <w:sz w:val="23"/>
              </w:rPr>
              <w:t>วันที่</w:t>
            </w:r>
          </w:p>
        </w:tc>
      </w:tr>
      <w:tr>
        <w:tc>
          <w:tcPr>
            <w:tcW w:type="dxa" w:w="3240"/>
            <w:shd w:fill="EA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color w:val="111827"/>
                <w:sz w:val="23"/>
              </w:rPr>
              <w:t>Requirement Owner</w:t>
            </w:r>
          </w:p>
        </w:tc>
        <w:tc>
          <w:tcPr>
            <w:tcW w:type="dxa" w:w="9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3"/>
              </w:rPr>
              <w:t>____________________________________________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3"/>
              </w:rPr>
              <w:t>____________</w:t>
            </w:r>
          </w:p>
        </w:tc>
      </w:tr>
      <w:tr>
        <w:tc>
          <w:tcPr>
            <w:tcW w:type="dxa" w:w="3240"/>
            <w:shd w:fill="EA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color w:val="111827"/>
                <w:sz w:val="23"/>
              </w:rPr>
              <w:t>Reviewer / Recorder</w:t>
            </w:r>
          </w:p>
        </w:tc>
        <w:tc>
          <w:tcPr>
            <w:tcW w:type="dxa" w:w="9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3"/>
              </w:rPr>
              <w:t>____________________________________________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3"/>
              </w:rPr>
              <w:t>____________</w:t>
            </w:r>
          </w:p>
        </w:tc>
      </w:tr>
      <w:tr>
        <w:tc>
          <w:tcPr>
            <w:tcW w:type="dxa" w:w="3240"/>
            <w:shd w:fill="EA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color w:val="111827"/>
                <w:sz w:val="23"/>
              </w:rPr>
              <w:t>Instructor Gate Check</w:t>
            </w:r>
          </w:p>
        </w:tc>
        <w:tc>
          <w:tcPr>
            <w:tcW w:type="dxa" w:w="9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3"/>
              </w:rPr>
              <w:t>[ ] Ready   [ ] Conditional   [ ] Re-check: __________________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3"/>
              </w:rPr>
              <w:t>____________</w:t>
            </w:r>
          </w:p>
        </w:tc>
      </w:tr>
      <w:tr>
        <w:tc>
          <w:tcPr>
            <w:tcW w:type="dxa" w:w="3240"/>
            <w:shd w:fill="EA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color w:val="111827"/>
                <w:sz w:val="23"/>
              </w:rPr>
              <w:t>Feedback / next action</w:t>
            </w:r>
          </w:p>
        </w:tc>
        <w:tc>
          <w:tcPr>
            <w:tcW w:type="dxa" w:w="9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3"/>
              </w:rPr>
              <w:t>________________________________________________________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11827"/>
                <w:sz w:val="23"/>
              </w:rPr>
              <w:t>____________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792" w:right="864" w:bottom="792" w:left="864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 w:eastAsia="TH Sarabun New" w:cs="TH Sarabun New"/>
        <w:b w:val="0"/>
        <w:color w:val="5F6B7A"/>
        <w:sz w:val="23"/>
      </w:rPr>
      <w:t xml:space="preserve">สาขาวิชาวิศวกรรมซอฟต์แวร์ • มหาวิทยาลัยเทคโนโลยีราชมงคลล้านนา   |   หน้า </w:t>
    </w:r>
    <w:r>
      <w:rPr>
        <w:rFonts w:ascii="TH Sarabun New" w:hAnsi="TH Sarabun New" w:eastAsia="TH Sarabun New" w:cs="TH Sarabun New"/>
        <w:b w:val="0"/>
        <w:color w:val="5F6B7A"/>
        <w:sz w:val="23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TH Sarabun New" w:hAnsi="TH Sarabun New" w:eastAsia="TH Sarabun New" w:cs="TH Sarabun New"/>
        <w:b/>
        <w:color w:val="5F6B7A"/>
        <w:sz w:val="23"/>
      </w:rPr>
      <w:t>ENGSE601 | Week 4 | Worksheet: SRS Review และ RTM Lite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TH Sarabun New" w:hAnsi="TH Sarabun New" w:eastAsia="TH Sarabun New" w:cs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0B2545"/>
      <w:sz w:val="4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087E8B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0B2545"/>
      <w:sz w:val="3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H Sarabun New" w:hAnsi="TH Sarabun New" w:eastAsia="TH Sarabun New" w:cs="TH Sarabun New"/>
      <w:sz w:val="3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H Sarabun New" w:hAnsi="TH Sarabun New" w:eastAsia="TH Sarabun New" w:cs="TH Sarabun New"/>
      <w:sz w:val="3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H Sarabun New" w:hAnsi="TH Sarabun New" w:eastAsia="TH Sarabun New" w:cs="TH Sarabun New"/>
      <w:sz w:val="3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ENGSE601 Week 4: Worksheet: SRS Review และ RTM Lite</dc:title>
  <dc:subject>เอกสารประกอบการสอน กิจกรรม และงานส่งในไฟล์เดียว</dc:subject>
  <dc:creator>สาขาวิชาวิศวกรรมซอฟต์แวร์ มทร.ล้านนา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