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A308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20260310-笔记-南山区安监站</w:t>
      </w:r>
    </w:p>
    <w:p w14:paraId="7AEE5A40">
      <w:pPr>
        <w:pStyle w:val="5"/>
        <w:widowControl/>
        <w:jc w:val="both"/>
        <w:rPr>
          <w:color w:val="121212"/>
        </w:rPr>
      </w:pPr>
      <w:r>
        <w:rPr>
          <w:rStyle w:val="6"/>
          <w:color w:val="121212"/>
        </w:rPr>
        <w:t>上午一到单位，就看到督查组董工在小会议室约谈工地负责人。不过，我很快就随队前往沙河片区的深勘工地检查去了，那是我在见习的第一天所拜访的项目。这个项目的施工方垫资施工，而疑似被甲方利用法律工具牵制住了，年前因为工程量被指不足而迟迟要不到账款，而且还额外受到设计单位的牵制，施工方案的变更因为设计单位与甲方的纠纷而未能及时实现，这无疑进一步强化了施工单位工期焦虑。</w:t>
      </w:r>
    </w:p>
    <w:p w14:paraId="6939E460">
      <w:pPr>
        <w:pStyle w:val="5"/>
        <w:widowControl/>
        <w:jc w:val="both"/>
      </w:pPr>
      <w:r>
        <w:rPr>
          <w:rStyle w:val="6"/>
          <w:color w:val="121212"/>
        </w:rPr>
        <w:t>我这次跟随陈伟哥检查。一路上我也跟身边的负责人说了一些问题，包括临边石块的清理、电机棚支撑部的加固、电机接地线的维护，不过更多注意力还是放在项目当前的困难上面。负责人反映，当前出土7万方左右，产值离甲方要求的数量就差几百万，所以还是希望能赶一赶，让甲方能付点钱。实际上，上次付组长指出的基坑分层开挖不合理的问题，项目方已经通过变更为棚式开挖方案加以缓解，现在卡住的方案是工地北面和西面的加固方案，而这一方案之所以必要，竟然是因为工地边缘的钉子户难以迁离，因而基坑开挖可能导致棚户垮塌，不得不加以预防。</w:t>
      </w:r>
    </w:p>
    <w:p w14:paraId="26D9E9AF">
      <w:pPr>
        <w:pStyle w:val="7"/>
        <w:widowControl/>
        <w:jc w:val="both"/>
        <w:rPr>
          <w:color w:val="121212"/>
        </w:rPr>
      </w:pPr>
      <w:r>
        <w:rPr>
          <w:rFonts w:ascii="UICTFontTextStyleShortBody" w:hAnsi="UICTFontTextStyleShortBody" w:eastAsia="UICTFontTextStyleShortBody" w:cs="UICTFontTextStyleShortBody"/>
          <w:b w:val="0"/>
          <w:i w:val="0"/>
          <w:color w:val="121212"/>
          <w:sz w:val="28"/>
          <w:szCs w:val="28"/>
        </w:rPr>
        <w:t>下午的检查目标是深圳超级总部基地北塔项目。路上，我跟朱工进行了非常有意义的闲聊，真是应了那个说法，即机关单位工作中1%的事件占据了99%的重要性。我跟朱工聊到，一般的行政执法机关毕竟不是侦查机关或司法机关，如果没有跟执法对象说好，无论是调查还是执行罚款都很困难。朱工笑言，其实连开个牌，想开到大的施工单位头上都很困难，上上周C塔的亡人事故最终也在付组长的努力下“精准排查确定责任主体”，将红牌开在了劳务分包单位的头上，而红牌作为处罚手段，其影响主要在于限制总包投标上。</w:t>
      </w:r>
    </w:p>
    <w:p w14:paraId="6569F1AB">
      <w:pPr>
        <w:pStyle w:val="7"/>
        <w:widowControl/>
        <w:jc w:val="both"/>
        <w:rPr>
          <w:color w:val="121212"/>
        </w:rPr>
      </w:pPr>
      <w:r>
        <w:rPr>
          <w:rFonts w:ascii="UICTFontTextStyleShortBody" w:hAnsi="UICTFontTextStyleShortBody" w:eastAsia="UICTFontTextStyleShortBody" w:cs="UICTFontTextStyleShortBody"/>
          <w:b w:val="0"/>
          <w:i w:val="0"/>
          <w:color w:val="121212"/>
          <w:sz w:val="28"/>
          <w:szCs w:val="28"/>
        </w:rPr>
        <w:t>我跟张鹏哥检查，注意力放在机械上。然而，当我下到四层深的基坑后，各类机械作业的嘈杂声掩盖了鹏哥与有关负责人的交谈，我接下来只是茫茫然寻找焦点。</w:t>
      </w:r>
    </w:p>
    <w:p w14:paraId="2D8257DE">
      <w:pPr>
        <w:pStyle w:val="7"/>
        <w:widowControl/>
        <w:jc w:val="both"/>
        <w:rPr>
          <w:color w:val="121212"/>
        </w:rPr>
      </w:pPr>
      <w:r>
        <w:rPr>
          <w:rFonts w:ascii="UICTFontTextStyleShortBody" w:hAnsi="UICTFontTextStyleShortBody" w:eastAsia="UICTFontTextStyleShortBody" w:cs="UICTFontTextStyleShortBody"/>
          <w:b w:val="0"/>
          <w:i w:val="0"/>
          <w:color w:val="121212"/>
          <w:sz w:val="28"/>
          <w:szCs w:val="28"/>
        </w:rPr>
        <w:t>基坑里约有8台机械。5台位于东北角，3台位于西南角。东北角的1台桩机与1台挖机正在作业，机械周围垒起一米多高的土堆，土堆中有头盔大小的石块，此外还有工人正在拌水泥。西南角则有形似钻头、约3米高的机械正在钻地，看起来进度缓慢。还有一个箱形的机器发出巨大的嗡嗡声，令人难以忍受，而就离它5米远的地方，有三个工人正坐着休息，其中两人形似夫妻，正在吃零食和玩王者荣耀。</w:t>
      </w:r>
    </w:p>
    <w:p w14:paraId="33129B22">
      <w:pPr>
        <w:pStyle w:val="7"/>
        <w:widowControl/>
        <w:jc w:val="both"/>
        <w:rPr>
          <w:color w:val="121212"/>
        </w:rPr>
      </w:pPr>
      <w:r>
        <w:rPr>
          <w:rFonts w:ascii="UICTFontTextStyleShortBody" w:hAnsi="UICTFontTextStyleShortBody" w:eastAsia="UICTFontTextStyleShortBody" w:cs="UICTFontTextStyleShortBody"/>
          <w:b w:val="0"/>
          <w:i w:val="0"/>
          <w:color w:val="121212"/>
          <w:sz w:val="28"/>
          <w:szCs w:val="28"/>
        </w:rPr>
        <w:t>陈伟哥似乎很是被工地负责人们认识，项目经理会跟着他，在会议室工地负责人也倾向于给他赔笑脸。</w:t>
      </w:r>
    </w:p>
    <w:p w14:paraId="4A3CC859">
      <w:pPr>
        <w:pStyle w:val="7"/>
        <w:widowControl/>
        <w:jc w:val="both"/>
        <w:rPr>
          <w:color w:val="121212"/>
        </w:rPr>
      </w:pPr>
      <w:r>
        <w:rPr>
          <w:rFonts w:ascii="UICTFontTextStyleShortBody" w:hAnsi="UICTFontTextStyleShortBody" w:eastAsia="UICTFontTextStyleShortBody" w:cs="UICTFontTextStyleShortBody"/>
          <w:b w:val="0"/>
          <w:i w:val="0"/>
          <w:color w:val="121212"/>
          <w:sz w:val="28"/>
          <w:szCs w:val="28"/>
        </w:rPr>
        <w:t>朱泽汇哥提了一些高要求，包括有限空间的旁站安排要做到一个安全员加监理、有限空间气体检测要做到近远上下四点检测。</w:t>
      </w:r>
    </w:p>
    <w:p w14:paraId="77D67C61">
      <w:pPr>
        <w:rPr>
          <w:rFonts w:hint="eastAsia"/>
          <w:sz w:val="34"/>
          <w:szCs w:val="3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.pingfang ui sc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PingFangUITextSC-Regula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ICTFontTextStyleShortBody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  <w:szCs w:val="24"/>
    </w:rPr>
  </w:style>
  <w:style w:type="paragraph" w:customStyle="1" w:styleId="5">
    <w:name w:val="p1"/>
    <w:uiPriority w:val="0"/>
    <w:pPr>
      <w:spacing w:beforeAutospacing="0" w:after="0" w:afterAutospacing="0"/>
      <w:ind w:left="0" w:right="0"/>
      <w:jc w:val="left"/>
    </w:pPr>
    <w:rPr>
      <w:rFonts w:ascii=".pingfang ui sc" w:hAnsi=".pingfang ui sc" w:eastAsia=".pingfang ui sc" w:cs=".pingfang ui sc"/>
      <w:color w:val="FFFFFF"/>
      <w:kern w:val="0"/>
      <w:sz w:val="28"/>
      <w:szCs w:val="28"/>
      <w:lang w:val="en-US" w:eastAsia="zh-CN" w:bidi="ar"/>
    </w:rPr>
  </w:style>
  <w:style w:type="character" w:customStyle="1" w:styleId="6">
    <w:name w:val="s1"/>
    <w:uiPriority w:val="0"/>
    <w:rPr>
      <w:rFonts w:ascii=".PingFangUITextSC-Regular" w:hAnsi=".PingFangUITextSC-Regular" w:eastAsia=".PingFangUITextSC-Regular" w:cs=".PingFangUITextSC-Regular"/>
      <w:sz w:val="28"/>
      <w:szCs w:val="28"/>
    </w:rPr>
  </w:style>
  <w:style w:type="paragraph" w:customStyle="1" w:styleId="7">
    <w:name w:val="p2"/>
    <w:uiPriority w:val="0"/>
    <w:pPr>
      <w:spacing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FFFFFF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2026-03-11T05:40:02Z</dcterms:created>
  <dc:creator>iPhone</dc:creator>
  <cp:lastModifiedBy>iPhone</cp:lastModifiedBy>
  <dcterms:modified xsi:type="dcterms:W3CDTF">2026-03-10T21:43:46Z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3081-12.40.0</vt:lpwstr>
  </property>
  <property fmtid="{D5CDD505-2E9C-101B-9397-08002B2CF9AE}" pid="3" name="ICV">
    <vt:lpwstr>7F274114D2C833C5321FB06901481741_31</vt:lpwstr>
  </property>
</Properties>
</file>