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0.8661417322827" w:firstLine="0"/>
        <w:rPr/>
      </w:pPr>
      <w:r w:rsidDel="00000000" w:rsidR="00000000" w:rsidRPr="00000000">
        <w:rPr>
          <w:rtl w:val="0"/>
        </w:rPr>
        <w:t xml:space="preserve">Documentación Prueba Técnica</w:t>
      </w:r>
    </w:p>
    <w:p w:rsidR="00000000" w:rsidDel="00000000" w:rsidP="00000000" w:rsidRDefault="00000000" w:rsidRPr="00000000" w14:paraId="00000002">
      <w:pPr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40.8661417322827" w:firstLine="0"/>
        <w:rPr/>
      </w:pPr>
      <w:r w:rsidDel="00000000" w:rsidR="00000000" w:rsidRPr="00000000">
        <w:rPr>
          <w:rtl w:val="0"/>
        </w:rPr>
        <w:t xml:space="preserve">Hice una solución que nos permite saber cuales son y no son los números naturales perfectos. La solución es limitada en cuanto a un rango, pues solo se puede poner un número y nos dirá si es perfecta, no solo nos dicen los números perfectos que son los que la suma de los divisores da como resultado el número a verificar, sino que también nos muestras lo deficientes que son los que la suma de sus divisores no alcanza a llegar al número a verificar y también nos dicen los números abundantes las cuales son las que la suma de sus divisores supera al número a verificar.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