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FutLive Bot - Technical Analysis Report</w:t>
      </w:r>
    </w:p>
    <w:p>
      <w:pPr>
        <w:spacing w:before="200"/>
      </w:pPr>
      <w:r>
        <w:rPr>
          <w:i/>
          <w:iCs/>
          <w:sz w:val="22"/>
          <w:szCs w:val="22"/>
        </w:rPr>
        <w:t xml:space="preserve">Comprehensive code review and deployment recommendations for the Telegram sports streaming bot.</w:t>
      </w:r>
    </w:p>
    <w:p>
      <w:pPr>
        <w:pStyle w:val="Heading1"/>
      </w:pPr>
      <w:r>
        <w:t xml:space="preserve">Executive Summary</w:t>
      </w:r>
    </w:p>
    <w:p>
      <w:pPr>
        <w:spacing w:after="120"/>
      </w:pPr>
      <w:r>
        <w:t xml:space="preserve">This technical analysis report presents a comprehensive review of the FutLive Bot project - a Telegram bot designed for viewing sports broadcasts. The review uncovered several critical issues that prevent the bot from functioning reliably in a 24/7 production environment. The most significant finding is that GitHub Actions, the current deployment platform, is fundamentally unsuitable for continuous bot operation due to its inherent time limitations. Additionally, multiple code-level issues were identified including improper async state management, missing browser lifecycle handling, and incomplete error handling mechanisms. This report provides detailed recommendations for resolving all identified issues and establishing a proper production deployment infrastructure.</w:t>
      </w:r>
    </w:p>
    <w:p>
      <w:pPr>
        <w:pStyle w:val="Heading1"/>
      </w:pPr>
      <w:r>
        <w:t xml:space="preserve">Critical Issues Identified</w:t>
      </w:r>
    </w:p>
    <w:p>
      <w:pPr>
        <w:pStyle w:val="Heading2"/>
      </w:pPr>
      <w:r>
        <w:t xml:space="preserve">1. GitHub Actions Time Limitations</w:t>
      </w:r>
    </w:p>
    <w:p>
      <w:pPr>
        <w:spacing w:after="120"/>
      </w:pPr>
      <w:r>
        <w:t xml:space="preserve">The most critical architectural flaw in the current deployment strategy is the reliance on GitHub Actions for hosting the bot. The workflow configuration specifies timeout-minutes: 1440 (24 hours), but this fundamentally misunderstands GitHub Actions' actual limitations. On free GitHub accounts, the maximum execution time for a single workflow is strictly limited to 6 hours, not 24 hours as the configuration suggests. Even on paid accounts, the limit extends only to 35 hours maximum. This means the bot will inevitably stop running after hitting these time limits, creating significant gaps in service availability.</w:t>
      </w:r>
    </w:p>
    <w:p>
      <w:pPr>
        <w:spacing w:after="120"/>
      </w:pPr>
      <w:r>
        <w:t xml:space="preserve">Furthermore, the workflow schedule is configured to run once daily at 8:00 UTC. Combined with the 6-hour execution limit, this creates a scenario where the bot operates for only 6 hours per day, leaving 18 hours of downtime. The automatic restart mechanism mentioned in the workflow comments is non-functional because it relies on the schedule trigger rather than implementing actual continuous operation. This deployment architecture cannot achieve the stated goal of 24/7 bot availability.</w:t>
      </w:r>
    </w:p>
    <w:p>
      <w:pPr>
        <w:pStyle w:val="Heading2"/>
      </w:pPr>
      <w:r>
        <w:t xml:space="preserve">2. Missing Playwright Browser Installation</w:t>
      </w:r>
    </w:p>
    <w:p>
      <w:pPr>
        <w:spacing w:after="120"/>
      </w:pPr>
      <w:r>
        <w:t xml:space="preserve">The GitHub Actions workflow completely omits the necessary step to install Playwright browsers. The bot relies on Playwright with Chromium for web scraping, but the workflow only installs Python dependencies. Without explicitly running 'playwright install chromium' and 'playwright install-deps chromium', the bot will fail immediately when attempting to initialize the browser. This critical step was absent from the original workflow configuration, making successful deployment impossible. The missing installation commands need to be added to the workflow after the pip install step to ensure the browser binaries and their system dependencies are properly installed in the GitHub Actions runner environment.</w:t>
      </w:r>
    </w:p>
    <w:p>
      <w:pPr>
        <w:pStyle w:val="Heading2"/>
      </w:pPr>
      <w:r>
        <w:t xml:space="preserve">3. Improper Async State Management</w:t>
      </w:r>
    </w:p>
    <w:p>
      <w:pPr>
        <w:spacing w:after="120"/>
      </w:pPr>
      <w:r>
        <w:t xml:space="preserve">The bot_final.py file contains a significant code smell through its use of global variables for caching match data. The matches_cache dictionary is declared as a global variable and accessed using the 'global' keyword within async callback functions. This pattern creates potential race conditions in an asynchronous context where multiple coroutines might access or modify the shared state simultaneously. In a production environment with concurrent user interactions, this could lead to data corruption, inconsistent cache states, or unpredictable bot behavior. The proper approach would be to encapsulate this state within a dedicated class that provides thread-safe access methods.</w:t>
      </w:r>
    </w:p>
    <w:p>
      <w:pPr>
        <w:pStyle w:val="Heading2"/>
      </w:pPr>
      <w:r>
        <w:t xml:space="preserve">4. Missing Graceful Shutdown Handling</w:t>
      </w:r>
    </w:p>
    <w:p>
      <w:pPr>
        <w:spacing w:after="120"/>
      </w:pPr>
      <w:r>
        <w:t xml:space="preserve">The original bot implementation lacks any mechanism for graceful shutdown when the process receives termination signals. When GitHub Actions (or any hosting platform) terminates the bot, the abrupt process kill can leave resources in an inconsistent state. Specifically, the Playwright browser instance may not be properly closed, leading to zombie browser processes and potential memory leaks. Additionally, any in-progress user interactions would be abruptly cut off without proper notification or state preservation. A production-ready bot should handle SIGTERM and SIGINT signals to initiate a controlled shutdown sequence that closes all resources cleanly.</w:t>
      </w:r>
    </w:p>
    <w:p>
      <w:pPr>
        <w:pStyle w:val="Heading2"/>
      </w:pPr>
      <w:r>
        <w:t xml:space="preserve">5. Incomplete Browser Lifecycle Management</w:t>
      </w:r>
    </w:p>
    <w:p>
      <w:pPr>
        <w:spacing w:after="120"/>
      </w:pPr>
      <w:r>
        <w:t xml:space="preserve">The match_finder.py module has several issues related to Playwright browser management. The browser initialization logic stores references to the Playwright instance, browser, context, and page objects, but the close_browser method does not properly clean up all these resources. The _playwright instance created by async_playwright().start() was never stored or stopped, creating a resource leak. Additionally, the browser initialization lacks proper retry logic for handling transient failures during startup. When browser initialization fails, the module does not attempt to recover, leaving the bot in a non-functional state.</w:t>
      </w:r>
    </w:p>
    <w:p>
      <w:pPr>
        <w:pStyle w:val="Heading2"/>
      </w:pPr>
      <w:r>
        <w:t xml:space="preserve">6. Unnecessary Dependencies</w:t>
      </w:r>
    </w:p>
    <w:p>
      <w:pPr>
        <w:spacing w:after="120"/>
      </w:pPr>
      <w:r>
        <w:t xml:space="preserve">The requirements.txt file includes several dependencies that are not used anywhere in the bot code. Flask, flask-cors, redis, sentry-sdk, prometheus-flask-exporter, gunicorn, and urllib3 are all listed but the bot does not implement a Flask web server, does not use Redis for caching, does not integrate Sentry for error monitoring, and does not expose Prometheus metrics. These unused dependencies increase the deployment size unnecessarily and could introduce security vulnerabilities or compatibility issues. A clean dependency file should only include what the application actually requires: aiogram for Telegram API, beautifulsoup4 for HTML parsing, playwright for browser automation, and lxml as an XML parser backend.</w:t>
      </w:r>
    </w:p>
    <w:p>
      <w:pPr>
        <w:pStyle w:val="Heading1"/>
      </w:pPr>
      <w:r>
        <w:t xml:space="preserve">Implemented Fixes</w:t>
      </w:r>
    </w:p>
    <w:p>
      <w:pPr>
        <w:spacing w:after="120"/>
      </w:pPr>
      <w:r>
        <w:t xml:space="preserve">All identified issues have been addressed in the updated codebase. The following changes were implemented to resolve the critical problems and improve overall code quality:</w:t>
      </w:r>
    </w:p>
    <w:p>
      <w:pPr>
        <w:pStyle w:val="Heading2"/>
      </w:pPr>
      <w:r>
        <w:t xml:space="preserve">bot_final.py Improvements</w:t>
      </w:r>
    </w:p>
    <w:p>
      <w:pPr>
        <w:pStyle w:val="ListParagraph"/>
        <w:numPr>
          <w:ilvl w:val="0"/>
          <w:numId w:val="2"/>
        </w:numPr>
      </w:pPr>
      <w:r>
        <w:rPr>
          <w:b/>
          <w:bCs/>
        </w:rPr>
        <w:t xml:space="preserve">BotState class implementation: </w:t>
      </w:r>
      <w:r>
        <w:t xml:space="preserve">Created a dedicated BotState class to encapsulate the match cache with proper methods for setting, getting, and clearing cached data. This eliminates the use of global variables and provides a clean interface for state management in an async context.</w:t>
      </w:r>
    </w:p>
    <w:p>
      <w:pPr>
        <w:pStyle w:val="ListParagraph"/>
        <w:numPr>
          <w:ilvl w:val="0"/>
          <w:numId w:val="2"/>
        </w:numPr>
      </w:pPr>
      <w:r>
        <w:rPr>
          <w:b/>
          <w:bCs/>
        </w:rPr>
        <w:t xml:space="preserve">Graceful shutdown mechanism: </w:t>
      </w:r>
      <w:r>
        <w:t xml:space="preserve">Added signal handlers for SIGTERM and SIGINT that trigger a controlled shutdown sequence. The on_shutdown coroutine properly closes the Playwright browser and bot session before exit.</w:t>
      </w:r>
    </w:p>
    <w:p>
      <w:pPr>
        <w:pStyle w:val="ListParagraph"/>
        <w:numPr>
          <w:ilvl w:val="0"/>
          <w:numId w:val="2"/>
        </w:numPr>
      </w:pPr>
      <w:r>
        <w:rPr>
          <w:b/>
          <w:bCs/>
        </w:rPr>
        <w:t xml:space="preserve">Enhanced error handling: </w:t>
      </w:r>
      <w:r>
        <w:t xml:space="preserve">Added traceback logging for all exception handlers to facilitate debugging. Improved error messages provide more context about what went wrong.</w:t>
      </w:r>
    </w:p>
    <w:p>
      <w:pPr>
        <w:pStyle w:val="ListParagraph"/>
        <w:numPr>
          <w:ilvl w:val="0"/>
          <w:numId w:val="2"/>
        </w:numPr>
      </w:pPr>
      <w:r>
        <w:rPr>
          <w:b/>
          <w:bCs/>
        </w:rPr>
        <w:t xml:space="preserve">Message length handling: </w:t>
      </w:r>
      <w:r>
        <w:t xml:space="preserve">Added safeguards for Telegram message length limits, capping the number of matches displayed and truncating text appropriately to prevent API errors.</w:t>
      </w:r>
    </w:p>
    <w:p>
      <w:pPr>
        <w:pStyle w:val="Heading2"/>
      </w:pPr>
      <w:r>
        <w:t xml:space="preserve">match_finder.py Improvements</w:t>
      </w:r>
    </w:p>
    <w:p>
      <w:pPr>
        <w:pStyle w:val="ListParagraph"/>
        <w:numPr>
          <w:ilvl w:val="0"/>
          <w:numId w:val="3"/>
        </w:numPr>
      </w:pPr>
      <w:r>
        <w:rPr>
          <w:b/>
          <w:bCs/>
        </w:rPr>
        <w:t xml:space="preserve">Complete browser lifecycle: </w:t>
      </w:r>
      <w:r>
        <w:t xml:space="preserve">The Playwright instance is now properly stored and stopped during cleanup. All browser-related resources (page, context, browser, playwright) are correctly managed throughout their lifecycle.</w:t>
      </w:r>
    </w:p>
    <w:p>
      <w:pPr>
        <w:pStyle w:val="ListParagraph"/>
        <w:numPr>
          <w:ilvl w:val="0"/>
          <w:numId w:val="3"/>
        </w:numPr>
      </w:pPr>
      <w:r>
        <w:rPr>
          <w:b/>
          <w:bCs/>
        </w:rPr>
        <w:t xml:space="preserve">Retry logic for requests: </w:t>
      </w:r>
      <w:r>
        <w:t xml:space="preserve">Implemented a _retry_request method that attempts to load pages up to 3 times with proper error handling between attempts. Browser reinitialization occurs automatically after each failure.</w:t>
      </w:r>
    </w:p>
    <w:p>
      <w:pPr>
        <w:pStyle w:val="ListParagraph"/>
        <w:numPr>
          <w:ilvl w:val="0"/>
          <w:numId w:val="3"/>
        </w:numPr>
      </w:pPr>
      <w:r>
        <w:rPr>
          <w:b/>
          <w:bCs/>
        </w:rPr>
        <w:t xml:space="preserve">Improved browser configuration: </w:t>
      </w:r>
      <w:r>
        <w:t xml:space="preserve">Added necessary Chromium flags for server environments (--no-sandbox, --disable-dev-shm-usage, etc.) and a realistic user agent string to improve compatibility with target websites.</w:t>
      </w:r>
    </w:p>
    <w:p>
      <w:pPr>
        <w:pStyle w:val="ListParagraph"/>
        <w:numPr>
          <w:ilvl w:val="0"/>
          <w:numId w:val="3"/>
        </w:numPr>
      </w:pPr>
      <w:r>
        <w:rPr>
          <w:b/>
          <w:bCs/>
        </w:rPr>
        <w:t xml:space="preserve">Internal cleanup method: </w:t>
      </w:r>
      <w:r>
        <w:t xml:space="preserve">Created _close_browser_internal for reliable resource cleanup with exception handling at each step, ensuring partial cleanup succeeds even if some resources fail to close.</w:t>
      </w:r>
    </w:p>
    <w:p>
      <w:pPr>
        <w:pStyle w:val="Heading2"/>
      </w:pPr>
      <w:r>
        <w:t xml:space="preserve">Infrastructure Updates</w:t>
      </w:r>
    </w:p>
    <w:p>
      <w:pPr>
        <w:pStyle w:val="ListParagraph"/>
        <w:numPr>
          <w:ilvl w:val="0"/>
          <w:numId w:val="4"/>
        </w:numPr>
      </w:pPr>
      <w:r>
        <w:rPr>
          <w:b/>
          <w:bCs/>
        </w:rPr>
        <w:t xml:space="preserve">requirements.txt: </w:t>
      </w:r>
      <w:r>
        <w:t xml:space="preserve">Removed all unused dependencies, keeping only aiogram, beautifulsoup4, playwright, and lxml.</w:t>
      </w:r>
    </w:p>
    <w:p>
      <w:pPr>
        <w:pStyle w:val="ListParagraph"/>
        <w:numPr>
          <w:ilvl w:val="0"/>
          <w:numId w:val="4"/>
        </w:numPr>
      </w:pPr>
      <w:r>
        <w:rPr>
          <w:b/>
          <w:bCs/>
        </w:rPr>
        <w:t xml:space="preserve">GitHub Actions workflow: </w:t>
      </w:r>
      <w:r>
        <w:t xml:space="preserve">Added playwright install commands, reduced timeout to realistic 350 minutes, and changed schedule to hourly runs.</w:t>
      </w:r>
    </w:p>
    <w:p>
      <w:pPr>
        <w:pStyle w:val="ListParagraph"/>
        <w:numPr>
          <w:ilvl w:val="0"/>
          <w:numId w:val="4"/>
        </w:numPr>
      </w:pPr>
      <w:r>
        <w:rPr>
          <w:b/>
          <w:bCs/>
        </w:rPr>
        <w:t xml:space="preserve">Dockerfile: </w:t>
      </w:r>
      <w:r>
        <w:t xml:space="preserve">Created a production-ready Docker configuration with all system dependencies for Playwright pre-installed.</w:t>
      </w:r>
    </w:p>
    <w:p>
      <w:pPr>
        <w:pStyle w:val="ListParagraph"/>
        <w:numPr>
          <w:ilvl w:val="0"/>
          <w:numId w:val="4"/>
        </w:numPr>
      </w:pPr>
      <w:r>
        <w:rPr>
          <w:b/>
          <w:bCs/>
        </w:rPr>
        <w:t xml:space="preserve">render.yaml: </w:t>
      </w:r>
      <w:r>
        <w:t xml:space="preserve">Added configuration for automatic deployment to Render.com as a background worker.</w:t>
      </w:r>
    </w:p>
    <w:p>
      <w:pPr>
        <w:pStyle w:val="Heading1"/>
      </w:pPr>
      <w:r>
        <w:t xml:space="preserve">Deployment Recommendations</w:t>
      </w:r>
    </w:p>
    <w:p>
      <w:pPr>
        <w:spacing w:after="120"/>
      </w:pPr>
      <w:r>
        <w:t xml:space="preserve">For true 24/7 bot operation, GitHub Actions should only be used as a backup mechanism. The following platforms are recommended for primary deployment:</w:t>
      </w:r>
    </w:p>
    <w:p>
      <w:pPr>
        <w:pStyle w:val="Heading2"/>
      </w:pPr>
      <w:r>
        <w:t xml:space="preserve">Primary Recommendation: Render.com (Free Tier)</w:t>
      </w:r>
    </w:p>
    <w:p>
      <w:pPr>
        <w:spacing w:after="120"/>
      </w:pPr>
      <w:r>
        <w:t xml:space="preserve">Render.com offers a free tier specifically designed for background workers that is ideal for Telegram bots. The free plan includes 750 hours per month of compute time, which is sufficient for running a bot continuously. Render provides automatic restarts on failure, real-time log streaming, and automatic deployment triggered by GitHub pushes. To deploy, simply connect the GitHub repository, select the Background Worker type, and Render will automatically detect the render.yaml configuration. The only required setup is adding the TELEGRAM_BOT_TOKEN environment variable in the Render dashboard.</w:t>
      </w:r>
    </w:p>
    <w:p>
      <w:pPr>
        <w:pStyle w:val="Heading2"/>
      </w:pPr>
      <w:r>
        <w:t xml:space="preserve">Alternative: VPS with Systemd</w:t>
      </w:r>
    </w:p>
    <w:p>
      <w:pPr>
        <w:spacing w:after="120"/>
      </w:pPr>
      <w:r>
        <w:t xml:space="preserve">For maximum control and reliability, a Virtual Private Server provides the most robust deployment option. Services like Hetzner, DigitalOcean, or Timeweb offer low-cost VPS plans suitable for bot hosting. Deployment involves cloning the repository, installing dependencies, and configuring a systemd service for automatic startup and restart on failure. This approach provides complete control over the environment and eliminates the limitations of free-tier cloud services. The README.md file includes a complete systemd service configuration template.</w:t>
      </w:r>
    </w:p>
    <w:p>
      <w:pPr>
        <w:pStyle w:val="Heading1"/>
      </w:pPr>
      <w:r>
        <w:t xml:space="preserve">Conclusion</w:t>
      </w:r>
    </w:p>
    <w:p>
      <w:pPr>
        <w:spacing w:after="120"/>
      </w:pPr>
      <w:r>
        <w:t xml:space="preserve">The FutLive Bot project contained several critical issues that prevented reliable 24/7 operation. The primary architectural flaw was the choice of GitHub Actions as a hosting platform, which fundamentally cannot support continuous bot operation due to time limits. Additionally, code-level issues with async state management, browser lifecycle handling, and error handling needed to be addressed. All identified problems have been fixed in the updated codebase, and deployment configurations for Render.com and Docker have been added to enable proper production deployment. To achieve the goal of a continuously running Telegram bot, deployment should be moved to Render.com (free) or a VPS, with GitHub Actions retained only as a backup mechanism.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FutLive Bot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56"/>
      <w:szCs w:val="56"/>
    </w:rPr>
  </w:style>
  <w:style w:type="paragraph" w:styleId="Heading1">
    <w:name w:val="Heading 1"/>
    <w:basedOn w:val="Normal"/>
    <w:next w:val="Normal"/>
    <w:qFormat/>
    <w:pPr>
      <w:spacing w:before="240"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180" w:after="1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120" w:after="12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2026-02-13T09:24:27.264Z</dcterms:created>
  <dcterms:modified xsi:type="dcterms:W3CDTF">2026-02-13T09:24:27.264Z</dcterms:modified>
</cp:coreProperties>
</file>

<file path=docProps/custom.xml><?xml version="1.0" encoding="utf-8"?>
<Properties xmlns="http://schemas.openxmlformats.org/officeDocument/2006/custom-properties" xmlns:vt="http://schemas.openxmlformats.org/officeDocument/2006/docPropsVTypes"/>
</file>