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F1CBD" w14:textId="07A9061F" w:rsidR="0073014B" w:rsidRPr="00A87789" w:rsidRDefault="00933C6C" w:rsidP="000A426E">
      <w:pPr>
        <w:pStyle w:val="MDPI12title"/>
        <w:suppressLineNumbers/>
        <w:rPr>
          <w:color w:val="4472C4" w:themeColor="accent1"/>
        </w:rPr>
      </w:pPr>
      <w:bookmarkStart w:id="0" w:name="_Hlk125061640"/>
      <w:r w:rsidRPr="00933C6C">
        <w:rPr>
          <w:color w:val="4472C4" w:themeColor="accent1"/>
        </w:rPr>
        <w:t>Optimized and Enhanced Object Recognition Algorithm using RGBD Camera modalities for Improved Accuracy</w:t>
      </w:r>
    </w:p>
    <w:p w14:paraId="34ECF96E" w14:textId="24A28918" w:rsidR="004A2419" w:rsidRPr="00A87789" w:rsidRDefault="0073014B" w:rsidP="000A426E">
      <w:pPr>
        <w:pStyle w:val="MDPI17abstract"/>
        <w:suppressLineNumbers/>
        <w:rPr>
          <w:color w:val="70AD47" w:themeColor="accent6"/>
          <w:szCs w:val="18"/>
        </w:rPr>
      </w:pPr>
      <w:r w:rsidRPr="00A87789">
        <w:rPr>
          <w:b/>
          <w:color w:val="70AD47" w:themeColor="accent6"/>
          <w:szCs w:val="18"/>
        </w:rPr>
        <w:t xml:space="preserve">Abstract: </w:t>
      </w:r>
      <w:r w:rsidR="00470A2A" w:rsidRPr="00A87789">
        <w:rPr>
          <w:color w:val="70AD47" w:themeColor="accent6"/>
          <w:szCs w:val="18"/>
        </w:rPr>
        <w:t>In this study, we present an innovative algorithm for detecting objects against a background with a well-defined plane, utilizing RGBD camera data. This algorithm is pivotal for enhancing robotic navigation and interaction in environments where the distinction between objects and their background planes is critical. A key contribution is the introduction of a heuristic algorithm for isometry estimation, designed to perform efficiently even on computers with limited processing capabilities. It features adjustable hyperparameters, enabling a trade-off between computational efficiency and detection accuracy, thereby offering a versatile solution for varying computational environments.</w:t>
      </w:r>
    </w:p>
    <w:p w14:paraId="7B435CC4" w14:textId="6B2BBA6E" w:rsidR="0073014B" w:rsidRPr="00A87789" w:rsidRDefault="0040434D" w:rsidP="000A426E">
      <w:pPr>
        <w:pStyle w:val="MDPI17abstract"/>
        <w:suppressLineNumbers/>
        <w:rPr>
          <w:color w:val="70AD47" w:themeColor="accent6"/>
          <w:szCs w:val="18"/>
        </w:rPr>
      </w:pPr>
      <w:r w:rsidRPr="00A87789">
        <w:rPr>
          <w:b/>
          <w:color w:val="70AD47" w:themeColor="accent6"/>
          <w:szCs w:val="18"/>
        </w:rPr>
        <w:t xml:space="preserve">Keywords: </w:t>
      </w:r>
      <w:r w:rsidRPr="00A87789">
        <w:rPr>
          <w:bCs/>
          <w:color w:val="70AD47" w:themeColor="accent6"/>
          <w:szCs w:val="18"/>
        </w:rPr>
        <w:t>Object Detection, RGBD Camera Data, Heuristic Algorithm, Isometry Estimation, Planar Backgrounds, Robotic Navigation, Computational Efficiency, Algorithmic Precision, Hyperparameter Tuning, Autonomous Systems</w:t>
      </w:r>
      <w:r w:rsidR="00AC0634" w:rsidRPr="00A87789">
        <w:rPr>
          <w:bCs/>
          <w:color w:val="70AD47" w:themeColor="accent6"/>
          <w:szCs w:val="18"/>
        </w:rPr>
        <w:t>.</w:t>
      </w:r>
    </w:p>
    <w:p w14:paraId="6D4AD4F2" w14:textId="77777777" w:rsidR="004A2419" w:rsidRPr="00A87789" w:rsidRDefault="004A2419" w:rsidP="000A426E">
      <w:pPr>
        <w:suppressLineNumbers/>
        <w:rPr>
          <w:lang w:eastAsia="de-DE" w:bidi="en-US"/>
        </w:rPr>
      </w:pPr>
    </w:p>
    <w:p w14:paraId="02DBC7A0" w14:textId="61805919" w:rsidR="0073014B" w:rsidRPr="00A87789" w:rsidRDefault="0073014B" w:rsidP="000A426E">
      <w:pPr>
        <w:pStyle w:val="MDPI21heading1"/>
        <w:suppressLineNumbers/>
        <w:rPr>
          <w:color w:val="4472C4" w:themeColor="accent1"/>
          <w:lang w:eastAsia="zh-CN"/>
        </w:rPr>
      </w:pPr>
      <w:r w:rsidRPr="00A87789">
        <w:rPr>
          <w:color w:val="4472C4" w:themeColor="accent1"/>
          <w:lang w:eastAsia="zh-CN"/>
        </w:rPr>
        <w:t>1 Introduction</w:t>
      </w:r>
    </w:p>
    <w:p w14:paraId="4F3A232E" w14:textId="567ABD3C" w:rsidR="0059345C" w:rsidRPr="00A87789" w:rsidRDefault="000600A7" w:rsidP="0059345C">
      <w:pPr>
        <w:pStyle w:val="MDPI21heading1"/>
        <w:suppressLineNumbers/>
        <w:ind w:firstLine="452"/>
        <w:jc w:val="both"/>
        <w:rPr>
          <w:b w:val="0"/>
          <w:bCs/>
          <w:color w:val="4472C4" w:themeColor="accent1"/>
        </w:rPr>
      </w:pPr>
      <w:r w:rsidRPr="00A87789">
        <w:rPr>
          <w:b w:val="0"/>
          <w:bCs/>
          <w:color w:val="4472C4" w:themeColor="accent1"/>
        </w:rPr>
        <w:t>An autonomous mobile robot refers to a robot that can operate and navigate in its environment without constant human control or intervention. It is designed to perceive its surroundings using various sensors, process the sensory data, make decisions, and execute actions to accomplish specific tasks or objectives. These robots typically incorporate advanced technologies such as artificial intelligence, computer vision, machine learning, and path planning algorithms to perceive, interpret, and interact with the environment effectively. Autonomous mobile robots are used in a wide range of applications, including logistics, manufacturing, healthcare, agriculture, exploration, and transportation, to perform tasks autonomously and enhance efficiency, productivity, and safety.</w:t>
      </w:r>
    </w:p>
    <w:p w14:paraId="3A6611A8" w14:textId="2B293FB2" w:rsidR="0059345C" w:rsidRPr="00A87789" w:rsidRDefault="0059345C" w:rsidP="0059345C">
      <w:pPr>
        <w:pStyle w:val="MDPI21heading1"/>
        <w:suppressLineNumbers/>
        <w:ind w:firstLine="452"/>
        <w:jc w:val="both"/>
        <w:rPr>
          <w:b w:val="0"/>
          <w:color w:val="70AD47" w:themeColor="accent6"/>
        </w:rPr>
      </w:pPr>
      <w:r w:rsidRPr="00A87789">
        <w:rPr>
          <w:b w:val="0"/>
          <w:color w:val="70AD47" w:themeColor="accent6"/>
        </w:rPr>
        <w:t>Accurate and real-time object recognition, crucial for enhancing robotic autonomy and efficiency in dynamic environments, fundamentally enables autonomous systems to interact with the physical world significantly. By recognizing objects accurately, robots can perform tasks with greater precision and reliability across various applications, such as navigation and manipulation, in both industrial and domestic settings. This capability minimizes the need for human intervention and allows for more nuanced interactions with their surroundings. Moreover, understanding object recognition as the process of finding isometry — identifying objects based on their shape and size regardless of their orientation or position — is pivotal. This aspect underscores the importance of geometric consistency in recognition algorithms, ensuring that robots can identify and interact with objects correctly, even in complex and unfamiliar environments. This advancement is a key step toward achieving truly autonomous robotic systems capable of understanding and navigating the world as effortlessly as humans.</w:t>
      </w:r>
    </w:p>
    <w:p w14:paraId="37B1D5B5" w14:textId="40D805DF" w:rsidR="0059345C" w:rsidRPr="00A87789" w:rsidRDefault="0059345C" w:rsidP="0059345C">
      <w:pPr>
        <w:pStyle w:val="MDPI21heading1"/>
        <w:suppressLineNumbers/>
        <w:ind w:firstLine="452"/>
        <w:jc w:val="both"/>
        <w:rPr>
          <w:b w:val="0"/>
          <w:color w:val="70AD47" w:themeColor="accent6"/>
        </w:rPr>
      </w:pPr>
      <w:r w:rsidRPr="00A87789">
        <w:rPr>
          <w:b w:val="0"/>
          <w:color w:val="70AD47" w:themeColor="accent6"/>
        </w:rPr>
        <w:t>An isometry is a transformation that maintains the distances between all points of a shape unchanged. In other words, it's a way of moving or rotating a shape without altering its size or shape. Isometries are characterized by preserving the geometric properties of figures. Common examples of isometries include translations (moving every point of a shape a constant distance in a specified direction), rotations (spinning a shape around a point without changing its size), reflections (flipping a shape over a line, producing a mirror image), and glide reflections (a combination of a reflection over a line and a translation along that line). Isometries are particularly important in both mathematics and physics because they are associated with symmetries and conservation laws. In computer graphics, isometries are used to manipulate objects in a scene without changing their intrinsic properties, such as when moving or rotating a camera view or an object.</w:t>
      </w:r>
    </w:p>
    <w:p w14:paraId="02E535D1" w14:textId="2B44211B" w:rsidR="00B87527" w:rsidRPr="00A87789" w:rsidRDefault="00ED6CED" w:rsidP="000600A7">
      <w:pPr>
        <w:pStyle w:val="MDPI21heading1"/>
        <w:suppressLineNumbers/>
        <w:ind w:firstLine="452"/>
        <w:jc w:val="both"/>
        <w:rPr>
          <w:b w:val="0"/>
          <w:bCs/>
          <w:color w:val="70AD47" w:themeColor="accent6"/>
        </w:rPr>
      </w:pPr>
      <w:r w:rsidRPr="00A87789">
        <w:rPr>
          <w:b w:val="0"/>
          <w:bCs/>
          <w:color w:val="70AD47" w:themeColor="accent6"/>
        </w:rPr>
        <w:lastRenderedPageBreak/>
        <w:t>The work</w:t>
      </w:r>
      <w:r w:rsidR="007C612D" w:rsidRPr="00A87789">
        <w:rPr>
          <w:b w:val="0"/>
          <w:bCs/>
          <w:color w:val="70AD47" w:themeColor="accent6"/>
        </w:rPr>
        <w:t xml:space="preserve"> </w:t>
      </w:r>
      <w:r w:rsidR="007C612D" w:rsidRPr="00A87789">
        <w:rPr>
          <w:b w:val="0"/>
          <w:bCs/>
          <w:color w:val="70AD47" w:themeColor="accent6"/>
        </w:rPr>
        <w:fldChar w:fldCharType="begin"/>
      </w:r>
      <w:r w:rsidR="007C612D" w:rsidRPr="00A87789">
        <w:rPr>
          <w:b w:val="0"/>
          <w:bCs/>
          <w:color w:val="70AD47" w:themeColor="accent6"/>
        </w:rPr>
        <w:instrText xml:space="preserve"> ADDIN ZOTERO_ITEM CSL_CITATION {"citationID":"7au7zmfN","properties":{"formattedCitation":"[1]","plainCitation":"[1]","noteIndex":0},"citationItems":[{"id":155,"uris":["http://zotero.org/users/9304156/items/7T6RTSVH"],"itemData":{"id":155,"type":"article-journal","abstract":"In this paper, we address the problem of detecting unseen objects from RGB images and estimating their poses in 3D. We propose two mobile friendly networks: MobilePose-Base and MobilePose-Shape. The former is used when there is only pose supervision, and the latter is for the case when shape supervision is available, even a weak one. We revisit shape features used in previous methods, including segmentation and coordinate map. We explain when and why pixel-level shape supervision can improve pose estimation. Consequently, we add shape prediction as an intermediate layer in the MobilePose-Shape, and let the network learn pose from shape. Our models are trained on mixed real and synthetic data, with weak and noisy shape supervision. They are ultra lightweight that can run in real-time on modern mobile devices (e.g. 36 FPS on Galaxy S20). Comparing with previous single-shot solutions, our method has higher accuracy, while using a significantly smaller model (2~3% in model size or number of parameters).","DOI":"10.48550/ARXIV.2003.03522","license":"arXiv.org perpetual, non-exclusive license","note":"publisher: [object Object]\nversion: 1","source":"DOI.org (Datacite)","title":"MobilePose: Real-Time Pose Estimation for Unseen Objects with Weak Shape Supervision","title-short":"MobilePose","URL":"https://arxiv.org/abs/2003.03522","author":[{"family":"Hou","given":"Tingbo"},{"family":"Ahmadyan","given":"Adel"},{"family":"Zhang","given":"Liangkai"},{"family":"Wei","given":"Jianing"},{"family":"Grundmann","given":"Matthias"}],"accessed":{"date-parts":[["2024",3,10]]},"issued":{"date-parts":[["2020"]]}}}],"schema":"https://github.com/citation-style-language/schema/raw/master/csl-citation.json"} </w:instrText>
      </w:r>
      <w:r w:rsidR="007C612D" w:rsidRPr="00A87789">
        <w:rPr>
          <w:b w:val="0"/>
          <w:bCs/>
          <w:color w:val="70AD47" w:themeColor="accent6"/>
        </w:rPr>
        <w:fldChar w:fldCharType="separate"/>
      </w:r>
      <w:r w:rsidR="007C612D" w:rsidRPr="00A87789">
        <w:rPr>
          <w:b w:val="0"/>
          <w:bCs/>
          <w:noProof/>
          <w:color w:val="70AD47" w:themeColor="accent6"/>
        </w:rPr>
        <w:t>[1]</w:t>
      </w:r>
      <w:r w:rsidR="007C612D" w:rsidRPr="00A87789">
        <w:rPr>
          <w:b w:val="0"/>
          <w:bCs/>
          <w:color w:val="70AD47" w:themeColor="accent6"/>
        </w:rPr>
        <w:fldChar w:fldCharType="end"/>
      </w:r>
      <w:r w:rsidRPr="00A87789">
        <w:rPr>
          <w:b w:val="0"/>
          <w:bCs/>
          <w:color w:val="70AD47" w:themeColor="accent6"/>
        </w:rPr>
        <w:t xml:space="preserve"> introduces a novel approach to real-time 3D pose estimation for unseen objects on mobile devices. It combines lightweight neural networks, </w:t>
      </w:r>
      <w:proofErr w:type="spellStart"/>
      <w:r w:rsidRPr="00A87789">
        <w:rPr>
          <w:b w:val="0"/>
          <w:bCs/>
          <w:color w:val="70AD47" w:themeColor="accent6"/>
        </w:rPr>
        <w:t>MobilePose</w:t>
      </w:r>
      <w:proofErr w:type="spellEnd"/>
      <w:r w:rsidRPr="00A87789">
        <w:rPr>
          <w:b w:val="0"/>
          <w:bCs/>
          <w:color w:val="70AD47" w:themeColor="accent6"/>
        </w:rPr>
        <w:t xml:space="preserve">-Base and </w:t>
      </w:r>
      <w:proofErr w:type="spellStart"/>
      <w:r w:rsidRPr="00A87789">
        <w:rPr>
          <w:b w:val="0"/>
          <w:bCs/>
          <w:color w:val="70AD47" w:themeColor="accent6"/>
        </w:rPr>
        <w:t>MobilePose</w:t>
      </w:r>
      <w:proofErr w:type="spellEnd"/>
      <w:r w:rsidRPr="00A87789">
        <w:rPr>
          <w:b w:val="0"/>
          <w:bCs/>
          <w:color w:val="70AD47" w:themeColor="accent6"/>
        </w:rPr>
        <w:t>-Shape, designed for efficiency on mobile platforms. These networks incorporate direct shape prediction into the pose estimation process, enabling the system to learn pose from shape features effectively. The approach is validated through experiments on mixed real and synthetic datasets, showing enhanced accuracy and real-time performance on mobile devices, making significant strides over previous methods in terms of balance between model size, speed, and accuracy.</w:t>
      </w:r>
      <w:r w:rsidR="007C612D" w:rsidRPr="00A87789">
        <w:rPr>
          <w:b w:val="0"/>
          <w:bCs/>
          <w:color w:val="70AD47" w:themeColor="accent6"/>
        </w:rPr>
        <w:t xml:space="preserve"> This work addresses enhancing real-time 3D pose estimation of unseen objects using mobile-friendly networks, namely </w:t>
      </w:r>
      <w:proofErr w:type="spellStart"/>
      <w:r w:rsidR="007C612D" w:rsidRPr="00A87789">
        <w:rPr>
          <w:b w:val="0"/>
          <w:bCs/>
          <w:color w:val="70AD47" w:themeColor="accent6"/>
        </w:rPr>
        <w:t>MobilePose</w:t>
      </w:r>
      <w:proofErr w:type="spellEnd"/>
      <w:r w:rsidR="007C612D" w:rsidRPr="00A87789">
        <w:rPr>
          <w:b w:val="0"/>
          <w:bCs/>
          <w:color w:val="70AD47" w:themeColor="accent6"/>
        </w:rPr>
        <w:t xml:space="preserve">-Base and </w:t>
      </w:r>
      <w:proofErr w:type="spellStart"/>
      <w:r w:rsidR="007C612D" w:rsidRPr="00A87789">
        <w:rPr>
          <w:b w:val="0"/>
          <w:bCs/>
          <w:color w:val="70AD47" w:themeColor="accent6"/>
        </w:rPr>
        <w:t>MobilePose</w:t>
      </w:r>
      <w:proofErr w:type="spellEnd"/>
      <w:r w:rsidR="007C612D" w:rsidRPr="00A87789">
        <w:rPr>
          <w:b w:val="0"/>
          <w:bCs/>
          <w:color w:val="70AD47" w:themeColor="accent6"/>
        </w:rPr>
        <w:t>-Shape. It aims to facilitate applications across various domains, such as computer vision, augmented reality, autonomous driving, and robotics, by enabling mobile devices to accurately detect and estimate the poses of objects not previously seen during training. The core innovation lies in integrating shape prediction directly into the network architecture, allowing the model to learn poses based on shape features derived from both real and synthetic datasets with weak shape supervision. The authors propose two network variants tailored for different levels of shape supervision availability and demonstrate their effectiveness in improving pose estimation accuracy while maintaining real-time performance on mobile devices. This approach represents a significant departure from traditional methods that rely on instance awareness, where the object must be known beforehand, thereby broadening the scope of objects that can be recognized and their poses estimated in real-world applications.</w:t>
      </w:r>
    </w:p>
    <w:p w14:paraId="735E23DD" w14:textId="4BEF6822" w:rsidR="002A187D" w:rsidRPr="00A87789" w:rsidRDefault="002A187D" w:rsidP="002A187D">
      <w:pPr>
        <w:pStyle w:val="MDPI21heading1"/>
        <w:suppressLineNumbers/>
        <w:ind w:firstLine="452"/>
        <w:jc w:val="both"/>
        <w:rPr>
          <w:b w:val="0"/>
          <w:color w:val="70AD47" w:themeColor="accent6"/>
        </w:rPr>
      </w:pPr>
      <w:r w:rsidRPr="00A87789">
        <w:rPr>
          <w:b w:val="0"/>
          <w:color w:val="70AD47" w:themeColor="accent6"/>
        </w:rPr>
        <w:t>The authors Yi Li et al.</w:t>
      </w:r>
      <w:r w:rsidR="007D1E79" w:rsidRPr="00A87789">
        <w:rPr>
          <w:b w:val="0"/>
          <w:color w:val="70AD47" w:themeColor="accent6"/>
        </w:rPr>
        <w:t xml:space="preserve"> </w:t>
      </w:r>
      <w:r w:rsidR="007D1E79" w:rsidRPr="00A87789">
        <w:rPr>
          <w:b w:val="0"/>
          <w:color w:val="70AD47" w:themeColor="accent6"/>
        </w:rPr>
        <w:fldChar w:fldCharType="begin"/>
      </w:r>
      <w:r w:rsidR="007D1E79" w:rsidRPr="00A87789">
        <w:rPr>
          <w:b w:val="0"/>
          <w:color w:val="70AD47" w:themeColor="accent6"/>
        </w:rPr>
        <w:instrText xml:space="preserve"> ADDIN ZOTERO_ITEM CSL_CITATION {"citationID":"OaCkSyhO","properties":{"formattedCitation":"[2]","plainCitation":"[2]","noteIndex":0},"citationItems":[{"id":156,"uris":["http://zotero.org/users/9304156/items/H8SMDQNM"],"itemData":{"id":156,"type":"article-journal","abstract":"Estimating the 6D pose of objects from images is an important problem in various applications such as robot manipulation and virtual reality. While direct regression of images to object poses has limited accuracy, matching rendered images of an object against the observed image can produce accurate results. In this work, we propose a novel deep neural network for 6D pose matching named DeepIM. Given an initial pose estimation, our network is able to iteratively refine the pose by matching the rendered image against the observed image. The network is trained to predict a relative pose transformation using an untangled representation of 3D location and 3D orientation and an iterative training process. Experiments on two commonly used benchmarks for 6D pose estimation demonstrate that DeepIM achieves large improvements over state-of-the-art methods. We furthermore show that DeepIM is able to match previously unseen objects.","DOI":"10.48550/ARXIV.1804.00175","license":"arXiv.org perpetual, non-exclusive license","note":"publisher: [object Object]\nversion: 4","source":"DOI.org (Datacite)","title":"DeepIM: Deep Iterative Matching for 6D Pose Estimation","title-short":"DeepIM","URL":"https://arxiv.org/abs/1804.00175","author":[{"family":"Li","given":"Yi"},{"family":"Wang","given":"Gu"},{"family":"Ji","given":"Xiangyang"},{"family":"Xiang","given":"Yu"},{"family":"Fox","given":"Dieter"}],"accessed":{"date-parts":[["2024",3,10]]},"issued":{"date-parts":[["2018"]]}}}],"schema":"https://github.com/citation-style-language/schema/raw/master/csl-citation.json"} </w:instrText>
      </w:r>
      <w:r w:rsidR="007D1E79" w:rsidRPr="00A87789">
        <w:rPr>
          <w:b w:val="0"/>
          <w:color w:val="70AD47" w:themeColor="accent6"/>
        </w:rPr>
        <w:fldChar w:fldCharType="separate"/>
      </w:r>
      <w:r w:rsidR="007D1E79" w:rsidRPr="00A87789">
        <w:rPr>
          <w:b w:val="0"/>
          <w:noProof/>
          <w:color w:val="70AD47" w:themeColor="accent6"/>
        </w:rPr>
        <w:t>[2]</w:t>
      </w:r>
      <w:r w:rsidR="007D1E79" w:rsidRPr="00A87789">
        <w:rPr>
          <w:b w:val="0"/>
          <w:color w:val="70AD47" w:themeColor="accent6"/>
        </w:rPr>
        <w:fldChar w:fldCharType="end"/>
      </w:r>
      <w:r w:rsidRPr="00A87789">
        <w:rPr>
          <w:b w:val="0"/>
          <w:color w:val="70AD47" w:themeColor="accent6"/>
        </w:rPr>
        <w:t xml:space="preserve"> present </w:t>
      </w:r>
      <w:proofErr w:type="spellStart"/>
      <w:r w:rsidRPr="00A87789">
        <w:rPr>
          <w:b w:val="0"/>
          <w:color w:val="70AD47" w:themeColor="accent6"/>
        </w:rPr>
        <w:t>DeepIM</w:t>
      </w:r>
      <w:proofErr w:type="spellEnd"/>
      <w:r w:rsidRPr="00A87789">
        <w:rPr>
          <w:b w:val="0"/>
          <w:color w:val="70AD47" w:themeColor="accent6"/>
        </w:rPr>
        <w:t xml:space="preserve">, a novel deep neural network framework for 6D pose estimation through deep iterative matching. This method iteratively refines an initial pose estimation by aligning rendered images of an object against observed images. The refinement process utilizes a network trained to predict relative pose transformations with a disentangled representation of 3D location and orientation. This approach allows for significant improvements in accuracy over state-of-the-art methods on benchmark datasets like LINEMOD and Occlusion LINEMOD. Additionally, </w:t>
      </w:r>
      <w:proofErr w:type="spellStart"/>
      <w:r w:rsidRPr="00A87789">
        <w:rPr>
          <w:b w:val="0"/>
          <w:color w:val="70AD47" w:themeColor="accent6"/>
        </w:rPr>
        <w:t>DeepIM</w:t>
      </w:r>
      <w:proofErr w:type="spellEnd"/>
      <w:r w:rsidRPr="00A87789">
        <w:rPr>
          <w:b w:val="0"/>
          <w:color w:val="70AD47" w:themeColor="accent6"/>
        </w:rPr>
        <w:t xml:space="preserve"> can refine poses of unseen objects, demonstrating its generalizability and effectiveness in handling </w:t>
      </w:r>
      <w:proofErr w:type="spellStart"/>
      <w:r w:rsidRPr="00A87789">
        <w:rPr>
          <w:b w:val="0"/>
          <w:color w:val="70AD47" w:themeColor="accent6"/>
        </w:rPr>
        <w:t>textureless</w:t>
      </w:r>
      <w:proofErr w:type="spellEnd"/>
      <w:r w:rsidRPr="00A87789">
        <w:rPr>
          <w:b w:val="0"/>
          <w:color w:val="70AD47" w:themeColor="accent6"/>
        </w:rPr>
        <w:t xml:space="preserve"> objects. Key contributions include the introduction of a network for iterative pose refinement without hand-crafted features, a disentangled representation of the </w:t>
      </w:r>
      <w:proofErr w:type="gramStart"/>
      <w:r w:rsidRPr="00A87789">
        <w:rPr>
          <w:b w:val="0"/>
          <w:color w:val="70AD47" w:themeColor="accent6"/>
        </w:rPr>
        <w:t>SE(</w:t>
      </w:r>
      <w:proofErr w:type="gramEnd"/>
      <w:r w:rsidRPr="00A87789">
        <w:rPr>
          <w:b w:val="0"/>
          <w:color w:val="70AD47" w:themeColor="accent6"/>
        </w:rPr>
        <w:t>3) transformation for accurate pose estimates, and extensive experimental validation showcasing superior performance on standard benchmarks. The method's ability to refine poses of unseen objects further highlights its potential for various applications in robot manipulation and virtual reality, where accurate object pose estimation is crucial.</w:t>
      </w:r>
    </w:p>
    <w:p w14:paraId="342AA9A4" w14:textId="0D384094" w:rsidR="0073036C" w:rsidRPr="00A87789" w:rsidRDefault="0073036C" w:rsidP="00EE7D40">
      <w:pPr>
        <w:pStyle w:val="MDPI21heading1"/>
        <w:suppressLineNumbers/>
        <w:ind w:firstLine="452"/>
        <w:jc w:val="both"/>
        <w:rPr>
          <w:b w:val="0"/>
          <w:color w:val="FF0000"/>
        </w:rPr>
      </w:pPr>
      <w:r w:rsidRPr="00A87789">
        <w:rPr>
          <w:b w:val="0"/>
          <w:color w:val="FF0000"/>
        </w:rPr>
        <w:t xml:space="preserve">In article [19], the authors conducted an assessment of the 6D pose and dimensions of instances of invisible objects in RGB-D images. The problem of assessing the 6D pose "at the instance level" is described, where during training or testing, there are no precise CAD models of the objects. To handle various and invisible instances of objects in a certain category, the authors introduced the Normalized Object Coordinate Space (NOCS) - a shared canonical representation for all possible instances of objects in the category. Consequently, a regional neural network was trained to directly output the correspondence of observed pixels to this shared object representation (NOCS) along with other object information such as class label and instance mask. These predictions were combined with the depth map to jointly estimate the metric 6D pose and dimensions of multiple objects in a cluttered scene. To train the network, the researchers presented a novel context-dependent technique for creating a large amount of fully annotated mixed reality data. For further refinement of the proposed model and evaluation of its performance on real data, an annotated dataset of real-world data with a wide variation of environments and instances was provided. Large-scale experiments in the work [19] demonstrate that the proposed method is capable of reliably estimating the pose and size of instances of invisible </w:t>
      </w:r>
      <w:r w:rsidRPr="00A87789">
        <w:rPr>
          <w:b w:val="0"/>
          <w:color w:val="FF0000"/>
        </w:rPr>
        <w:lastRenderedPageBreak/>
        <w:t>objects in a real environment, as well as achieving state-of-the-art performance on standard tests of 6D pose estimation.</w:t>
      </w:r>
    </w:p>
    <w:p w14:paraId="552058E3" w14:textId="0024D40E" w:rsidR="009A7903" w:rsidRPr="00A87789" w:rsidRDefault="009A7903" w:rsidP="009A7903">
      <w:pPr>
        <w:pStyle w:val="MDPI21heading1"/>
        <w:suppressLineNumbers/>
        <w:ind w:firstLine="452"/>
        <w:jc w:val="both"/>
        <w:rPr>
          <w:b w:val="0"/>
          <w:color w:val="FF0000"/>
        </w:rPr>
      </w:pPr>
      <w:r w:rsidRPr="00A87789">
        <w:rPr>
          <w:b w:val="0"/>
          <w:color w:val="FF0000"/>
        </w:rPr>
        <w:t>The authors of paper [20] propose a one-shot approach to simultaneously detect an object in an RGB image and predict its 6D pose without requiring multiple steps or multiple hypothesis testing. A key component of the proposed method is a novel CNN-inspired architecture that directly estimates the location of 2D images of the projected vertices of the 3D bounding box of the object. The 6D pose of an object is estimated using the PnP algorithm.</w:t>
      </w:r>
    </w:p>
    <w:p w14:paraId="36A642A7" w14:textId="62963D12" w:rsidR="00DC20DA" w:rsidRPr="00A87789" w:rsidRDefault="00DC20DA" w:rsidP="00DC20DA">
      <w:pPr>
        <w:pStyle w:val="MDPI21heading1"/>
        <w:suppressLineNumbers/>
        <w:ind w:firstLine="452"/>
        <w:jc w:val="both"/>
        <w:rPr>
          <w:b w:val="0"/>
          <w:color w:val="FF0000"/>
        </w:rPr>
      </w:pPr>
      <w:r w:rsidRPr="00A87789">
        <w:rPr>
          <w:b w:val="0"/>
          <w:color w:val="FF0000"/>
        </w:rPr>
        <w:t>In article [21], a stackable Pillar Aware Attention (PAA) module is introduced to enhance pillar feature extraction while suppressing noise in point clouds. By integrating multi-point-channel-pooling, point-wise, channel-wise, and task-aware attention into a simple module, the representation capabilities of pillar features are boosted with minimal additional computational resources. Additionally, Mini-</w:t>
      </w:r>
      <w:proofErr w:type="spellStart"/>
      <w:r w:rsidRPr="00A87789">
        <w:rPr>
          <w:b w:val="0"/>
          <w:color w:val="FF0000"/>
        </w:rPr>
        <w:t>BiFPN</w:t>
      </w:r>
      <w:proofErr w:type="spellEnd"/>
      <w:r w:rsidRPr="00A87789">
        <w:rPr>
          <w:b w:val="0"/>
          <w:color w:val="FF0000"/>
        </w:rPr>
        <w:t xml:space="preserve">, a small yet effective feature network, is presented to create bidirectional information flow and multi-level cross-scale feature fusion for better integration of multi-resolution features. The proposed framework, </w:t>
      </w:r>
      <w:proofErr w:type="spellStart"/>
      <w:r w:rsidRPr="00A87789">
        <w:rPr>
          <w:b w:val="0"/>
          <w:color w:val="FF0000"/>
        </w:rPr>
        <w:t>PiFeNet</w:t>
      </w:r>
      <w:proofErr w:type="spellEnd"/>
      <w:r w:rsidRPr="00A87789">
        <w:rPr>
          <w:b w:val="0"/>
          <w:color w:val="FF0000"/>
        </w:rPr>
        <w:t xml:space="preserve">, is evaluated on three popular large-scale datasets for 3D pedestrian detection, namely KITTI, JRDB, and </w:t>
      </w:r>
      <w:proofErr w:type="spellStart"/>
      <w:r w:rsidRPr="00A87789">
        <w:rPr>
          <w:b w:val="0"/>
          <w:color w:val="FF0000"/>
        </w:rPr>
        <w:t>nuScenes</w:t>
      </w:r>
      <w:proofErr w:type="spellEnd"/>
      <w:r w:rsidRPr="00A87789">
        <w:rPr>
          <w:b w:val="0"/>
          <w:color w:val="FF0000"/>
        </w:rPr>
        <w:t xml:space="preserve">. It achieves state-of-the-art performance on KITTI Bird's-eye-view (BEV) and JRDB, and competitive performance on </w:t>
      </w:r>
      <w:proofErr w:type="spellStart"/>
      <w:r w:rsidRPr="00A87789">
        <w:rPr>
          <w:b w:val="0"/>
          <w:color w:val="FF0000"/>
        </w:rPr>
        <w:t>nuScenes</w:t>
      </w:r>
      <w:proofErr w:type="spellEnd"/>
      <w:r w:rsidRPr="00A87789">
        <w:rPr>
          <w:b w:val="0"/>
          <w:color w:val="FF0000"/>
        </w:rPr>
        <w:t>. The approach operates in real-time, achieving 26 frames-per-second (FPS).</w:t>
      </w:r>
    </w:p>
    <w:p w14:paraId="32B79ACC" w14:textId="07E14059" w:rsidR="00A87789" w:rsidRDefault="00A87789" w:rsidP="00DC20DA">
      <w:pPr>
        <w:pStyle w:val="MDPI21heading1"/>
        <w:suppressLineNumbers/>
        <w:ind w:firstLine="452"/>
        <w:jc w:val="both"/>
        <w:rPr>
          <w:b w:val="0"/>
          <w:color w:val="FF0000"/>
          <w:lang w:val="uk-UA"/>
        </w:rPr>
      </w:pPr>
      <w:r w:rsidRPr="00A87789">
        <w:rPr>
          <w:b w:val="0"/>
          <w:color w:val="FF0000"/>
        </w:rPr>
        <w:t>The solution proposed by the authors in [22], for Dense Voxel Fusion (DVF), is a sequential fusion method that generates multi-scale dense voxel features, improving salience in regions with low point density. To enhance multimodal learning, the paper demonstrates learning directly with 3D bounding box labels, avoiding noisy 2D predictions associated with detectors. Both the DVF and the multimodal learning approach can be applied to any voxel-based LiDAR backbone. The authors analyzed the DVF method, wherein the reference test of 3D car detection KITTI can be trained without inputting additional parameters, and it does not require stereo images or dense depth labels.</w:t>
      </w:r>
    </w:p>
    <w:p w14:paraId="3029B8DA" w14:textId="305BC182" w:rsidR="009C7E79" w:rsidRPr="009C7E79" w:rsidRDefault="009C7E79" w:rsidP="00DC20DA">
      <w:pPr>
        <w:pStyle w:val="MDPI21heading1"/>
        <w:suppressLineNumbers/>
        <w:ind w:firstLine="452"/>
        <w:jc w:val="both"/>
        <w:rPr>
          <w:b w:val="0"/>
          <w:color w:val="FF0000"/>
        </w:rPr>
      </w:pPr>
      <w:r w:rsidRPr="009C7E79">
        <w:rPr>
          <w:b w:val="0"/>
          <w:color w:val="FF0000"/>
        </w:rPr>
        <w:t>In paper [23], a set abstraction method named Semantics-Augmented Set Abstraction (SASA) is proposed. Technically, a binary segmentation module is first added as a side output to assist in identifying foreground points. Researchers propose a semantically guided point sampling algorithm based on estimated foreground point scores to preserve more important foreground points during down sampling. The paper provides examples of the effective application of the SASA method in practice, demonstrating its effectiveness in determining valuable points associated with foreground objects. It enhances feature learning for point-based 3D detection. Additionally, this module can easily be integrated and is capable of enhancing various point-based detectors, including single-stage and two-stage ones</w:t>
      </w:r>
    </w:p>
    <w:p w14:paraId="61E6796D" w14:textId="497F4FF1" w:rsidR="00B930DD" w:rsidRPr="00A87789" w:rsidRDefault="00B85C73" w:rsidP="00EE7D40">
      <w:pPr>
        <w:pStyle w:val="MDPI21heading1"/>
        <w:suppressLineNumbers/>
        <w:ind w:firstLine="452"/>
        <w:jc w:val="both"/>
        <w:rPr>
          <w:b w:val="0"/>
          <w:bCs/>
          <w:color w:val="000000" w:themeColor="text1"/>
        </w:rPr>
      </w:pPr>
      <w:r w:rsidRPr="00A87789">
        <w:rPr>
          <w:b w:val="0"/>
          <w:bCs/>
          <w:color w:val="4472C4" w:themeColor="accent1"/>
        </w:rPr>
        <w:t xml:space="preserve">This work builds upon the method initially introduced by </w:t>
      </w:r>
      <w:proofErr w:type="spellStart"/>
      <w:r w:rsidR="0038302F" w:rsidRPr="00A87789">
        <w:rPr>
          <w:b w:val="0"/>
          <w:bCs/>
          <w:color w:val="4472C4" w:themeColor="accent1"/>
        </w:rPr>
        <w:t>Mochurad</w:t>
      </w:r>
      <w:proofErr w:type="spellEnd"/>
      <w:r w:rsidRPr="00A87789">
        <w:rPr>
          <w:b w:val="0"/>
          <w:bCs/>
          <w:color w:val="4472C4" w:themeColor="accent1"/>
        </w:rPr>
        <w:t xml:space="preserve"> et al. for door handle detection </w:t>
      </w:r>
      <w:r w:rsidRPr="00A87789">
        <w:rPr>
          <w:b w:val="0"/>
          <w:bCs/>
          <w:color w:val="4472C4" w:themeColor="accent1"/>
        </w:rPr>
        <w:fldChar w:fldCharType="begin"/>
      </w:r>
      <w:r w:rsidR="007D1E79" w:rsidRPr="00A87789">
        <w:rPr>
          <w:b w:val="0"/>
          <w:bCs/>
          <w:color w:val="4472C4" w:themeColor="accent1"/>
        </w:rPr>
        <w:instrText xml:space="preserve"> ADDIN ZOTERO_ITEM CSL_CITATION {"citationID":"3CwufMBz","properties":{"formattedCitation":"[3]","plainCitation":"[3]","noteIndex":0},"citationItems":[{"id":89,"uris":["http://zotero.org/users/9304156/items/HG2LZCUM"],"itemData":{"id":89,"type":"article-journal","abstract":"One of the tasks of robotics is to develop a robot’s ability to perform specific actions for as long as possible without human assistance. One such step is to open different types of doors. This task is essential for any operation that involves moving a robot from one room to another. This paper proposes a versatile and computationally efficient algorithm for an autonomous mobile robot opening different types of doors, using machine learning methods. The latter include the YOLOv5 object detection model, the RANSAC iterative method for estimating the mathematical model parameters, and the DBSCAN clustering algorithm. Alternative clustering methods are also compared. The proposed algorithm was explored and tested in simulation and on a real robot manufactured by SOMATIC version Dalek. The percentage of successful doors opened out of the total number of attempts was used as an accuracy metric. The proposed algorithm reached an accuracy of 95% in 100 attempts. The result of testing the door-handle detection algorithm on simulated data was an error of 1.98 mm in 10,000 samples. That is, the average distance from the door handle found by the detector to the real one was 1.98 mm. The proposed algorithm has shown high accuracy and the ability to be applied in real time for opening different types of doors.","container-title":"Big Data and Cognitive Computing","DOI":"10.3390/bdcc7020069","ISSN":"2504-2289","issue":"2","journalAbbreviation":"BDCC","language":"en","page":"69","source":"DOI.org (Crossref)","title":"An Approach for Opening Doors with a Mobile Robot Using Machine Learning Methods","volume":"7","author":[{"family":"Mochurad","given":"Lesia"},{"family":"Hladun","given":"Yaroslav"},{"family":"Zasoba","given":"Yevgen"},{"family":"Gregus","given":"Michal"}],"issued":{"date-parts":[["2023",4,6]]}}}],"schema":"https://github.com/citation-style-language/schema/raw/master/csl-citation.json"} </w:instrText>
      </w:r>
      <w:r w:rsidRPr="00A87789">
        <w:rPr>
          <w:b w:val="0"/>
          <w:bCs/>
          <w:color w:val="4472C4" w:themeColor="accent1"/>
        </w:rPr>
        <w:fldChar w:fldCharType="separate"/>
      </w:r>
      <w:r w:rsidR="007D1E79" w:rsidRPr="00A87789">
        <w:rPr>
          <w:b w:val="0"/>
          <w:bCs/>
          <w:noProof/>
          <w:color w:val="4472C4" w:themeColor="accent1"/>
        </w:rPr>
        <w:t>[3]</w:t>
      </w:r>
      <w:r w:rsidRPr="00A87789">
        <w:rPr>
          <w:b w:val="0"/>
          <w:bCs/>
          <w:color w:val="4472C4" w:themeColor="accent1"/>
        </w:rPr>
        <w:fldChar w:fldCharType="end"/>
      </w:r>
      <w:r w:rsidRPr="00A87789">
        <w:rPr>
          <w:b w:val="0"/>
          <w:bCs/>
          <w:color w:val="4472C4" w:themeColor="accent1"/>
        </w:rPr>
        <w:t>, which serves as the foundation for the present study. Subsequent optimizations and refinements have been developed to enhance the effectiveness of this method.</w:t>
      </w:r>
      <w:r w:rsidR="00BF13EA" w:rsidRPr="00A87789">
        <w:rPr>
          <w:b w:val="0"/>
          <w:bCs/>
          <w:color w:val="4472C4" w:themeColor="accent1"/>
        </w:rPr>
        <w:t xml:space="preserve"> This paper presents a novel algorithm for enabling autonomous mobile robots to open various types of doors without human assistance. The algorithm utilizes machine learning techniques, including the YOLOv5</w:t>
      </w:r>
      <w:r w:rsidR="007D1E79" w:rsidRPr="00A87789">
        <w:rPr>
          <w:b w:val="0"/>
          <w:bCs/>
          <w:color w:val="4472C4" w:themeColor="accent1"/>
        </w:rPr>
        <w:t xml:space="preserve"> </w:t>
      </w:r>
      <w:r w:rsidR="007D1E79" w:rsidRPr="00A87789">
        <w:rPr>
          <w:b w:val="0"/>
          <w:bCs/>
          <w:color w:val="4472C4" w:themeColor="accent1"/>
        </w:rPr>
        <w:fldChar w:fldCharType="begin"/>
      </w:r>
      <w:r w:rsidR="007D1E79" w:rsidRPr="00A87789">
        <w:rPr>
          <w:b w:val="0"/>
          <w:bCs/>
          <w:color w:val="4472C4" w:themeColor="accent1"/>
        </w:rPr>
        <w:instrText xml:space="preserve"> ADDIN ZOTERO_ITEM CSL_CITATION {"citationID":"pJBncEN9","properties":{"formattedCitation":"[4]","plainCitation":"[4]","noteIndex":0},"citationItems":[{"id":100,"uris":["http://zotero.org/users/9304156/items/Y4K27MZY"],"itemData":{"id":100,"type":"software","abstract":"&amp;lt;div align=\"center\"&amp;gt; &amp;lt;a align=\"center\" href=\"https://ultralytics.com/yolov5\" target=\"_blank\"&amp;gt; &amp;lt;img width=\"850\" src=\"https://github.com/ultralytics/assets/blob/master/yolov5/v70/splash.png\"&amp;gt;&amp;lt;/a&amp;gt; &amp;lt;/div&amp;gt; &amp;lt;br&amp;gt; Our new YOLOv5 v7.0 instance segmentation models are the fastest and most accurate in the world, beating all current SOTA benchmarks. We've made them super simple to train, validate and deploy. See full details in our Release Notes and visit our YOLOv5 Segmentation Colab Notebook for quickstart tutorials. &amp;lt;div align=\"center\"&amp;gt; &amp;lt;a align=\"center\" href=\"https://ultralytics.com/yolov5\" target=\"_blank\"&amp;gt; &amp;lt;img width=\"800\" src=\"https://user-images.githubusercontent.com/26833433/203348073-9b85607b-03e2-48e1-a6ba-fe1c1c31749c.png\"&amp;gt;&amp;lt;/a&amp;gt; &amp;lt;/div&amp;gt; &amp;lt;br&amp;gt; Our primary goal with this release is to introduce super simple YOLOv5 segmentation workflows just like our existing object detection models. The new v7.0 YOLOv5-seg models below are just a start, we will continue to improve these going forward together with our existing detection and classification models. We'd love your feedback and contributions on this effort! This release incorporates &lt;strong&gt;280 PRs&lt;/strong&gt; from &lt;strong&gt;41 contributors&lt;/strong&gt; since our last release in August 2022. Important Updates &lt;strong&gt;Segmentation Models </w:instrText>
      </w:r>
      <w:r w:rsidR="007D1E79" w:rsidRPr="00A87789">
        <w:rPr>
          <w:rFonts w:ascii="Apple Color Emoji" w:hAnsi="Apple Color Emoji" w:cs="Apple Color Emoji"/>
          <w:b w:val="0"/>
          <w:bCs/>
          <w:color w:val="4472C4" w:themeColor="accent1"/>
        </w:rPr>
        <w:instrText>⭐</w:instrText>
      </w:r>
      <w:r w:rsidR="007D1E79" w:rsidRPr="00A87789">
        <w:rPr>
          <w:b w:val="0"/>
          <w:bCs/>
          <w:color w:val="4472C4" w:themeColor="accent1"/>
        </w:rPr>
        <w:instrText xml:space="preserve"> NEW&lt;/strong&gt;: SOTA YOLOv5-seg COCO-pretrained segmentation models are now available for the first time (https://github.com/ultralytics/yolov5/pull/9052 by @glenn-jocher, @AyushExel and @Laughing-q) &lt;strong&gt;Paddle Paddle Export&lt;/strong&gt;: Export any YOLOv5 model (cls, seg, det) to Paddle format with python export.py --include paddle (https://github.com/ultralytics/yolov5/pull/9459 by @glenn-jocher) &lt;strong&gt;YOLOv5 AutoCache&lt;/strong&gt;: Use &lt;code&gt;python train.py --cache ram&lt;/code&gt; will now scan available memory and compare against predicted dataset RAM usage. This reduces risk in caching and should help improve adoption of the dataset caching feature, which can significantly speed up training. (https://github.com/ultralytics/yolov5/pull/10027 by @glenn-jocher) &lt;strong&gt;Comet Logging and Visualization Integration:&lt;/strong&gt; Free forever, Comet lets you save YOLOv5 models, resume training, and interactively visualise and debug predictions. (https://github.com/ultralytics/yolov5/pull/9232 by @DN6) New Segmentation Checkpoints We trained YOLOv5 segmentations models on COCO for 300 epochs at image size 640 using A100 GPUs. We exported all models to ONNX FP32 for CPU speed tests and to TensorRT FP16 for GPU speed tests. We ran all speed tests on Google Colab Pro notebooks for easy reproducibility. Model size&amp;lt;br&amp;gt;&amp;lt;sup&amp;gt;(pixels) mAP&amp;lt;sup&amp;gt;box&amp;lt;br&amp;gt;50-95 mAP&amp;lt;sup&amp;gt;mask&amp;lt;br&amp;gt;50-95 Train time&amp;lt;br&amp;gt;&amp;lt;sup&amp;gt;300 epochs&amp;lt;br&amp;gt;A100 (hours) Speed&amp;lt;br&amp;gt;&amp;lt;sup&amp;gt;ONNX CPU&amp;lt;br&amp;gt;(ms) Speed&amp;lt;br&amp;gt;&amp;lt;sup&amp;gt;TRT A100&amp;lt;br&amp;gt;(ms) params&amp;lt;br&amp;gt;&amp;lt;sup&amp;gt;(M) FLOPs&amp;lt;br&amp;gt;&amp;lt;sup&amp;gt;@640 (B) YOLOv5n-seg 640 27.6 23.4 80:17 &lt;strong&gt;62.7&lt;/strong&gt; &lt;strong&gt;1.2&lt;/strong&gt; &lt;strong&gt;2.0&lt;/strong&gt; &lt;strong&gt;7.1&lt;/strong&gt; YOLOv5s-seg 640 37.6 31.7 88:16 173.3 1.4 7.6 26.4 YOLOv5m-seg 640 45.0 37.1 108:36 427.0 2.2 22.0 70.8 YOLOv5l-seg 640 49.0 39.9 66:43 (2x) 857.4 2.9 47.9 147.7 YOLOv5x-seg 640 &lt;strong&gt;50.7&lt;/strong&gt; &lt;strong&gt;41.4&lt;/strong&gt; 62:56 (3x) 1579.2 4.5 88.8 265.7 All checkpoints are trained to 300 epochs with SGD optimizer with &lt;code&gt;lr0=0.01&lt;/code&gt; and &lt;code&gt;weight_decay=5e-5&lt;/code&gt; at image size 640 and all default settings.&amp;lt;br&amp;gt;Runs logged to https://wandb.ai/glenn-jocher/YOLOv5_v70_official &lt;strong&gt;Accuracy&lt;/strong&gt; values are for single-model single-scale on COCO dataset.&amp;lt;br&amp;gt;Reproduce by &lt;code&gt;python segment/val.py --data coco.yaml --weights yolov5s-seg.pt&lt;/code&gt; &lt;strong&gt;Speed&lt;/strong&gt; averaged over 100 inference images using a Colab Pro A100 High-RAM instance. Values indicate inference speed only (NMS adds about 1ms per image). &amp;lt;br&amp;gt;Reproduce by &lt;code&gt;python segment/val.py --data coco.yaml --weights yolov5s-seg.pt --batch 1&lt;/code&gt; &lt;strong&gt;Export&lt;/strong&gt; to ONNX at FP32 and TensorRT at FP16 done with &lt;code&gt;export.py&lt;/code&gt;. &amp;lt;br&amp;gt;Reproduce by &lt;code&gt;python export.py --weights yolov5s-seg.pt --include engine --device 0 --half&lt;/code&gt; New Segmentation Usage Examples Train YOLOv5 segmentation training supports auto-download COCO128-seg segmentation dataset with &lt;code&gt;--data coco128-seg.yaml&lt;/code&gt; argument and manual download of COCO-segments dataset with &lt;code&gt;bash data/scripts/get_coco.sh --train --val --segments&lt;/code&gt; and then &lt;code&gt;python train.py --data coco.yaml&lt;/code&gt;. &lt;pre&gt;&lt;code class=\"lang-bash\"&gt;# Single-GPU python segment/train.py --model yolov5s-seg.pt --data coco128-seg.yaml --epochs 5 --img 640 # Multi-GPU DDP python -m torch.distributed.run --nproc_per_node 4 --master_port 1 segment/train.py --model yolov5s-seg.pt --data coco128-seg.yaml --epochs 5 --img 640 --device 0,1,2,3 &lt;/code&gt;&lt;/pre&gt; Val Validate YOLOv5m-seg accuracy on ImageNet-1k dataset: &lt;pre&gt;&lt;code class=\"lang-bash\"&gt;bash data/scripts/get_coco.sh --val --segments # download COCO val segments split (780MB, 5000 images) python segment/val.py --weights yolov5s-seg.pt --data coco.yaml --img 640 # validate &lt;/code&gt;&lt;/pre&gt; Predict Use pretrained YOLOv5m-seg to predict bus.jpg: &lt;pre&gt;&lt;code class=\"lang-bash\"&gt;python segment/predict.py --weights yolov5m-seg.pt --data data/images/bus.jpg &lt;/code&gt;&lt;/pre&gt; &lt;pre&gt;&lt;code class=\"lang-python\"&gt;model = torch.hub.load('ultralytics/yolov5', 'custom', 'yolov5m-seg.pt') # load from PyTorch Hub (WARNING: inference not yet supported) &lt;/code&gt;&lt;/pre&gt; Export Export YOLOv5s-seg model to ONNX and TensorRT: &lt;pre&gt;&lt;code class=\"lang-bash\"&gt;python export.py --weights yolov5s-seg.pt --include onnx engine --img 640 --device 0 &lt;/code&gt;&lt;/pre&gt; Changelog Changes between &lt;strong&gt;previous release and this release&lt;/strong&gt;: https://github.com/ultralytics/yolov5/compare/v6.2...v7.0 Changes &lt;strong&gt;since this release&lt;/strong&gt;: https://github.com/ultralytics/yolov5/compare/v7.0...HEAD &amp;lt;details&amp;gt; &amp;lt;summary&amp;gt;</w:instrText>
      </w:r>
      <w:r w:rsidR="007D1E79" w:rsidRPr="00A87789">
        <w:rPr>
          <w:rFonts w:ascii="Apple Color Emoji" w:hAnsi="Apple Color Emoji" w:cs="Apple Color Emoji"/>
          <w:b w:val="0"/>
          <w:bCs/>
          <w:color w:val="4472C4" w:themeColor="accent1"/>
        </w:rPr>
        <w:instrText>🛠️</w:instrText>
      </w:r>
      <w:r w:rsidR="007D1E79" w:rsidRPr="00A87789">
        <w:rPr>
          <w:b w:val="0"/>
          <w:bCs/>
          <w:color w:val="4472C4" w:themeColor="accent1"/>
        </w:rPr>
        <w:instrText xml:space="preserve"> New Features and Bug Fixes (280)&amp;lt;/summary&amp;gt; * Improve classification comments by @glenn-jocher in https://github.com/ultralytics/yolov5/pull/8997 * Update `attempt_download(release='v6.2')` by @glenn-jocher in https://github.com/ultralytics/yolov5/pull/8998 * Update README_cn.md by @KieraMengru0907 in https://github.com/ultralytics/yolov5/pull/9001 * Update dataset `names` from array to dictionary by @glenn-jocher in https://github.com/ultralytics/yolov5/pull/9000 * [segment]: Allow inference on dirs and videos by @AyushExel in https://github.com/ultralytics/yolov5/pull/9003 * DockerHub tag update Usage example by @glenn-jocher in https://github.com/ultralytics/yolov5/pull/9005 * Add weight `decay` to argparser by @glenn-jocher in https://github.com/ultralytics/yolov5/pull/9006 * Add glob quotes to detect.py usage example by @glenn-jocher in https://github.com/ultralytics/yolov5/pull/9007 * Fix TorchScript JSON string key bug by @glenn-jocher in https://github.com/ultralytics/yolov5/pull/9015 * EMA FP32 assert classification bug fix by @glenn-jocher in https://github.com/ultralytics/yolov5/pull/9016 * Faster pre-processing for gray image input by @cher-liang in https://github.com/ultralytics/yolov5/pull/9009 * Improved `Profile()` inference timing by @glenn-jocher in https://github.com/ultralytics/yolov5/pull/9024 * `torch.empty()` for speed improvements by @glenn-jocher in https://github.com/ultralytics/yolov5/pull/9025 * Remove unused `time_sync` import by @glenn-jocher in https://github.com/ultralytics/yolov5/pull/9026 * Add PyTorch Hub classification CI checks by @glenn-jocher in https://github.com/ultralytics/yolov5/pull/9027 * Attach transforms to model by @glenn-jocher in https://github.com/ultralytics/yolov5/pull/9028 * Default --data `imagenette160` training (fastest) by @glenn-jocher in https://github.com/ultralytics/yolov5/pull/9033 * VOC `names` dictionary fix by @glenn-jocher in https://github.com/ultralytics/yolov5/pull/9034 * Update train.py `import val as validate` by @glenn-jocher in https://github.com/ultralytics/yolov5/pull/9037 * AutoBatch protect from negative batch sizes by @glenn-jocher in https://github.com/ultralytics/yolov5/pull/9048 * Temporarily remove `macos-latest` from CI by @glenn-jocher in https://github.com/ultralytics/yolov5/pull/9049 * Add `--save-hybrid` mAP warning by @glenn-jocher in https://github.com/ultralytics/yolov5/pull/9050 * Refactor for simplification by @glenn-jocher in https://github.com/ultralytics/yolov5/pull/9054 * Refactor for simplification 2 by @glenn-jocher in https://github.com/ultralytics/yolov5/pull/9055 * zero-mAP fix return `.detach()` to EMA by @glenn-jocher in https://github.com/ultralytics/yolov5/pull/9056 * zero-mAP fix 3 by @glenn-jocher in https://github.com/ultralytics/yolov5/pull/9058 * Daemon `plot_labels()` for faster start by @glenn-jocher in https://github.com/ultralytics/yolov5/pull/9057 * TensorBoard fix in tutorial.ipynb by @glenn-jocher in https://github.com/ultralytics/yolov5/pull/9064 * zero-mAP fix remove `torch.empty()` forward pass in `.train()` mode by @0zppd in https://github.com/ultralytics/yolov5/pull/9068 * Rename 'labels' to 'instances' by @glenn-jocher in https://github.com/ultralytics/yolov5/pull/9066 * Threaded TensorBoard graph logging by @glenn-jocher in https://github.com/ultralytics/yolov5/pull/9070 * De-thread TensorBoard graph logging by @glenn-jocher in https://github.com/ultralytics/yolov5/pull/9071 * Two dimensional `size=(h,w)` AutoShape support by @glenn-jocher in https://github.com/ultralytics/yolov5/pull/9072 * Remove unused Timeout import by @glenn-jocher in https://github.com/ultralytics/yolov5/pull/9073 * Improved Usage example docstrings by @glenn-jocher in https://github.com/ultralytics/yolov5/pull/9075 * Install `torch` latest stable by @glenn-jocher in https://github.com/ultralytics/yolov5/pull/9092 * New `@try_export` decorator by @glenn-jocher in https://github.com/ultralytics/yolov5/pull/9096 * Add optional `transforms` argument to LoadStreams() by @glenn-jocher in https://github.com/ultralytics/yolov5/pull/9105 * Streaming Classification support by @glenn-jocher in https://github.com/ultralytics/yolov5/pull/9106 * Fix numpy to torch cls streaming bug by @glenn-jocher in https://github.com/ultralytics/yolov5/pull/9112 * Infer Loggers project name by @AyushExel in https://github.com/ultralytics/yolov5/pull/9117 * Add CSV logging to GenericLogger by @glenn-jocher in https://github.com/ultralytics/yolov5/pull/9128 * New TryExcept decorator by @glenn-jocher in https://github.com/ultralytics/yolov5/pull/9154 * Fixed segment offsets by @glenn-jocher in https://github.com/ultralytics/yolov5/pull/9155 * New YOLOv5 v6.2 splash images by @glenn-jocher in https://github.com/ultralytics/yolov5/pull/9142 * Rename onnx_dynamic -&amp;gt; dynamic by @glenn-jocher in https://github.com/ultralytics/yolov5/pull/9168 * Inline `_make_grid()` meshgrid by @glenn-jocher in https://github.com/ultralytics/yolov5/pull/9170 * Comment EMA assert by @glenn-jocher in https://github.com/ultralytics/yolov5/pull/9173 * Fix confidence threshold for ClearML debug images by @HighMans in https://github.com/ultralytics/yolov5/pull/9174 * Update Dockerfile-cpu by @glenn-jocher in https://github.com/ultralytics/yolov5/pull/9184 * Update Dockerfile-cpu to libpython3-dev by @glenn-jocher in https://github.com/ultralytics/yolov5/pull/9185 * Update Dockerfile-arm64 to libpython3-dev by @glenn-jocher in https://github.com/ultralytics/yolov5/pull/9187 * Fix AutoAnchor MPS bug by @glenn-jocher in https://github.com/ultralytics/yolov5/pull/9188 * Skip AMP check on MPS by @glenn-jocher in https://github.com/ultralytics/yolov5/pull/9189 * ClearML's set_report_period's time is defined in minutes not seconds. by @HighMans in https://github.com/ultralytics/yolov5/pull/9186 * Add `check_git_status(..., branch='master')` argument by @glenn-jocher in https://github.com/ultralytics/yolov5/pull/9199 * `check_font()` on notebook init by @glenn-jocher in https://github.com/ultralytics/yolov5/pull/9200 * Comment `protobuf` in requirements.txt by @glenn-jocher in https://github.com/ultralytics/yolov5/pull/9207 * `check_font()` fstring update by @glenn-jocher in https://github.com/ultralytics/yolov5/pull/9208 * AutoBatch protect from extreme batch sizes by @glenn-jocher in https://github.com/ultralytics/yolov5/pull/9209 * Default AutoBatch 0.8 fraction by @glenn-jocher in https://github.com/ultralytics/yolov5/pull/9212 * Delete rebase.yml by @glenn-jocher in https://github.com/ultralytics/yolov5/pull/9202 * Duplicate segment verification fix by @glenn-jocher in https://github.com/ultralytics/yolov5/pull/9225 * New `LetterBox(size)` `CenterCrop(size)`, `ToTensor()` transforms (#9213) by @glenn-jocher in https://github.com/ultralytics/yolov5/pull/9213 * Add ClassificationModel TF export assert by @glenn-jocher in https://github.com/ultralytics/yolov5/pull/9226 * Remove usage of `pathlib.Path.unlink(missing_ok=...)` by @ymerkli in https://github.com/ultralytics/yolov5/pull/9227 * Add support for `*.pfm` images by @spacewalk01 in https://github.com/ultralytics/yolov5/pull/9230 * Python check warning emoji by @glenn-jocher in https://github.com/ultralytics/yolov5/pull/9238 * Add `url_getsize()` function by @glenn-jocher in https://github.com/ultralytics/yolov5/pull/9247 * Update dataloaders.py by @glenn-jocher in https://github.com/ultralytics/yolov5/pull/9250 * Refactor Loggers : Move code outside train.py by @AyushExel in https://github.com/ultralytics/yolov5/pull/9241 * Update general.py by @glenn-jocher in https://github.com/ultralytics/yolov5/pull/9252 * Add LoadImages._cv2_rotate() by @glenn-jocher in https://github.com/ultralytics/yolov5/pull/9249 * Move `cudnn.benchmarks(True)` to LoadStreams by @glenn-jocher in https://github.com/ultralytics/yolov5/pull/9258 * `cudnn.benchmark = True` on Seed 0 by @glenn-jocher in https://github.com/ultralytics/yolov5/pull/9259 * Update `TryExcept(msg='...')`` by @glenn-jocher in https://github.com/ultralytics/yolov5/pull/9261 * Make sure best.pt model file is preserved ClearML by @thepycoder in https://github.com/ultralytics/yolov5/pull/9265 * DetectMultiBackend improvements by @glenn-jocher in https://github.com/ultralytics/yolov5/pull/9269 * Update DetectMultiBackend for tuple outputs by @glenn-jocher in https://github.com/ultralytics/yolov5/pull/9274 * Update DetectMultiBackend for tuple outputs 2 by @glenn-jocher in https://github.com/ultralytics/yolov5/pull/9275 * Update benchmarks CI with `--hard-fail` min metric floor by @glenn-jocher in https://github.com/ultralytics/yolov5/pull/9276 * Add new `--vid-stride` inference parameter for videos by @VELCpro in https://github.com/ultralytics/yolov5/pull/9256 * [pre-commit.ci] pre-commit suggestions by @pre-commit-ci in https://github.com/ultralytics/yolov5/pull/9295 * Replace deprecated `np.int` with `int` by @glenn-jocher in https://github.com/ultralytics/yolov5/pull/9307 * Comet Logging and Visualization Integration by @DN6 in https://github.com/ultralytics/yolov5/pull/9232 * Comet changes by @DN6 in https://github.com/ultralytics/yolov5/pull/9328 * Train.py line 486 typo fix by @robinned in https://github.com/ultralytics/yolov5/pull/9330 * Add dilated conv support by @YellowAndGreen in https://github.com/ultralytics/yolov5/pull/9347 * Update `check_requirements()` single install by @glenn-jocher in https://github.com/ultralytics/yolov5/pull/9353 * Update `check_requirements(args, cmds='')` by @glenn-jocher in https://github.com/ultralytics/yolov5/pull/9355 * Update `check_requirements()` multiple string by @glenn-jocher in https://github.com/ultralytics/yolov5/pull/9356 * Add PaddlePaddle export and inference by @kisaragychihaya in https://github.com/ultralytics/yolov5/pull/9240 * PaddlePaddle Usage examples by @glenn-jocher in https://github.com/ultralytics/yolov5/pull/9358 * labels.jpg names fix by @glenn-jocher in https://github.com/ultralytics/yolov5/pull/9361 * Exclude `ipython` from hubconf.py `check_requirements()` by @glenn-jocher in https://github.com/ultralytics/yolov5/pull/9362 * `torch.jit.trace()` fix by @glenn-jocher in https://github.com/ultralytics/yolov5/pull/9363 * AMP Check fix by @glenn-jocher in https://github.com/ultralytics/yolov5/pull/9367 * Remove duplicate line in setup.cfg by @zldrobit in https://github.com/ultralytics/yolov5/pull/9380 * Remove `.train()` mode exports by @glenn-jocher in https://github.com/ultralytics/yolov5/pull/9429 * Continue on Docker arm64 failure by @glenn-jocher in https://github.com/ultralytics/yolov5/pull/9430 * Continue on Docker failure (all backends) by @glenn-jocher in https://github.com/ultralytics/yolov5/pull/9432 * Continue on Docker fail (all backends) fix by @glenn-jocher in https://github.com/ultralytics/yolov5/pull/9433 * YOLOv5 segmentation model support by @AyushExel in https://github.com/ultralytics/yolov5/pull/9052 * Fix val.py zero-TP bug by @glenn-jocher in https://github.com/ultralytics/yolov5/pull/9431 * New model.yaml `activation:` field by @glenn-jocher in https://github.com/ultralytics/yolov5/pull/9371 * Fix tick labels for background FN/FP by @hotohoto in https://github.com/ultralytics/yolov5/pull/9414 * Fix TensorRT exports to ONNX opset 12 by @glenn-jocher in https://github.com/ultralytics/yolov5/pull/9441 * AutoShape explicit arguments fix by @glenn-jocher in https://github.com/ultralytics/yolov5/pull/9443 * Update Detections() insta","license":"Open Access","note":"DOI: 10.5281/ZENODO.7347926","publisher":"Zenodo","source":"DOI.org (Datacite)","title":"ultralytics/yolov5: v7.0 - YOLOv5 SOTA Realtime Instance Segmentation","title-short":"ultralytics/yolov5","URL":"https://zenodo.org/record/7347926","version":"v7.0","author":[{"family":"Jocher","given":"Glenn"},{"family":"Ayush Chaurasia","given":""},{"family":"Stoken","given":"Alex"},{"family":"Borovec","given":"Jirka"},{"family":"NanoCode012","given":""},{"family":"Yonghye Kwon","given":""},{"family":"Kalen Michael","given":""},{"family":"TaoXie","given":""},{"family":"Jiacong Fang","given":""},{"family":"Imyhxy","given":""},{"family":"Lorna","given":""},{"family":"</w:instrText>
      </w:r>
      <w:r w:rsidR="007D1E79" w:rsidRPr="00A87789">
        <w:rPr>
          <w:rFonts w:ascii="MS Mincho" w:eastAsia="MS Mincho" w:hAnsi="MS Mincho" w:cs="MS Mincho"/>
          <w:b w:val="0"/>
          <w:bCs/>
          <w:color w:val="4472C4" w:themeColor="accent1"/>
        </w:rPr>
        <w:instrText>曾逸夫</w:instrText>
      </w:r>
      <w:r w:rsidR="007D1E79" w:rsidRPr="00A87789">
        <w:rPr>
          <w:b w:val="0"/>
          <w:bCs/>
          <w:color w:val="4472C4" w:themeColor="accent1"/>
        </w:rPr>
        <w:instrText xml:space="preserve">(Zeng Yifu)","given":""},{"family":"Wong","given":"Colin"},{"family":"Abhiram V","given":""},{"family":"Montes","given":"Diego"},{"family":"Zhiqiang Wang","given":""},{"family":"Fati","given":"Cristi"},{"family":"Jebastin Nadar","given":""},{"family":"Laughing","given":""},{"family":"UnglvKitDe","given":""},{"family":"Sonck","given":"Victor"},{"family":"Tkianai","given":""},{"family":"YxNONG","given":""},{"family":"Skalski","given":"Piotr"},{"family":"Hogan","given":"Adam"},{"family":"Dhruv Nair","given":""},{"family":"Strobel","given":"Max"},{"family":"Jain","given":"Mrinal"}],"accessed":{"date-parts":[["2023",6,6]]},"issued":{"date-parts":[["2022",11,22]]}}}],"schema":"https://github.com/citation-style-language/schema/raw/master/csl-citation.json"} </w:instrText>
      </w:r>
      <w:r w:rsidR="007D1E79" w:rsidRPr="00A87789">
        <w:rPr>
          <w:b w:val="0"/>
          <w:bCs/>
          <w:color w:val="4472C4" w:themeColor="accent1"/>
        </w:rPr>
        <w:fldChar w:fldCharType="separate"/>
      </w:r>
      <w:r w:rsidR="007D1E79" w:rsidRPr="00A87789">
        <w:rPr>
          <w:b w:val="0"/>
          <w:bCs/>
          <w:noProof/>
          <w:color w:val="4472C4" w:themeColor="accent1"/>
        </w:rPr>
        <w:t>[4]</w:t>
      </w:r>
      <w:r w:rsidR="007D1E79" w:rsidRPr="00A87789">
        <w:rPr>
          <w:b w:val="0"/>
          <w:bCs/>
          <w:color w:val="4472C4" w:themeColor="accent1"/>
        </w:rPr>
        <w:fldChar w:fldCharType="end"/>
      </w:r>
      <w:r w:rsidR="00BF13EA" w:rsidRPr="00A87789">
        <w:rPr>
          <w:b w:val="0"/>
          <w:bCs/>
          <w:color w:val="4472C4" w:themeColor="accent1"/>
        </w:rPr>
        <w:t xml:space="preserve"> object detection model, the RANSAC</w:t>
      </w:r>
      <w:r w:rsidR="0038302F" w:rsidRPr="00A87789">
        <w:rPr>
          <w:b w:val="0"/>
          <w:bCs/>
          <w:color w:val="4472C4" w:themeColor="accent1"/>
        </w:rPr>
        <w:t xml:space="preserve"> </w:t>
      </w:r>
      <w:r w:rsidR="0038302F" w:rsidRPr="00A87789">
        <w:rPr>
          <w:b w:val="0"/>
          <w:bCs/>
          <w:color w:val="4472C4" w:themeColor="accent1"/>
        </w:rPr>
        <w:fldChar w:fldCharType="begin"/>
      </w:r>
      <w:r w:rsidR="007D1E79" w:rsidRPr="00A87789">
        <w:rPr>
          <w:b w:val="0"/>
          <w:bCs/>
          <w:color w:val="4472C4" w:themeColor="accent1"/>
        </w:rPr>
        <w:instrText xml:space="preserve"> ADDIN ZOTERO_ITEM CSL_CITATION {"citationID":"8w8Aiqfo","properties":{"formattedCitation":"[5]","plainCitation":"[5]","noteIndex":0},"citationItems":[{"id":101,"uris":["http://zotero.org/users/9304156/items/8E4WT2LH"],"itemData":{"id":101,"type":"article-journal","DOI":"10.13140/2.1.1451.1041","note":"publisher: Unpublished","source":"DOI.org (Datacite)","title":"An Efficient RANSAC for 3D Object Recognition in Noisy and Occluded Scenes.","URL":"http://rgdoi.net/10.13140/2.1.1451.1041","author":[{"family":"Papazov","given":"Chavdar"},{"family":"Burschka","given":"Darius"}],"accessed":{"date-parts":[["2023",6,6]]},"issued":{"date-parts":[["2010"]]}}}],"schema":"https://github.com/citation-style-language/schema/raw/master/csl-citation.json"} </w:instrText>
      </w:r>
      <w:r w:rsidR="0038302F" w:rsidRPr="00A87789">
        <w:rPr>
          <w:b w:val="0"/>
          <w:bCs/>
          <w:color w:val="4472C4" w:themeColor="accent1"/>
        </w:rPr>
        <w:fldChar w:fldCharType="separate"/>
      </w:r>
      <w:r w:rsidR="007D1E79" w:rsidRPr="00A87789">
        <w:rPr>
          <w:b w:val="0"/>
          <w:bCs/>
          <w:noProof/>
          <w:color w:val="4472C4" w:themeColor="accent1"/>
        </w:rPr>
        <w:t>[5]</w:t>
      </w:r>
      <w:r w:rsidR="0038302F" w:rsidRPr="00A87789">
        <w:rPr>
          <w:b w:val="0"/>
          <w:bCs/>
          <w:color w:val="4472C4" w:themeColor="accent1"/>
        </w:rPr>
        <w:fldChar w:fldCharType="end"/>
      </w:r>
      <w:r w:rsidR="00BF13EA" w:rsidRPr="00A87789">
        <w:rPr>
          <w:b w:val="0"/>
          <w:bCs/>
          <w:color w:val="4472C4" w:themeColor="accent1"/>
        </w:rPr>
        <w:t xml:space="preserve"> iterative method for parameter estimation, and the DBSCAN clustering algorithm. Alternative clustering methods are also compared. The algorithm was tested both in simulation and on a real robot, achieving a high success rate of 95% in opening doors during 100 attempts. The door-handle detection algorithm demonstrated an average error of 1.98 mm in 10,000 samples, indicating its precision in locating the actual door handle. These results highlight the algorithm's accuracy and real-time applicability for effectively opening </w:t>
      </w:r>
      <w:r w:rsidR="00BF13EA" w:rsidRPr="00A87789">
        <w:rPr>
          <w:b w:val="0"/>
          <w:bCs/>
          <w:color w:val="4472C4" w:themeColor="accent1"/>
        </w:rPr>
        <w:lastRenderedPageBreak/>
        <w:t>different types of doors autonomously.</w:t>
      </w:r>
      <w:r w:rsidR="00D363C4" w:rsidRPr="00A87789">
        <w:rPr>
          <w:b w:val="0"/>
          <w:bCs/>
          <w:color w:val="4472C4" w:themeColor="accent1"/>
        </w:rPr>
        <w:t xml:space="preserve"> However, experimental findings have revealed several limitations of this approach. Primarily, the method relies on selecting the optimal cluster and determining its centroid as the door handle's position. This process necessitates a specific angle between the camera and the door handle. Failure to meet this requirement may result in a shifted centroid, potentially leading to unsuccessful door-opening attempts. However, finding a configuration of the robot arm's joints that consistently provides the desired angle between the camera and the door plane is not always feasible.</w:t>
      </w:r>
      <w:r w:rsidR="00EE7D40" w:rsidRPr="00A87789">
        <w:rPr>
          <w:b w:val="0"/>
          <w:bCs/>
          <w:color w:val="000000" w:themeColor="text1"/>
        </w:rPr>
        <w:t xml:space="preserve"> </w:t>
      </w:r>
    </w:p>
    <w:p w14:paraId="1BCAD237" w14:textId="77777777" w:rsidR="00716FFC" w:rsidRPr="00A87789" w:rsidRDefault="00716FFC" w:rsidP="00716FFC">
      <w:pPr>
        <w:pStyle w:val="MDPI21heading1"/>
        <w:suppressLineNumbers/>
        <w:ind w:firstLine="452"/>
        <w:jc w:val="both"/>
        <w:rPr>
          <w:b w:val="0"/>
          <w:bCs/>
          <w:color w:val="000000" w:themeColor="text1"/>
        </w:rPr>
      </w:pPr>
      <w:r w:rsidRPr="00A87789">
        <w:rPr>
          <w:b w:val="0"/>
          <w:bCs/>
          <w:color w:val="000000" w:themeColor="text1"/>
        </w:rPr>
        <w:t xml:space="preserve">The contributions of this work are as follows: </w:t>
      </w:r>
    </w:p>
    <w:p w14:paraId="21889136" w14:textId="79A9A069" w:rsidR="00716FFC" w:rsidRPr="00A87789" w:rsidRDefault="00B15B02" w:rsidP="00307FC8">
      <w:pPr>
        <w:pStyle w:val="MDPI21heading1"/>
        <w:numPr>
          <w:ilvl w:val="0"/>
          <w:numId w:val="5"/>
        </w:numPr>
        <w:suppressLineNumbers/>
        <w:jc w:val="both"/>
        <w:rPr>
          <w:b w:val="0"/>
          <w:bCs/>
          <w:color w:val="000000" w:themeColor="text1"/>
        </w:rPr>
      </w:pPr>
      <w:r w:rsidRPr="00A87789">
        <w:rPr>
          <w:b w:val="0"/>
          <w:bCs/>
          <w:color w:val="000000" w:themeColor="text1"/>
        </w:rPr>
        <w:t>The algorithm's performance is expected to be enhanced when applied to diverse RGBD camera angles, as opposed to the current limitation where the camera must be positioned at the same height as the door handle. The objective is to achieve improved functionality across a range of camera perspectives.</w:t>
      </w:r>
    </w:p>
    <w:p w14:paraId="57A4EFE5" w14:textId="0EE020A4" w:rsidR="00716FFC" w:rsidRPr="00A87789" w:rsidRDefault="00B15B02" w:rsidP="00307FC8">
      <w:pPr>
        <w:pStyle w:val="MDPI21heading1"/>
        <w:numPr>
          <w:ilvl w:val="0"/>
          <w:numId w:val="5"/>
        </w:numPr>
        <w:suppressLineNumbers/>
        <w:jc w:val="both"/>
        <w:rPr>
          <w:b w:val="0"/>
          <w:bCs/>
          <w:color w:val="000000" w:themeColor="text1"/>
        </w:rPr>
      </w:pPr>
      <w:r w:rsidRPr="00A87789">
        <w:rPr>
          <w:b w:val="0"/>
          <w:bCs/>
          <w:color w:val="000000" w:themeColor="text1"/>
        </w:rPr>
        <w:t>The algorithm's accuracy needs to be enhanced to accommodate doorknobs with varying shapes and starting angles that deviate from the standard ninety-degree orientation. Currently, the algorithm is limited to horizontally installed cylindrical doorknobs. The goal is to ensure improved performance across a wider range of doorknob shapes and orientations.</w:t>
      </w:r>
    </w:p>
    <w:p w14:paraId="263DF29E" w14:textId="48F364A2" w:rsidR="00716FFC" w:rsidRPr="00A87789" w:rsidRDefault="00B15B02" w:rsidP="00307FC8">
      <w:pPr>
        <w:pStyle w:val="MDPI21heading1"/>
        <w:numPr>
          <w:ilvl w:val="0"/>
          <w:numId w:val="5"/>
        </w:numPr>
        <w:suppressLineNumbers/>
        <w:jc w:val="both"/>
        <w:rPr>
          <w:b w:val="0"/>
          <w:bCs/>
          <w:color w:val="000000" w:themeColor="text1"/>
        </w:rPr>
      </w:pPr>
      <w:r w:rsidRPr="00A87789">
        <w:rPr>
          <w:b w:val="0"/>
          <w:bCs/>
          <w:color w:val="000000" w:themeColor="text1"/>
        </w:rPr>
        <w:t>Efforts should be made to improve the algorithm's speed, particularly for extended durations on low-performance computers. Achieving this goal entails implementing optimizations to expedite the computational process. The aim is to enhance the algorithm's efficiency and reduce processing times, even on resource-constrained systems.</w:t>
      </w:r>
    </w:p>
    <w:p w14:paraId="73277F3A" w14:textId="205F4522" w:rsidR="00716FFC" w:rsidRPr="00A87789" w:rsidRDefault="00716FFC" w:rsidP="000255E1">
      <w:pPr>
        <w:pStyle w:val="MDPI21heading1"/>
        <w:suppressLineNumbers/>
        <w:ind w:firstLine="452"/>
        <w:jc w:val="both"/>
        <w:rPr>
          <w:b w:val="0"/>
          <w:color w:val="000000" w:themeColor="text1"/>
        </w:rPr>
      </w:pPr>
      <w:r w:rsidRPr="00A87789">
        <w:rPr>
          <w:b w:val="0"/>
          <w:color w:val="000000" w:themeColor="text1"/>
        </w:rPr>
        <w:t xml:space="preserve">The rest of this article is organized as follows: Section 2 presents the proposed algo- </w:t>
      </w:r>
      <w:proofErr w:type="spellStart"/>
      <w:r w:rsidRPr="00A87789">
        <w:rPr>
          <w:b w:val="0"/>
          <w:color w:val="000000" w:themeColor="text1"/>
        </w:rPr>
        <w:t>rithm</w:t>
      </w:r>
      <w:proofErr w:type="spellEnd"/>
      <w:r w:rsidRPr="00A87789">
        <w:rPr>
          <w:b w:val="0"/>
          <w:color w:val="000000" w:themeColor="text1"/>
        </w:rPr>
        <w:t xml:space="preserve">. Section 3 describes the test data. Section 4 describes the results in detail. Conclusions and prospects for further research are shown in the last section. </w:t>
      </w:r>
    </w:p>
    <w:p w14:paraId="10972F4F" w14:textId="77777777" w:rsidR="00D071FB" w:rsidRPr="00A87789" w:rsidRDefault="00D071FB" w:rsidP="00D071FB">
      <w:pPr>
        <w:pStyle w:val="MDPI41tablecaption"/>
        <w:rPr>
          <w:color w:val="000000" w:themeColor="text1"/>
        </w:rPr>
      </w:pPr>
      <w:r w:rsidRPr="00A87789">
        <w:rPr>
          <w:b/>
          <w:color w:val="000000" w:themeColor="text1"/>
        </w:rPr>
        <w:t>Table 1.</w:t>
      </w:r>
      <w:r w:rsidRPr="00A87789">
        <w:rPr>
          <w:color w:val="000000" w:themeColor="text1"/>
        </w:rPr>
        <w:t xml:space="preserve"> An overview of related works. </w:t>
      </w:r>
    </w:p>
    <w:tbl>
      <w:tblPr>
        <w:tblStyle w:val="21"/>
        <w:tblW w:w="10456" w:type="dxa"/>
        <w:tblLayout w:type="fixed"/>
        <w:tblLook w:val="04A0" w:firstRow="1" w:lastRow="0" w:firstColumn="1" w:lastColumn="0" w:noHBand="0" w:noVBand="1"/>
      </w:tblPr>
      <w:tblGrid>
        <w:gridCol w:w="1809"/>
        <w:gridCol w:w="1985"/>
        <w:gridCol w:w="2551"/>
        <w:gridCol w:w="2127"/>
        <w:gridCol w:w="1984"/>
      </w:tblGrid>
      <w:tr w:rsidR="0040434D" w:rsidRPr="00A87789" w14:paraId="1C077760" w14:textId="77777777" w:rsidTr="00812D3B">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2FEA86B" w14:textId="77777777" w:rsidR="00D071FB" w:rsidRPr="00A87789" w:rsidRDefault="00D071FB" w:rsidP="00812D3B">
            <w:pPr>
              <w:pStyle w:val="MDPI31text"/>
              <w:ind w:left="0" w:firstLine="0"/>
              <w:jc w:val="center"/>
              <w:rPr>
                <w:bCs w:val="0"/>
                <w:color w:val="000000" w:themeColor="text1"/>
                <w:sz w:val="18"/>
                <w:szCs w:val="18"/>
              </w:rPr>
            </w:pPr>
            <w:r w:rsidRPr="00A87789">
              <w:rPr>
                <w:bCs w:val="0"/>
                <w:color w:val="000000" w:themeColor="text1"/>
                <w:sz w:val="18"/>
                <w:szCs w:val="18"/>
              </w:rPr>
              <w:t>Reference</w:t>
            </w:r>
          </w:p>
        </w:tc>
        <w:tc>
          <w:tcPr>
            <w:tcW w:w="1985" w:type="dxa"/>
            <w:vAlign w:val="center"/>
          </w:tcPr>
          <w:p w14:paraId="4E8FC59F" w14:textId="77777777" w:rsidR="00D071FB" w:rsidRPr="00A87789" w:rsidRDefault="00D071FB" w:rsidP="00812D3B">
            <w:pPr>
              <w:pStyle w:val="MDPI31text"/>
              <w:ind w:left="0" w:firstLine="0"/>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A87789">
              <w:rPr>
                <w:bCs w:val="0"/>
                <w:color w:val="000000" w:themeColor="text1"/>
                <w:sz w:val="18"/>
                <w:szCs w:val="18"/>
              </w:rPr>
              <w:t>Sensor</w:t>
            </w:r>
          </w:p>
        </w:tc>
        <w:tc>
          <w:tcPr>
            <w:tcW w:w="2551" w:type="dxa"/>
            <w:vAlign w:val="center"/>
          </w:tcPr>
          <w:p w14:paraId="7C9D39CD" w14:textId="77777777" w:rsidR="00D071FB" w:rsidRPr="00A87789" w:rsidRDefault="00D071FB" w:rsidP="00812D3B">
            <w:pPr>
              <w:pStyle w:val="MDPI31text"/>
              <w:ind w:left="0" w:firstLine="0"/>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A87789">
              <w:rPr>
                <w:bCs w:val="0"/>
                <w:color w:val="000000" w:themeColor="text1"/>
                <w:sz w:val="18"/>
                <w:szCs w:val="18"/>
              </w:rPr>
              <w:t>Method</w:t>
            </w:r>
          </w:p>
        </w:tc>
        <w:tc>
          <w:tcPr>
            <w:tcW w:w="2127" w:type="dxa"/>
            <w:vAlign w:val="center"/>
          </w:tcPr>
          <w:p w14:paraId="36BF73E5" w14:textId="77777777" w:rsidR="00D071FB" w:rsidRPr="00A87789" w:rsidRDefault="00D071FB" w:rsidP="00812D3B">
            <w:pPr>
              <w:pStyle w:val="MDPI31text"/>
              <w:ind w:left="0" w:firstLine="0"/>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A87789">
              <w:rPr>
                <w:color w:val="000000" w:themeColor="text1"/>
                <w:sz w:val="18"/>
                <w:szCs w:val="18"/>
              </w:rPr>
              <w:t>Advantages</w:t>
            </w:r>
          </w:p>
        </w:tc>
        <w:tc>
          <w:tcPr>
            <w:tcW w:w="1984" w:type="dxa"/>
            <w:vAlign w:val="center"/>
          </w:tcPr>
          <w:p w14:paraId="69CDECEF" w14:textId="77777777" w:rsidR="00D071FB" w:rsidRPr="00A87789" w:rsidRDefault="00D071FB" w:rsidP="00812D3B">
            <w:pPr>
              <w:pStyle w:val="MDPI31text"/>
              <w:ind w:left="0" w:firstLine="0"/>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A87789">
              <w:rPr>
                <w:color w:val="000000" w:themeColor="text1"/>
                <w:sz w:val="18"/>
                <w:szCs w:val="18"/>
              </w:rPr>
              <w:t>Disadvantages</w:t>
            </w:r>
          </w:p>
        </w:tc>
      </w:tr>
      <w:tr w:rsidR="0040434D" w:rsidRPr="00A87789" w14:paraId="715B914A" w14:textId="77777777" w:rsidTr="00FA2DF7">
        <w:trPr>
          <w:cnfStyle w:val="000000100000" w:firstRow="0" w:lastRow="0" w:firstColumn="0" w:lastColumn="0" w:oddVBand="0" w:evenVBand="0" w:oddHBand="1" w:evenHBand="0" w:firstRowFirstColumn="0" w:firstRowLastColumn="0" w:lastRowFirstColumn="0" w:lastRowLastColumn="0"/>
          <w:trHeight w:val="1945"/>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57B5C97" w14:textId="5313C2AC" w:rsidR="00D071FB" w:rsidRPr="00A87789" w:rsidRDefault="00C873C0" w:rsidP="00812D3B">
            <w:pPr>
              <w:pStyle w:val="MDPI31text"/>
              <w:ind w:left="0" w:firstLine="0"/>
              <w:jc w:val="left"/>
              <w:rPr>
                <w:b w:val="0"/>
                <w:color w:val="000000" w:themeColor="text1"/>
                <w:sz w:val="18"/>
                <w:szCs w:val="18"/>
              </w:rPr>
            </w:pPr>
            <w:r w:rsidRPr="00A87789">
              <w:rPr>
                <w:b w:val="0"/>
                <w:color w:val="000000" w:themeColor="text1"/>
                <w:sz w:val="18"/>
                <w:szCs w:val="18"/>
              </w:rPr>
              <w:t>Wang et al.</w:t>
            </w:r>
            <w:r w:rsidR="00D071FB" w:rsidRPr="00A87789">
              <w:rPr>
                <w:b w:val="0"/>
                <w:color w:val="000000" w:themeColor="text1"/>
                <w:sz w:val="18"/>
                <w:szCs w:val="18"/>
              </w:rPr>
              <w:br/>
            </w:r>
            <w:r w:rsidR="009E42AF" w:rsidRPr="00A87789">
              <w:rPr>
                <w:color w:val="000000" w:themeColor="text1"/>
                <w:sz w:val="18"/>
                <w:szCs w:val="18"/>
              </w:rPr>
              <w:fldChar w:fldCharType="begin"/>
            </w:r>
            <w:r w:rsidR="007D1E79" w:rsidRPr="00A87789">
              <w:rPr>
                <w:b w:val="0"/>
                <w:color w:val="000000" w:themeColor="text1"/>
                <w:sz w:val="18"/>
                <w:szCs w:val="18"/>
              </w:rPr>
              <w:instrText xml:space="preserve"> ADDIN ZOTERO_ITEM CSL_CITATION {"citationID":"EZ48vKkL","properties":{"formattedCitation":"[6]","plainCitation":"[6]","noteIndex":0},"citationItems":[{"id":91,"uris":["http://zotero.org/users/9304156/items/ZXZJPZ4N"],"itemData":{"id":91,"type":"article-journal","abstract":"The traditional robotic arm control method has strong dependence on the application scenario. To improve the reliability of the mobile robotic arm control when the scene is disturbed, this paper proposes a control method based on an improved proximal policy optimization algorithm. This study researches mobile robotic arms for opening doors. At first, the door handle position is obtained through an image-recognition method based on YOLOv5. Second, the simulation platform CoppeliaSim is used to realize the interaction between the robotic arm and the environment. Third, a control strategy based on a reward function is designed to train the robotic arm and applied to the opening-door task in the real environment. The experimental results show that the proposed method can accelerate the convergence of the training process. Besides, our method can effectively reduce the jitter of the robotic arm and improve the stability of control.","container-title":"Applied Sciences","DOI":"10.3390/app12105204","ISSN":"2076-3417","issue":"10","journalAbbreviation":"Applied Sciences","language":"en","page":"5204","source":"DOI.org (Crossref)","title":"Research on Door Opening Operation of Mobile Robotic Arm Based on Reinforcement Learning","volume":"12","author":[{"family":"Wang","given":"Yang"},{"family":"Wang","given":"Liming"},{"family":"Zhao","given":"Yonghui"}],"issued":{"date-parts":[["2022",5,20]]}}}],"schema":"https://github.com/citation-style-language/schema/raw/master/csl-citation.json"} </w:instrText>
            </w:r>
            <w:r w:rsidR="009E42AF" w:rsidRPr="00A87789">
              <w:rPr>
                <w:color w:val="000000" w:themeColor="text1"/>
                <w:sz w:val="18"/>
                <w:szCs w:val="18"/>
              </w:rPr>
              <w:fldChar w:fldCharType="separate"/>
            </w:r>
            <w:r w:rsidR="007D1E79" w:rsidRPr="00A87789">
              <w:rPr>
                <w:b w:val="0"/>
                <w:noProof/>
                <w:color w:val="000000" w:themeColor="text1"/>
                <w:sz w:val="18"/>
                <w:szCs w:val="18"/>
              </w:rPr>
              <w:t>[6]</w:t>
            </w:r>
            <w:r w:rsidR="009E42AF" w:rsidRPr="00A87789">
              <w:rPr>
                <w:color w:val="000000" w:themeColor="text1"/>
                <w:sz w:val="18"/>
                <w:szCs w:val="18"/>
              </w:rPr>
              <w:fldChar w:fldCharType="end"/>
            </w:r>
          </w:p>
        </w:tc>
        <w:tc>
          <w:tcPr>
            <w:tcW w:w="1985" w:type="dxa"/>
            <w:vAlign w:val="center"/>
          </w:tcPr>
          <w:p w14:paraId="489BE7F8" w14:textId="16B80B9E" w:rsidR="00D071FB" w:rsidRPr="00A87789" w:rsidRDefault="00FA2DF7"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RGB Camera</w:t>
            </w:r>
            <w:r w:rsidR="00390574" w:rsidRPr="00A87789">
              <w:rPr>
                <w:bCs/>
                <w:color w:val="000000" w:themeColor="text1"/>
                <w:sz w:val="18"/>
                <w:szCs w:val="18"/>
              </w:rPr>
              <w:t>.</w:t>
            </w:r>
          </w:p>
        </w:tc>
        <w:tc>
          <w:tcPr>
            <w:tcW w:w="2551" w:type="dxa"/>
            <w:vAlign w:val="center"/>
          </w:tcPr>
          <w:p w14:paraId="201EEA24" w14:textId="699EEBBD" w:rsidR="00D071FB" w:rsidRPr="00A87789" w:rsidRDefault="006D6DF5"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YOLOV5 is applied to door-handle recognition</w:t>
            </w:r>
            <w:r w:rsidR="006D723D" w:rsidRPr="00A87789">
              <w:rPr>
                <w:bCs/>
                <w:color w:val="000000" w:themeColor="text1"/>
                <w:sz w:val="18"/>
                <w:szCs w:val="18"/>
              </w:rPr>
              <w:t>.</w:t>
            </w:r>
            <w:r w:rsidR="00FA2DF7" w:rsidRPr="00A87789">
              <w:rPr>
                <w:bCs/>
                <w:color w:val="000000" w:themeColor="text1"/>
                <w:sz w:val="18"/>
                <w:szCs w:val="18"/>
              </w:rPr>
              <w:t xml:space="preserve"> Trust region policy optimization. Proximal policy optimization is used in robotic arm control.</w:t>
            </w:r>
          </w:p>
        </w:tc>
        <w:tc>
          <w:tcPr>
            <w:tcW w:w="2127" w:type="dxa"/>
            <w:vAlign w:val="center"/>
          </w:tcPr>
          <w:p w14:paraId="5D0920C5" w14:textId="77777777" w:rsidR="00D071FB" w:rsidRPr="00A87789" w:rsidRDefault="00D071FB"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Lots of useful information about the environment</w:t>
            </w:r>
          </w:p>
        </w:tc>
        <w:tc>
          <w:tcPr>
            <w:tcW w:w="1984" w:type="dxa"/>
            <w:vAlign w:val="center"/>
          </w:tcPr>
          <w:p w14:paraId="423B2086" w14:textId="77777777" w:rsidR="00D071FB" w:rsidRPr="00A87789" w:rsidRDefault="00D071FB"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Expansive and height processing time</w:t>
            </w:r>
          </w:p>
        </w:tc>
      </w:tr>
      <w:tr w:rsidR="0040434D" w:rsidRPr="00A87789" w14:paraId="7949A051" w14:textId="77777777" w:rsidTr="00390574">
        <w:trPr>
          <w:trHeight w:val="1625"/>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0E1B134" w14:textId="072D22FE" w:rsidR="00D071FB" w:rsidRPr="00A87789" w:rsidRDefault="009E42AF" w:rsidP="00812D3B">
            <w:pPr>
              <w:pStyle w:val="MDPI31text"/>
              <w:ind w:left="0" w:firstLine="0"/>
              <w:jc w:val="left"/>
              <w:rPr>
                <w:b w:val="0"/>
                <w:color w:val="000000" w:themeColor="text1"/>
                <w:sz w:val="18"/>
                <w:szCs w:val="18"/>
              </w:rPr>
            </w:pPr>
            <w:r w:rsidRPr="00A87789">
              <w:rPr>
                <w:b w:val="0"/>
                <w:color w:val="000000" w:themeColor="text1"/>
                <w:sz w:val="18"/>
                <w:szCs w:val="18"/>
              </w:rPr>
              <w:t>Arduengo et al.</w:t>
            </w:r>
            <w:r w:rsidR="00D071FB" w:rsidRPr="00A87789">
              <w:rPr>
                <w:b w:val="0"/>
                <w:color w:val="000000" w:themeColor="text1"/>
                <w:sz w:val="18"/>
                <w:szCs w:val="18"/>
              </w:rPr>
              <w:br/>
            </w:r>
            <w:r w:rsidRPr="00A87789">
              <w:rPr>
                <w:color w:val="000000" w:themeColor="text1"/>
                <w:sz w:val="18"/>
                <w:szCs w:val="18"/>
              </w:rPr>
              <w:fldChar w:fldCharType="begin"/>
            </w:r>
            <w:r w:rsidR="007D1E79" w:rsidRPr="00A87789">
              <w:rPr>
                <w:b w:val="0"/>
                <w:color w:val="000000" w:themeColor="text1"/>
                <w:sz w:val="18"/>
                <w:szCs w:val="18"/>
              </w:rPr>
              <w:instrText xml:space="preserve"> ADDIN ZOTERO_ITEM CSL_CITATION {"citationID":"j00zXQoG","properties":{"formattedCitation":"[7]","plainCitation":"[7]","noteIndex":0},"citationItems":[{"id":93,"uris":["http://zotero.org/users/9304156/items/7F5HQ6UE"],"itemData":{"id":93,"type":"article-journal","container-title":"Intelligent Service Robotics","DOI":"10.1007/s11370-021-00366-7","ISSN":"1861-2776, 1861-2784","issue":"3","journalAbbreviation":"Intel Serv Robotics","language":"en","page":"409-425","source":"DOI.org (Crossref)","title":"Robust and adaptive door operation with a mobile robot","volume":"14","author":[{"family":"Arduengo","given":"Miguel"},{"family":"Torras","given":"Carme"},{"family":"Sentis","given":"Luis"}],"issued":{"date-parts":[["2021",7]]}}}],"schema":"https://github.com/citation-style-language/schema/raw/master/csl-citation.json"} </w:instrText>
            </w:r>
            <w:r w:rsidRPr="00A87789">
              <w:rPr>
                <w:color w:val="000000" w:themeColor="text1"/>
                <w:sz w:val="18"/>
                <w:szCs w:val="18"/>
              </w:rPr>
              <w:fldChar w:fldCharType="separate"/>
            </w:r>
            <w:r w:rsidR="007D1E79" w:rsidRPr="00A87789">
              <w:rPr>
                <w:b w:val="0"/>
                <w:noProof/>
                <w:color w:val="000000" w:themeColor="text1"/>
                <w:sz w:val="18"/>
                <w:szCs w:val="18"/>
              </w:rPr>
              <w:t>[7]</w:t>
            </w:r>
            <w:r w:rsidRPr="00A87789">
              <w:rPr>
                <w:color w:val="000000" w:themeColor="text1"/>
                <w:sz w:val="18"/>
                <w:szCs w:val="18"/>
              </w:rPr>
              <w:fldChar w:fldCharType="end"/>
            </w:r>
          </w:p>
        </w:tc>
        <w:tc>
          <w:tcPr>
            <w:tcW w:w="1985" w:type="dxa"/>
            <w:vAlign w:val="center"/>
          </w:tcPr>
          <w:p w14:paraId="4D57F254" w14:textId="2DA26BCA" w:rsidR="00D071FB" w:rsidRPr="00A87789" w:rsidRDefault="00390574"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A87789">
              <w:rPr>
                <w:bCs/>
                <w:color w:val="000000" w:themeColor="text1"/>
                <w:sz w:val="18"/>
                <w:szCs w:val="18"/>
              </w:rPr>
              <w:t>6-axis force sensor, located on the wrist, and an RGBD camera, located on its head.</w:t>
            </w:r>
          </w:p>
        </w:tc>
        <w:tc>
          <w:tcPr>
            <w:tcW w:w="2551" w:type="dxa"/>
            <w:vAlign w:val="center"/>
          </w:tcPr>
          <w:p w14:paraId="41F86392" w14:textId="77777777" w:rsidR="00D071FB" w:rsidRPr="00A87789" w:rsidRDefault="00D071FB"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A87789">
              <w:rPr>
                <w:bCs/>
                <w:color w:val="000000" w:themeColor="text1"/>
                <w:sz w:val="18"/>
                <w:szCs w:val="18"/>
              </w:rPr>
              <w:t>Labeling scanned points as either ground or non-ground</w:t>
            </w:r>
          </w:p>
        </w:tc>
        <w:tc>
          <w:tcPr>
            <w:tcW w:w="2127" w:type="dxa"/>
            <w:vAlign w:val="center"/>
          </w:tcPr>
          <w:p w14:paraId="7110B6D2" w14:textId="4DAD2B60" w:rsidR="00D071FB" w:rsidRPr="00A87789" w:rsidRDefault="009E42AF"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A87789">
              <w:rPr>
                <w:bCs/>
                <w:color w:val="000000" w:themeColor="text1"/>
                <w:sz w:val="18"/>
                <w:szCs w:val="18"/>
              </w:rPr>
              <w:t>Lots of useful information about the environment</w:t>
            </w:r>
          </w:p>
        </w:tc>
        <w:tc>
          <w:tcPr>
            <w:tcW w:w="1984" w:type="dxa"/>
            <w:vAlign w:val="center"/>
          </w:tcPr>
          <w:p w14:paraId="29428DE0" w14:textId="7B061EA9" w:rsidR="00D071FB" w:rsidRPr="00A87789" w:rsidRDefault="009E42AF"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A87789">
              <w:rPr>
                <w:bCs/>
                <w:color w:val="000000" w:themeColor="text1"/>
                <w:sz w:val="18"/>
                <w:szCs w:val="18"/>
              </w:rPr>
              <w:t>Expansive and height processing time</w:t>
            </w:r>
          </w:p>
        </w:tc>
      </w:tr>
      <w:tr w:rsidR="0040434D" w:rsidRPr="00A87789" w14:paraId="0B114832" w14:textId="77777777" w:rsidTr="00812D3B">
        <w:trPr>
          <w:cnfStyle w:val="000000100000" w:firstRow="0" w:lastRow="0" w:firstColumn="0" w:lastColumn="0" w:oddVBand="0" w:evenVBand="0" w:oddHBand="1" w:evenHBand="0" w:firstRowFirstColumn="0" w:firstRowLastColumn="0" w:lastRowFirstColumn="0" w:lastRowLastColumn="0"/>
          <w:trHeight w:val="1625"/>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8982A61" w14:textId="19505BAC" w:rsidR="00D071FB" w:rsidRPr="00A87789" w:rsidRDefault="009E42AF" w:rsidP="00812D3B">
            <w:pPr>
              <w:pStyle w:val="MDPI31text"/>
              <w:ind w:left="0" w:firstLine="0"/>
              <w:jc w:val="left"/>
              <w:rPr>
                <w:b w:val="0"/>
                <w:color w:val="000000" w:themeColor="text1"/>
                <w:sz w:val="18"/>
                <w:szCs w:val="18"/>
              </w:rPr>
            </w:pPr>
            <w:proofErr w:type="spellStart"/>
            <w:r w:rsidRPr="00A87789">
              <w:rPr>
                <w:b w:val="0"/>
                <w:color w:val="000000" w:themeColor="text1"/>
                <w:sz w:val="18"/>
                <w:szCs w:val="18"/>
              </w:rPr>
              <w:t>Stuede</w:t>
            </w:r>
            <w:proofErr w:type="spellEnd"/>
            <w:r w:rsidRPr="00A87789">
              <w:rPr>
                <w:b w:val="0"/>
                <w:color w:val="000000" w:themeColor="text1"/>
                <w:sz w:val="18"/>
                <w:szCs w:val="18"/>
              </w:rPr>
              <w:t xml:space="preserve"> et al.</w:t>
            </w:r>
            <w:r w:rsidR="00D071FB" w:rsidRPr="00A87789">
              <w:rPr>
                <w:b w:val="0"/>
                <w:color w:val="000000" w:themeColor="text1"/>
                <w:sz w:val="18"/>
                <w:szCs w:val="18"/>
              </w:rPr>
              <w:br/>
            </w:r>
            <w:r w:rsidRPr="00A87789">
              <w:rPr>
                <w:color w:val="000000" w:themeColor="text1"/>
                <w:sz w:val="18"/>
                <w:szCs w:val="18"/>
              </w:rPr>
              <w:fldChar w:fldCharType="begin"/>
            </w:r>
            <w:r w:rsidR="007D1E79" w:rsidRPr="00A87789">
              <w:rPr>
                <w:b w:val="0"/>
                <w:color w:val="000000" w:themeColor="text1"/>
                <w:sz w:val="18"/>
                <w:szCs w:val="18"/>
              </w:rPr>
              <w:instrText xml:space="preserve"> ADDIN ZOTERO_ITEM CSL_CITATION {"citationID":"MHfgAeJw","properties":{"formattedCitation":"[8]","plainCitation":"[8]","noteIndex":0},"citationItems":[{"id":95,"uris":["http://zotero.org/users/9304156/items/WBZDZ5FA"],"itemData":{"id":95,"type":"paper-conference","container-title":"2019 International Conference on Robotics and Automation (ICRA)","DOI":"10.1109/ICRA.2019.8793866","event-place":"Montreal, QC, Canada","event-title":"2019 International Conference on Robotics and Automation (ICRA)","ISBN":"978-1-5386-6027-0","page":"966-972","publisher":"IEEE","publisher-place":"Montreal, QC, Canada","source":"DOI.org (Crossref)","title":"Door opening and traversal with an industrial cartesian impedance controlled mobile robot","URL":"https://ieeexplore.ieee.org/document/8793866/","author":[{"family":"Stuede","given":"Marvin"},{"family":"Nuelle","given":"Kathrin"},{"family":"Tappe","given":"Svenja"},{"family":"Ortmaier","given":"Tobias"}],"accessed":{"date-parts":[["2023",5,20]]},"issued":{"date-parts":[["2019",5]]}}}],"schema":"https://github.com/citation-style-language/schema/raw/master/csl-citation.json"} </w:instrText>
            </w:r>
            <w:r w:rsidRPr="00A87789">
              <w:rPr>
                <w:color w:val="000000" w:themeColor="text1"/>
                <w:sz w:val="18"/>
                <w:szCs w:val="18"/>
              </w:rPr>
              <w:fldChar w:fldCharType="separate"/>
            </w:r>
            <w:r w:rsidR="007D1E79" w:rsidRPr="00A87789">
              <w:rPr>
                <w:b w:val="0"/>
                <w:noProof/>
                <w:color w:val="000000" w:themeColor="text1"/>
                <w:sz w:val="18"/>
                <w:szCs w:val="18"/>
              </w:rPr>
              <w:t>[8]</w:t>
            </w:r>
            <w:r w:rsidRPr="00A87789">
              <w:rPr>
                <w:color w:val="000000" w:themeColor="text1"/>
                <w:sz w:val="18"/>
                <w:szCs w:val="18"/>
              </w:rPr>
              <w:fldChar w:fldCharType="end"/>
            </w:r>
          </w:p>
        </w:tc>
        <w:tc>
          <w:tcPr>
            <w:tcW w:w="1985" w:type="dxa"/>
            <w:vAlign w:val="center"/>
          </w:tcPr>
          <w:p w14:paraId="209E94E5" w14:textId="65E3838B" w:rsidR="00D071FB" w:rsidRPr="00A87789" w:rsidRDefault="00390574"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RGBD Camera.</w:t>
            </w:r>
          </w:p>
        </w:tc>
        <w:tc>
          <w:tcPr>
            <w:tcW w:w="2551" w:type="dxa"/>
            <w:vAlign w:val="center"/>
          </w:tcPr>
          <w:p w14:paraId="7EC2DDDE" w14:textId="77777777" w:rsidR="00D071FB" w:rsidRPr="00A87789" w:rsidRDefault="00D071FB"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Divide into either road ground or obstacles based on the average height of each line segment</w:t>
            </w:r>
          </w:p>
        </w:tc>
        <w:tc>
          <w:tcPr>
            <w:tcW w:w="2127" w:type="dxa"/>
            <w:vAlign w:val="center"/>
          </w:tcPr>
          <w:p w14:paraId="14C69532" w14:textId="77777777" w:rsidR="00D071FB" w:rsidRPr="00A87789" w:rsidRDefault="00D071FB"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A method to effectively deal with obstacles of different heights on city roads</w:t>
            </w:r>
          </w:p>
        </w:tc>
        <w:tc>
          <w:tcPr>
            <w:tcW w:w="1984" w:type="dxa"/>
            <w:vAlign w:val="center"/>
          </w:tcPr>
          <w:p w14:paraId="21566945" w14:textId="77777777" w:rsidR="00D071FB" w:rsidRPr="00A87789" w:rsidRDefault="00D071FB"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Some limitations in distinguishing dynamic obstacles such as pedestrians</w:t>
            </w:r>
          </w:p>
        </w:tc>
      </w:tr>
      <w:tr w:rsidR="0040434D" w:rsidRPr="00A87789" w14:paraId="5C038FA3" w14:textId="77777777" w:rsidTr="00812D3B">
        <w:trPr>
          <w:trHeight w:val="1261"/>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10B6E9F" w14:textId="34809573" w:rsidR="00D071FB" w:rsidRPr="00A87789" w:rsidRDefault="009E42AF" w:rsidP="00812D3B">
            <w:pPr>
              <w:pStyle w:val="MDPI31text"/>
              <w:ind w:left="0" w:firstLine="0"/>
              <w:jc w:val="left"/>
              <w:rPr>
                <w:b w:val="0"/>
                <w:color w:val="000000" w:themeColor="text1"/>
                <w:sz w:val="18"/>
                <w:szCs w:val="18"/>
              </w:rPr>
            </w:pPr>
            <w:r w:rsidRPr="00A87789">
              <w:rPr>
                <w:b w:val="0"/>
                <w:color w:val="000000" w:themeColor="text1"/>
                <w:sz w:val="18"/>
                <w:szCs w:val="18"/>
              </w:rPr>
              <w:lastRenderedPageBreak/>
              <w:t>Quintana et al.</w:t>
            </w:r>
            <w:r w:rsidR="00D071FB" w:rsidRPr="00A87789">
              <w:rPr>
                <w:b w:val="0"/>
                <w:color w:val="000000" w:themeColor="text1"/>
                <w:sz w:val="18"/>
                <w:szCs w:val="18"/>
              </w:rPr>
              <w:br/>
            </w:r>
            <w:r w:rsidRPr="00A87789">
              <w:rPr>
                <w:color w:val="000000" w:themeColor="text1"/>
                <w:sz w:val="18"/>
                <w:szCs w:val="18"/>
              </w:rPr>
              <w:fldChar w:fldCharType="begin"/>
            </w:r>
            <w:r w:rsidR="007D1E79" w:rsidRPr="00A87789">
              <w:rPr>
                <w:b w:val="0"/>
                <w:color w:val="000000" w:themeColor="text1"/>
                <w:sz w:val="18"/>
                <w:szCs w:val="18"/>
              </w:rPr>
              <w:instrText xml:space="preserve"> ADDIN ZOTERO_ITEM CSL_CITATION {"citationID":"couEf9I9","properties":{"formattedCitation":"[9]","plainCitation":"[9]","noteIndex":0},"citationItems":[{"id":97,"uris":["http://zotero.org/users/9304156/items/L95NDTB7"],"itemData":{"id":97,"type":"paper-conference","container-title":"2016 International Conference on Indoor Positioning and Indoor Navigation (IPIN)","DOI":"10.1109/IPIN.2016.7743677","event-place":"Alcala de Henares, Spain","event-title":"2016 International Conference on Indoor Positioning and Indoor Navigation (IPIN)","ISBN":"978-1-5090-2425-4","page":"1-8","publisher":"IEEE","publisher-place":"Alcala de Henares, Spain","source":"DOI.org (Crossref)","title":"Door detection in 3D colored laser scans for autonomous indoor navigation","URL":"http://ieeexplore.ieee.org/document/7743677/","author":[{"family":"Quintana","given":"B."},{"family":"Prieto","given":"S. A."},{"family":"Adan","given":"A."},{"family":"Bosche","given":"F."}],"accessed":{"date-parts":[["2023",5,20]]},"issued":{"date-parts":[["2016",10]]}}}],"schema":"https://github.com/citation-style-language/schema/raw/master/csl-citation.json"} </w:instrText>
            </w:r>
            <w:r w:rsidRPr="00A87789">
              <w:rPr>
                <w:color w:val="000000" w:themeColor="text1"/>
                <w:sz w:val="18"/>
                <w:szCs w:val="18"/>
              </w:rPr>
              <w:fldChar w:fldCharType="separate"/>
            </w:r>
            <w:r w:rsidR="007D1E79" w:rsidRPr="00A87789">
              <w:rPr>
                <w:b w:val="0"/>
                <w:noProof/>
                <w:color w:val="000000" w:themeColor="text1"/>
                <w:sz w:val="18"/>
                <w:szCs w:val="18"/>
              </w:rPr>
              <w:t>[9]</w:t>
            </w:r>
            <w:r w:rsidRPr="00A87789">
              <w:rPr>
                <w:color w:val="000000" w:themeColor="text1"/>
                <w:sz w:val="18"/>
                <w:szCs w:val="18"/>
              </w:rPr>
              <w:fldChar w:fldCharType="end"/>
            </w:r>
          </w:p>
        </w:tc>
        <w:tc>
          <w:tcPr>
            <w:tcW w:w="1985" w:type="dxa"/>
            <w:vAlign w:val="center"/>
          </w:tcPr>
          <w:p w14:paraId="1E9F960B" w14:textId="0FFAA35F" w:rsidR="00D071FB" w:rsidRPr="00A87789" w:rsidRDefault="00390574"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A87789">
              <w:rPr>
                <w:bCs/>
                <w:color w:val="000000" w:themeColor="text1"/>
                <w:sz w:val="18"/>
                <w:szCs w:val="18"/>
              </w:rPr>
              <w:t>3D laser scanner and a RGB camera</w:t>
            </w:r>
          </w:p>
        </w:tc>
        <w:tc>
          <w:tcPr>
            <w:tcW w:w="2551" w:type="dxa"/>
            <w:vAlign w:val="center"/>
          </w:tcPr>
          <w:p w14:paraId="6B4BD406" w14:textId="77777777" w:rsidR="00D071FB" w:rsidRPr="00A87789" w:rsidRDefault="00D071FB"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A87789">
              <w:rPr>
                <w:bCs/>
                <w:color w:val="000000" w:themeColor="text1"/>
                <w:sz w:val="18"/>
                <w:szCs w:val="18"/>
              </w:rPr>
              <w:t>Quantized digital elevation map and grayscale reconstruction</w:t>
            </w:r>
          </w:p>
        </w:tc>
        <w:tc>
          <w:tcPr>
            <w:tcW w:w="2127" w:type="dxa"/>
            <w:vAlign w:val="center"/>
          </w:tcPr>
          <w:p w14:paraId="5711D494" w14:textId="77777777" w:rsidR="00D071FB" w:rsidRPr="00A87789" w:rsidRDefault="00D071FB"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A87789">
              <w:rPr>
                <w:bCs/>
                <w:color w:val="000000" w:themeColor="text1"/>
                <w:sz w:val="18"/>
                <w:szCs w:val="18"/>
              </w:rPr>
              <w:t>Data processing by using existing image processing techniques</w:t>
            </w:r>
          </w:p>
        </w:tc>
        <w:tc>
          <w:tcPr>
            <w:tcW w:w="1984" w:type="dxa"/>
            <w:vAlign w:val="center"/>
          </w:tcPr>
          <w:p w14:paraId="621508E8" w14:textId="77777777" w:rsidR="00D071FB" w:rsidRPr="00A87789" w:rsidRDefault="00D071FB"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A87789">
              <w:rPr>
                <w:bCs/>
                <w:color w:val="000000" w:themeColor="text1"/>
                <w:sz w:val="18"/>
                <w:szCs w:val="18"/>
              </w:rPr>
              <w:t>Not discuss the conversion between different scene</w:t>
            </w:r>
          </w:p>
        </w:tc>
      </w:tr>
      <w:tr w:rsidR="0040434D" w:rsidRPr="00A87789" w14:paraId="768AA4E3" w14:textId="77777777" w:rsidTr="00FA2DF7">
        <w:trPr>
          <w:cnfStyle w:val="000000100000" w:firstRow="0" w:lastRow="0" w:firstColumn="0" w:lastColumn="0" w:oddVBand="0" w:evenVBand="0" w:oddHBand="1" w:evenHBand="0" w:firstRowFirstColumn="0" w:firstRowLastColumn="0" w:lastRowFirstColumn="0" w:lastRowLastColumn="0"/>
          <w:trHeight w:val="221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FAA3483" w14:textId="154D5D69" w:rsidR="00D071FB" w:rsidRPr="00A87789" w:rsidRDefault="0038302F" w:rsidP="00812D3B">
            <w:pPr>
              <w:pStyle w:val="MDPI31text"/>
              <w:ind w:left="0" w:firstLine="0"/>
              <w:jc w:val="left"/>
              <w:rPr>
                <w:b w:val="0"/>
                <w:color w:val="000000" w:themeColor="text1"/>
                <w:sz w:val="18"/>
                <w:szCs w:val="18"/>
              </w:rPr>
            </w:pPr>
            <w:proofErr w:type="spellStart"/>
            <w:r w:rsidRPr="00A87789">
              <w:rPr>
                <w:b w:val="0"/>
                <w:color w:val="000000" w:themeColor="text1"/>
                <w:sz w:val="18"/>
                <w:szCs w:val="18"/>
              </w:rPr>
              <w:t>Mochurad</w:t>
            </w:r>
            <w:proofErr w:type="spellEnd"/>
            <w:r w:rsidR="009E42AF" w:rsidRPr="00A87789">
              <w:rPr>
                <w:b w:val="0"/>
                <w:color w:val="000000" w:themeColor="text1"/>
                <w:sz w:val="18"/>
                <w:szCs w:val="18"/>
              </w:rPr>
              <w:t xml:space="preserve"> et al.</w:t>
            </w:r>
            <w:r w:rsidR="00D071FB" w:rsidRPr="00A87789">
              <w:rPr>
                <w:b w:val="0"/>
                <w:color w:val="000000" w:themeColor="text1"/>
                <w:sz w:val="18"/>
                <w:szCs w:val="18"/>
              </w:rPr>
              <w:br/>
            </w:r>
            <w:r w:rsidR="009E42AF" w:rsidRPr="00A87789">
              <w:rPr>
                <w:color w:val="000000" w:themeColor="text1"/>
                <w:sz w:val="18"/>
                <w:szCs w:val="18"/>
              </w:rPr>
              <w:fldChar w:fldCharType="begin"/>
            </w:r>
            <w:r w:rsidR="007D1E79" w:rsidRPr="00A87789">
              <w:rPr>
                <w:b w:val="0"/>
                <w:color w:val="000000" w:themeColor="text1"/>
                <w:sz w:val="18"/>
                <w:szCs w:val="18"/>
              </w:rPr>
              <w:instrText xml:space="preserve"> ADDIN ZOTERO_ITEM CSL_CITATION {"citationID":"qMJzC1Si","properties":{"formattedCitation":"[3]","plainCitation":"[3]","noteIndex":0},"citationItems":[{"id":89,"uris":["http://zotero.org/users/9304156/items/HG2LZCUM"],"itemData":{"id":89,"type":"article-journal","abstract":"One of the tasks of robotics is to develop a robot’s ability to perform specific actions for as long as possible without human assistance. One such step is to open different types of doors. This task is essential for any operation that involves moving a robot from one room to another. This paper proposes a versatile and computationally efficient algorithm for an autonomous mobile robot opening different types of doors, using machine learning methods. The latter include the YOLOv5 object detection model, the RANSAC iterative method for estimating the mathematical model parameters, and the DBSCAN clustering algorithm. Alternative clustering methods are also compared. The proposed algorithm was explored and tested in simulation and on a real robot manufactured by SOMATIC version Dalek. The percentage of successful doors opened out of the total number of attempts was used as an accuracy metric. The proposed algorithm reached an accuracy of 95% in 100 attempts. The result of testing the door-handle detection algorithm on simulated data was an error of 1.98 mm in 10,000 samples. That is, the average distance from the door handle found by the detector to the real one was 1.98 mm. The proposed algorithm has shown high accuracy and the ability to be applied in real time for opening different types of doors.","container-title":"Big Data and Cognitive Computing","DOI":"10.3390/bdcc7020069","ISSN":"2504-2289","issue":"2","journalAbbreviation":"BDCC","language":"en","page":"69","source":"DOI.org (Crossref)","title":"An Approach for Opening Doors with a Mobile Robot Using Machine Learning Methods","volume":"7","author":[{"family":"Mochurad","given":"Lesia"},{"family":"Hladun","given":"Yaroslav"},{"family":"Zasoba","given":"Yevgen"},{"family":"Gregus","given":"Michal"}],"issued":{"date-parts":[["2023",4,6]]}}}],"schema":"https://github.com/citation-style-language/schema/raw/master/csl-citation.json"} </w:instrText>
            </w:r>
            <w:r w:rsidR="009E42AF" w:rsidRPr="00A87789">
              <w:rPr>
                <w:color w:val="000000" w:themeColor="text1"/>
                <w:sz w:val="18"/>
                <w:szCs w:val="18"/>
              </w:rPr>
              <w:fldChar w:fldCharType="separate"/>
            </w:r>
            <w:r w:rsidR="007D1E79" w:rsidRPr="00A87789">
              <w:rPr>
                <w:b w:val="0"/>
                <w:noProof/>
                <w:color w:val="000000" w:themeColor="text1"/>
                <w:sz w:val="18"/>
                <w:szCs w:val="18"/>
              </w:rPr>
              <w:t>[3]</w:t>
            </w:r>
            <w:r w:rsidR="009E42AF" w:rsidRPr="00A87789">
              <w:rPr>
                <w:color w:val="000000" w:themeColor="text1"/>
                <w:sz w:val="18"/>
                <w:szCs w:val="18"/>
              </w:rPr>
              <w:fldChar w:fldCharType="end"/>
            </w:r>
          </w:p>
        </w:tc>
        <w:tc>
          <w:tcPr>
            <w:tcW w:w="1985" w:type="dxa"/>
            <w:vAlign w:val="center"/>
          </w:tcPr>
          <w:p w14:paraId="0FAD4655" w14:textId="70F5F85D" w:rsidR="00D071FB" w:rsidRPr="00A87789" w:rsidRDefault="000C2DDA"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 xml:space="preserve">Intel </w:t>
            </w:r>
            <w:proofErr w:type="spellStart"/>
            <w:r w:rsidRPr="00A87789">
              <w:rPr>
                <w:bCs/>
                <w:color w:val="000000" w:themeColor="text1"/>
                <w:sz w:val="18"/>
                <w:szCs w:val="18"/>
              </w:rPr>
              <w:t>Realsense</w:t>
            </w:r>
            <w:proofErr w:type="spellEnd"/>
            <w:r w:rsidRPr="00A87789">
              <w:rPr>
                <w:bCs/>
                <w:color w:val="000000" w:themeColor="text1"/>
                <w:sz w:val="18"/>
                <w:szCs w:val="18"/>
              </w:rPr>
              <w:t xml:space="preserve"> D435 RGBD Camera</w:t>
            </w:r>
            <w:r w:rsidR="00390574" w:rsidRPr="00A87789">
              <w:rPr>
                <w:bCs/>
                <w:color w:val="000000" w:themeColor="text1"/>
                <w:sz w:val="18"/>
                <w:szCs w:val="18"/>
              </w:rPr>
              <w:t>.</w:t>
            </w:r>
          </w:p>
        </w:tc>
        <w:tc>
          <w:tcPr>
            <w:tcW w:w="2551" w:type="dxa"/>
            <w:vAlign w:val="center"/>
          </w:tcPr>
          <w:p w14:paraId="056FDBF6" w14:textId="2C11BC8C" w:rsidR="00D071FB" w:rsidRPr="00A87789" w:rsidRDefault="009B7D02"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Finding the door plane using RANSAC. Clustering with DBSCAN. Finding a bounding box that has a door handle using YOLOv5.</w:t>
            </w:r>
          </w:p>
        </w:tc>
        <w:tc>
          <w:tcPr>
            <w:tcW w:w="2127" w:type="dxa"/>
            <w:vAlign w:val="center"/>
          </w:tcPr>
          <w:p w14:paraId="2F561EDF" w14:textId="49A51807" w:rsidR="00D071FB" w:rsidRPr="00A87789" w:rsidRDefault="006D6DF5"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Exhibits strong reliability when both the door handle and the door meet the specified criteria.</w:t>
            </w:r>
          </w:p>
        </w:tc>
        <w:tc>
          <w:tcPr>
            <w:tcW w:w="1984" w:type="dxa"/>
            <w:vAlign w:val="center"/>
          </w:tcPr>
          <w:p w14:paraId="15EB14D3" w14:textId="273730D6" w:rsidR="00D071FB" w:rsidRPr="00A87789" w:rsidRDefault="006D6DF5"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A87789">
              <w:rPr>
                <w:bCs/>
                <w:color w:val="000000" w:themeColor="text1"/>
                <w:sz w:val="18"/>
                <w:szCs w:val="18"/>
              </w:rPr>
              <w:t>Requires a specific angle between the camera and the door handle / door. Works poorly with non-standard door handles.</w:t>
            </w:r>
          </w:p>
        </w:tc>
      </w:tr>
      <w:tr w:rsidR="006B0A65" w:rsidRPr="00A87789" w14:paraId="6B39833F" w14:textId="77777777" w:rsidTr="00FA2DF7">
        <w:trPr>
          <w:trHeight w:val="221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1F222F4" w14:textId="77777777" w:rsidR="0073036C" w:rsidRPr="00A87789" w:rsidRDefault="00CB4BD0" w:rsidP="00812D3B">
            <w:pPr>
              <w:pStyle w:val="MDPI31text"/>
              <w:ind w:left="0" w:firstLine="0"/>
              <w:jc w:val="left"/>
              <w:rPr>
                <w:color w:val="FF0000"/>
                <w:sz w:val="18"/>
                <w:szCs w:val="18"/>
              </w:rPr>
            </w:pPr>
            <w:r w:rsidRPr="00A87789">
              <w:rPr>
                <w:b w:val="0"/>
                <w:bCs w:val="0"/>
                <w:color w:val="FF0000"/>
                <w:sz w:val="18"/>
                <w:szCs w:val="18"/>
              </w:rPr>
              <w:t>Wang et al.</w:t>
            </w:r>
          </w:p>
          <w:p w14:paraId="0C695B1A" w14:textId="112D73B9" w:rsidR="00CB4BD0" w:rsidRPr="00A87789" w:rsidRDefault="00CB4BD0" w:rsidP="00812D3B">
            <w:pPr>
              <w:pStyle w:val="MDPI31text"/>
              <w:ind w:left="0" w:firstLine="0"/>
              <w:jc w:val="left"/>
              <w:rPr>
                <w:b w:val="0"/>
                <w:bCs w:val="0"/>
                <w:color w:val="FF0000"/>
                <w:sz w:val="18"/>
                <w:szCs w:val="18"/>
              </w:rPr>
            </w:pPr>
            <w:r w:rsidRPr="00A87789">
              <w:rPr>
                <w:b w:val="0"/>
                <w:bCs w:val="0"/>
                <w:color w:val="FF0000"/>
                <w:sz w:val="18"/>
                <w:szCs w:val="18"/>
              </w:rPr>
              <w:t>[19]</w:t>
            </w:r>
          </w:p>
        </w:tc>
        <w:tc>
          <w:tcPr>
            <w:tcW w:w="1985" w:type="dxa"/>
            <w:vAlign w:val="center"/>
          </w:tcPr>
          <w:p w14:paraId="40D8AC91" w14:textId="6698A360" w:rsidR="0073036C" w:rsidRPr="00A87789" w:rsidRDefault="00CB4BD0"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FF0000"/>
                <w:sz w:val="18"/>
                <w:szCs w:val="18"/>
              </w:rPr>
            </w:pPr>
            <w:r w:rsidRPr="00A87789">
              <w:rPr>
                <w:bCs/>
                <w:color w:val="FF0000"/>
                <w:sz w:val="18"/>
                <w:szCs w:val="18"/>
              </w:rPr>
              <w:t>RGBD Camera</w:t>
            </w:r>
            <w:r w:rsidR="005069D3" w:rsidRPr="00A87789">
              <w:rPr>
                <w:bCs/>
                <w:color w:val="FF0000"/>
                <w:sz w:val="18"/>
                <w:szCs w:val="18"/>
              </w:rPr>
              <w:t xml:space="preserve"> </w:t>
            </w:r>
          </w:p>
        </w:tc>
        <w:tc>
          <w:tcPr>
            <w:tcW w:w="2551" w:type="dxa"/>
            <w:vAlign w:val="center"/>
          </w:tcPr>
          <w:p w14:paraId="53611263" w14:textId="2005319B" w:rsidR="0073036C" w:rsidRPr="00A87789" w:rsidRDefault="00E12850"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FF0000"/>
                <w:sz w:val="18"/>
                <w:szCs w:val="18"/>
              </w:rPr>
            </w:pPr>
            <w:r w:rsidRPr="00A87789">
              <w:rPr>
                <w:bCs/>
                <w:color w:val="FF0000"/>
                <w:sz w:val="18"/>
                <w:szCs w:val="18"/>
              </w:rPr>
              <w:t>The presented method enables category-level 6D pose and size estimation of previously unseen object instances.</w:t>
            </w:r>
          </w:p>
        </w:tc>
        <w:tc>
          <w:tcPr>
            <w:tcW w:w="2127" w:type="dxa"/>
            <w:vAlign w:val="center"/>
          </w:tcPr>
          <w:p w14:paraId="36934864" w14:textId="77777777" w:rsidR="00286D90" w:rsidRPr="00A87789" w:rsidRDefault="00286D90" w:rsidP="00286D90">
            <w:pPr>
              <w:pStyle w:val="MDPI31text"/>
              <w:cnfStyle w:val="000000000000" w:firstRow="0" w:lastRow="0" w:firstColumn="0" w:lastColumn="0" w:oddVBand="0" w:evenVBand="0" w:oddHBand="0" w:evenHBand="0" w:firstRowFirstColumn="0" w:firstRowLastColumn="0" w:lastRowFirstColumn="0" w:lastRowLastColumn="0"/>
              <w:rPr>
                <w:bCs/>
                <w:color w:val="FF0000"/>
                <w:sz w:val="18"/>
                <w:szCs w:val="18"/>
              </w:rPr>
            </w:pPr>
          </w:p>
          <w:p w14:paraId="4E0B4664" w14:textId="4B4CFA92" w:rsidR="0073036C" w:rsidRPr="00A87789" w:rsidRDefault="00286D90" w:rsidP="00286D90">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FF0000"/>
                <w:sz w:val="18"/>
                <w:szCs w:val="18"/>
              </w:rPr>
            </w:pPr>
            <w:r w:rsidRPr="00A87789">
              <w:rPr>
                <w:bCs/>
                <w:color w:val="FF0000"/>
                <w:sz w:val="18"/>
                <w:szCs w:val="18"/>
              </w:rPr>
              <w:t>A new Normalized Object Coordinate Space (NOCS) has been introduced to establish a unified space with consistent object scaling and orientation. A CNN is proposed to predict NOCS maps, which can be used alongside the depth map to estimate the complete metric 6D pose and size of unseen objects using a pose fitting method.</w:t>
            </w:r>
          </w:p>
        </w:tc>
        <w:tc>
          <w:tcPr>
            <w:tcW w:w="1984" w:type="dxa"/>
            <w:vAlign w:val="center"/>
          </w:tcPr>
          <w:p w14:paraId="21984FC9" w14:textId="22D21C65" w:rsidR="0073036C" w:rsidRPr="00A87789" w:rsidRDefault="009A7903"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FF0000"/>
                <w:sz w:val="18"/>
                <w:szCs w:val="18"/>
              </w:rPr>
            </w:pPr>
            <w:r w:rsidRPr="00A87789">
              <w:rPr>
                <w:bCs/>
                <w:color w:val="FF0000"/>
                <w:sz w:val="18"/>
                <w:szCs w:val="18"/>
              </w:rPr>
              <w:t>In the approach, pose estimation is conditioned on the region proposals and category prediction, which could be incorrect and negatively affect the results. The approach relies on the depth image to elevate NOCS prediction to real-world coordinates.</w:t>
            </w:r>
          </w:p>
        </w:tc>
      </w:tr>
      <w:tr w:rsidR="009A7903" w:rsidRPr="00A87789" w14:paraId="45AD9ADC" w14:textId="77777777" w:rsidTr="00FA2DF7">
        <w:trPr>
          <w:cnfStyle w:val="000000100000" w:firstRow="0" w:lastRow="0" w:firstColumn="0" w:lastColumn="0" w:oddVBand="0" w:evenVBand="0" w:oddHBand="1" w:evenHBand="0" w:firstRowFirstColumn="0" w:firstRowLastColumn="0" w:lastRowFirstColumn="0" w:lastRowLastColumn="0"/>
          <w:trHeight w:val="221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9F5BC2B" w14:textId="08ECAF65" w:rsidR="009A7903" w:rsidRPr="00A87789" w:rsidRDefault="009A7903" w:rsidP="00812D3B">
            <w:pPr>
              <w:pStyle w:val="MDPI31text"/>
              <w:ind w:left="0" w:firstLine="0"/>
              <w:jc w:val="left"/>
              <w:rPr>
                <w:b w:val="0"/>
                <w:bCs w:val="0"/>
                <w:color w:val="FF0000"/>
                <w:sz w:val="18"/>
                <w:szCs w:val="18"/>
              </w:rPr>
            </w:pPr>
            <w:r w:rsidRPr="00A87789">
              <w:rPr>
                <w:b w:val="0"/>
                <w:bCs w:val="0"/>
                <w:color w:val="FF0000"/>
                <w:sz w:val="18"/>
                <w:szCs w:val="18"/>
              </w:rPr>
              <w:t xml:space="preserve">Tekin </w:t>
            </w:r>
            <w:r w:rsidR="005069D3" w:rsidRPr="00A87789">
              <w:rPr>
                <w:b w:val="0"/>
                <w:bCs w:val="0"/>
                <w:color w:val="FF0000"/>
                <w:sz w:val="18"/>
                <w:szCs w:val="18"/>
              </w:rPr>
              <w:t>et al.</w:t>
            </w:r>
          </w:p>
          <w:p w14:paraId="5F83345C" w14:textId="7B2C2225" w:rsidR="005069D3" w:rsidRPr="00A87789" w:rsidRDefault="005069D3" w:rsidP="00812D3B">
            <w:pPr>
              <w:pStyle w:val="MDPI31text"/>
              <w:ind w:left="0" w:firstLine="0"/>
              <w:jc w:val="left"/>
              <w:rPr>
                <w:b w:val="0"/>
                <w:bCs w:val="0"/>
                <w:color w:val="FF0000"/>
                <w:sz w:val="18"/>
                <w:szCs w:val="18"/>
              </w:rPr>
            </w:pPr>
            <w:r w:rsidRPr="00A87789">
              <w:rPr>
                <w:b w:val="0"/>
                <w:bCs w:val="0"/>
                <w:color w:val="FF0000"/>
                <w:sz w:val="18"/>
                <w:szCs w:val="18"/>
              </w:rPr>
              <w:t>[20]</w:t>
            </w:r>
          </w:p>
          <w:p w14:paraId="13175B72" w14:textId="29DFB78A" w:rsidR="009A7903" w:rsidRPr="00A87789" w:rsidRDefault="009A7903" w:rsidP="00812D3B">
            <w:pPr>
              <w:pStyle w:val="MDPI31text"/>
              <w:ind w:left="0" w:firstLine="0"/>
              <w:jc w:val="left"/>
              <w:rPr>
                <w:color w:val="FF0000"/>
                <w:sz w:val="18"/>
                <w:szCs w:val="18"/>
              </w:rPr>
            </w:pPr>
          </w:p>
        </w:tc>
        <w:tc>
          <w:tcPr>
            <w:tcW w:w="1985" w:type="dxa"/>
            <w:vAlign w:val="center"/>
          </w:tcPr>
          <w:p w14:paraId="021BE4A2" w14:textId="136F36F5" w:rsidR="009A7903" w:rsidRPr="00A87789" w:rsidRDefault="005069D3"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FF0000"/>
                <w:sz w:val="18"/>
                <w:szCs w:val="18"/>
              </w:rPr>
            </w:pPr>
            <w:r w:rsidRPr="00A87789">
              <w:rPr>
                <w:bCs/>
                <w:color w:val="FF0000"/>
                <w:sz w:val="18"/>
                <w:szCs w:val="18"/>
              </w:rPr>
              <w:t>RGBD Camera and</w:t>
            </w:r>
            <w:r w:rsidRPr="00A87789">
              <w:t xml:space="preserve"> </w:t>
            </w:r>
            <w:r w:rsidRPr="00A87789">
              <w:rPr>
                <w:bCs/>
                <w:color w:val="FF0000"/>
                <w:sz w:val="18"/>
                <w:szCs w:val="18"/>
              </w:rPr>
              <w:t xml:space="preserve">active depth sensors </w:t>
            </w:r>
          </w:p>
        </w:tc>
        <w:tc>
          <w:tcPr>
            <w:tcW w:w="2551" w:type="dxa"/>
            <w:vAlign w:val="center"/>
          </w:tcPr>
          <w:p w14:paraId="031EC185" w14:textId="44CA96DC" w:rsidR="009A7903" w:rsidRPr="00A87789" w:rsidRDefault="005069D3"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FF0000"/>
                <w:sz w:val="18"/>
                <w:szCs w:val="18"/>
              </w:rPr>
            </w:pPr>
            <w:r w:rsidRPr="00A87789">
              <w:rPr>
                <w:bCs/>
                <w:color w:val="FF0000"/>
                <w:sz w:val="18"/>
                <w:szCs w:val="18"/>
              </w:rPr>
              <w:t>A deep CNN architecture is proposed, which takes an image as input and directly determines the 2D projections of the vertices of the 3D bounding box.</w:t>
            </w:r>
          </w:p>
        </w:tc>
        <w:tc>
          <w:tcPr>
            <w:tcW w:w="2127" w:type="dxa"/>
            <w:vAlign w:val="center"/>
          </w:tcPr>
          <w:p w14:paraId="4DF2B44E" w14:textId="1A737071" w:rsidR="009A7903" w:rsidRPr="00A87789" w:rsidRDefault="00261F19" w:rsidP="00261F19">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FF0000"/>
                <w:sz w:val="18"/>
                <w:szCs w:val="18"/>
              </w:rPr>
            </w:pPr>
            <w:r w:rsidRPr="00A87789">
              <w:rPr>
                <w:bCs/>
                <w:color w:val="FF0000"/>
                <w:sz w:val="18"/>
                <w:szCs w:val="18"/>
              </w:rPr>
              <w:t>A new CNN architecture is proposed for fast and single-shot accurate 6D pose prediction, which naturally extends the single-frame 2D object detection paradigm to a 6D object. The network predicts the 2D location of the 3D bounding box corner projections of the objects, which involves predicting only a few more 2D points than for 2D bounding box regression</w:t>
            </w:r>
          </w:p>
        </w:tc>
        <w:tc>
          <w:tcPr>
            <w:tcW w:w="1984" w:type="dxa"/>
            <w:vAlign w:val="center"/>
          </w:tcPr>
          <w:p w14:paraId="72FBEC85" w14:textId="1FC10853" w:rsidR="009A7903" w:rsidRPr="00A87789" w:rsidRDefault="00261F19" w:rsidP="00261F19">
            <w:pPr>
              <w:pStyle w:val="MDPI31text"/>
              <w:ind w:left="0" w:firstLine="0"/>
              <w:jc w:val="left"/>
              <w:cnfStyle w:val="000000100000" w:firstRow="0" w:lastRow="0" w:firstColumn="0" w:lastColumn="0" w:oddVBand="0" w:evenVBand="0" w:oddHBand="1" w:evenHBand="0" w:firstRowFirstColumn="0" w:firstRowLastColumn="0" w:lastRowFirstColumn="0" w:lastRowLastColumn="0"/>
              <w:rPr>
                <w:bCs/>
                <w:color w:val="FF0000"/>
                <w:sz w:val="18"/>
                <w:szCs w:val="18"/>
              </w:rPr>
            </w:pPr>
            <w:r w:rsidRPr="00A87789">
              <w:rPr>
                <w:bCs/>
                <w:color w:val="FF0000"/>
                <w:sz w:val="18"/>
                <w:szCs w:val="18"/>
              </w:rPr>
              <w:t>Upon a single network invocation, the only computational overhead is an efficient PnP algorithm that operates on just 9 points per object</w:t>
            </w:r>
          </w:p>
        </w:tc>
      </w:tr>
      <w:tr w:rsidR="00261F19" w:rsidRPr="00A87789" w14:paraId="1504AF30" w14:textId="77777777" w:rsidTr="00A87789">
        <w:trPr>
          <w:trHeight w:val="445"/>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46526178" w14:textId="77777777" w:rsidR="00261F19" w:rsidRPr="00A87789" w:rsidRDefault="00DC20DA" w:rsidP="00812D3B">
            <w:pPr>
              <w:pStyle w:val="MDPI31text"/>
              <w:ind w:left="0" w:firstLine="0"/>
              <w:jc w:val="left"/>
              <w:rPr>
                <w:color w:val="FF0000"/>
                <w:sz w:val="18"/>
                <w:szCs w:val="18"/>
              </w:rPr>
            </w:pPr>
            <w:r w:rsidRPr="00A87789">
              <w:rPr>
                <w:b w:val="0"/>
                <w:bCs w:val="0"/>
                <w:color w:val="FF0000"/>
                <w:sz w:val="18"/>
                <w:szCs w:val="18"/>
              </w:rPr>
              <w:t>Le et al.</w:t>
            </w:r>
          </w:p>
          <w:p w14:paraId="09651098" w14:textId="315A67AF" w:rsidR="00DC20DA" w:rsidRPr="00A87789" w:rsidRDefault="00DC20DA" w:rsidP="00812D3B">
            <w:pPr>
              <w:pStyle w:val="MDPI31text"/>
              <w:ind w:left="0" w:firstLine="0"/>
              <w:jc w:val="left"/>
              <w:rPr>
                <w:b w:val="0"/>
                <w:bCs w:val="0"/>
                <w:color w:val="FF0000"/>
                <w:sz w:val="18"/>
                <w:szCs w:val="18"/>
              </w:rPr>
            </w:pPr>
            <w:r w:rsidRPr="00A87789">
              <w:rPr>
                <w:b w:val="0"/>
                <w:bCs w:val="0"/>
                <w:color w:val="FF0000"/>
                <w:sz w:val="18"/>
                <w:szCs w:val="18"/>
              </w:rPr>
              <w:t>[21]</w:t>
            </w:r>
          </w:p>
        </w:tc>
        <w:tc>
          <w:tcPr>
            <w:tcW w:w="1985" w:type="dxa"/>
            <w:vAlign w:val="center"/>
          </w:tcPr>
          <w:p w14:paraId="053A4BBF" w14:textId="706AF05E" w:rsidR="00261F19" w:rsidRPr="00A87789" w:rsidRDefault="00DC20DA"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FF0000"/>
                <w:sz w:val="18"/>
                <w:szCs w:val="18"/>
              </w:rPr>
            </w:pPr>
            <w:r w:rsidRPr="00A87789">
              <w:rPr>
                <w:bCs/>
                <w:color w:val="FF0000"/>
                <w:sz w:val="18"/>
                <w:szCs w:val="18"/>
              </w:rPr>
              <w:t>3D object detection from LiDAR point cloud</w:t>
            </w:r>
          </w:p>
        </w:tc>
        <w:tc>
          <w:tcPr>
            <w:tcW w:w="2551" w:type="dxa"/>
            <w:vAlign w:val="center"/>
          </w:tcPr>
          <w:p w14:paraId="28789E87" w14:textId="18DF06CA" w:rsidR="00261F19" w:rsidRPr="00A87789" w:rsidRDefault="003416E2"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FF0000"/>
                <w:sz w:val="18"/>
                <w:szCs w:val="18"/>
              </w:rPr>
            </w:pPr>
            <w:r w:rsidRPr="00A87789">
              <w:rPr>
                <w:bCs/>
                <w:color w:val="FF0000"/>
                <w:sz w:val="18"/>
                <w:szCs w:val="18"/>
              </w:rPr>
              <w:t>A stackable Pillar Aware Attention (PAA) module the network Mini-</w:t>
            </w:r>
            <w:proofErr w:type="spellStart"/>
            <w:r w:rsidRPr="00A87789">
              <w:rPr>
                <w:bCs/>
                <w:color w:val="FF0000"/>
                <w:sz w:val="18"/>
                <w:szCs w:val="18"/>
              </w:rPr>
              <w:t>BiFPN</w:t>
            </w:r>
            <w:proofErr w:type="spellEnd"/>
            <w:r w:rsidRPr="00A87789">
              <w:rPr>
                <w:bCs/>
                <w:color w:val="FF0000"/>
                <w:sz w:val="18"/>
                <w:szCs w:val="18"/>
              </w:rPr>
              <w:t xml:space="preserve">, proposed framework </w:t>
            </w:r>
            <w:proofErr w:type="spellStart"/>
            <w:r w:rsidRPr="00A87789">
              <w:rPr>
                <w:bCs/>
                <w:color w:val="FF0000"/>
                <w:sz w:val="18"/>
                <w:szCs w:val="18"/>
              </w:rPr>
              <w:t>PiFeNet</w:t>
            </w:r>
            <w:proofErr w:type="spellEnd"/>
            <w:r w:rsidRPr="00A87789">
              <w:rPr>
                <w:bCs/>
                <w:color w:val="FF0000"/>
                <w:sz w:val="18"/>
                <w:szCs w:val="18"/>
              </w:rPr>
              <w:t>,</w:t>
            </w:r>
          </w:p>
        </w:tc>
        <w:tc>
          <w:tcPr>
            <w:tcW w:w="2127" w:type="dxa"/>
            <w:vAlign w:val="center"/>
          </w:tcPr>
          <w:p w14:paraId="549A9E64" w14:textId="77777777" w:rsidR="00DC20DA" w:rsidRPr="00A87789" w:rsidRDefault="00DC20DA" w:rsidP="00DC20DA">
            <w:pPr>
              <w:pStyle w:val="MDPI31text"/>
              <w:cnfStyle w:val="000000000000" w:firstRow="0" w:lastRow="0" w:firstColumn="0" w:lastColumn="0" w:oddVBand="0" w:evenVBand="0" w:oddHBand="0" w:evenHBand="0" w:firstRowFirstColumn="0" w:firstRowLastColumn="0" w:lastRowFirstColumn="0" w:lastRowLastColumn="0"/>
              <w:rPr>
                <w:bCs/>
                <w:color w:val="FF0000"/>
                <w:sz w:val="18"/>
                <w:szCs w:val="18"/>
              </w:rPr>
            </w:pPr>
          </w:p>
          <w:p w14:paraId="3666671A" w14:textId="4ABB4801" w:rsidR="00261F19" w:rsidRPr="00A87789" w:rsidRDefault="00DC20DA" w:rsidP="00DC20DA">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FF0000"/>
                <w:sz w:val="18"/>
                <w:szCs w:val="18"/>
              </w:rPr>
            </w:pPr>
            <w:r w:rsidRPr="00A87789">
              <w:rPr>
                <w:bCs/>
                <w:color w:val="FF0000"/>
                <w:sz w:val="18"/>
                <w:szCs w:val="18"/>
              </w:rPr>
              <w:t>The introduced Pillar Aware Attention Module combines multi-point channel pooling, point-wise, channel-wise, and task-aware attention to better extract pillar features. Next is the Mini-</w:t>
            </w:r>
            <w:proofErr w:type="spellStart"/>
            <w:r w:rsidRPr="00A87789">
              <w:rPr>
                <w:bCs/>
                <w:color w:val="FF0000"/>
                <w:sz w:val="18"/>
                <w:szCs w:val="18"/>
              </w:rPr>
              <w:t>BiFPN</w:t>
            </w:r>
            <w:proofErr w:type="spellEnd"/>
            <w:r w:rsidRPr="00A87789">
              <w:rPr>
                <w:bCs/>
                <w:color w:val="FF0000"/>
                <w:sz w:val="18"/>
                <w:szCs w:val="18"/>
              </w:rPr>
              <w:t xml:space="preserve"> module, a lightweight </w:t>
            </w:r>
            <w:r w:rsidRPr="00A87789">
              <w:rPr>
                <w:bCs/>
                <w:color w:val="FF0000"/>
                <w:sz w:val="18"/>
                <w:szCs w:val="18"/>
              </w:rPr>
              <w:lastRenderedPageBreak/>
              <w:t>feature network that leverages cross-scale feature fusion and bidirectional connections, enriching information flow in the feature network.</w:t>
            </w:r>
          </w:p>
        </w:tc>
        <w:tc>
          <w:tcPr>
            <w:tcW w:w="1984" w:type="dxa"/>
            <w:vAlign w:val="center"/>
          </w:tcPr>
          <w:p w14:paraId="118E23EB" w14:textId="537B27A2" w:rsidR="00261F19" w:rsidRPr="00A87789" w:rsidRDefault="003416E2" w:rsidP="00261F19">
            <w:pPr>
              <w:pStyle w:val="MDPI31text"/>
              <w:ind w:left="0" w:firstLine="0"/>
              <w:jc w:val="left"/>
              <w:cnfStyle w:val="000000000000" w:firstRow="0" w:lastRow="0" w:firstColumn="0" w:lastColumn="0" w:oddVBand="0" w:evenVBand="0" w:oddHBand="0" w:evenHBand="0" w:firstRowFirstColumn="0" w:firstRowLastColumn="0" w:lastRowFirstColumn="0" w:lastRowLastColumn="0"/>
              <w:rPr>
                <w:bCs/>
                <w:color w:val="FF0000"/>
                <w:sz w:val="18"/>
                <w:szCs w:val="18"/>
              </w:rPr>
            </w:pPr>
            <w:r w:rsidRPr="00A87789">
              <w:rPr>
                <w:bCs/>
                <w:color w:val="FF0000"/>
                <w:sz w:val="18"/>
                <w:szCs w:val="18"/>
              </w:rPr>
              <w:lastRenderedPageBreak/>
              <w:t xml:space="preserve">The PAA modules improve accuracy, demonstrating the effectiveness of the PAA module. However, when stacking three or more PAA modules, the performance improvement rate slightly decelerates, and the model </w:t>
            </w:r>
            <w:r w:rsidRPr="00A87789">
              <w:rPr>
                <w:bCs/>
                <w:color w:val="FF0000"/>
                <w:sz w:val="18"/>
                <w:szCs w:val="18"/>
              </w:rPr>
              <w:lastRenderedPageBreak/>
              <w:t>requires more time to run.</w:t>
            </w:r>
          </w:p>
        </w:tc>
      </w:tr>
      <w:tr w:rsidR="003416E2" w:rsidRPr="00A87789" w14:paraId="0BE296EF" w14:textId="77777777" w:rsidTr="00FA2DF7">
        <w:trPr>
          <w:cnfStyle w:val="000000100000" w:firstRow="0" w:lastRow="0" w:firstColumn="0" w:lastColumn="0" w:oddVBand="0" w:evenVBand="0" w:oddHBand="1" w:evenHBand="0" w:firstRowFirstColumn="0" w:firstRowLastColumn="0" w:lastRowFirstColumn="0" w:lastRowLastColumn="0"/>
          <w:trHeight w:val="221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4B507888" w14:textId="77777777" w:rsidR="003416E2" w:rsidRPr="00F85BE5" w:rsidRDefault="003416E2" w:rsidP="00812D3B">
            <w:pPr>
              <w:pStyle w:val="MDPI31text"/>
              <w:ind w:left="0" w:firstLine="0"/>
              <w:jc w:val="left"/>
              <w:rPr>
                <w:b w:val="0"/>
                <w:bCs w:val="0"/>
                <w:color w:val="FF0000"/>
                <w:sz w:val="18"/>
                <w:szCs w:val="18"/>
              </w:rPr>
            </w:pPr>
            <w:r w:rsidRPr="00F85BE5">
              <w:rPr>
                <w:b w:val="0"/>
                <w:bCs w:val="0"/>
                <w:color w:val="FF0000"/>
                <w:sz w:val="18"/>
                <w:szCs w:val="18"/>
              </w:rPr>
              <w:lastRenderedPageBreak/>
              <w:t>Mahmoud et al.</w:t>
            </w:r>
          </w:p>
          <w:p w14:paraId="610E6E01" w14:textId="2D0DBEEB" w:rsidR="003416E2" w:rsidRPr="00F85BE5" w:rsidRDefault="003416E2" w:rsidP="00812D3B">
            <w:pPr>
              <w:pStyle w:val="MDPI31text"/>
              <w:ind w:left="0" w:firstLine="0"/>
              <w:jc w:val="left"/>
              <w:rPr>
                <w:b w:val="0"/>
                <w:bCs w:val="0"/>
                <w:color w:val="FF0000"/>
                <w:sz w:val="18"/>
                <w:szCs w:val="18"/>
              </w:rPr>
            </w:pPr>
            <w:r w:rsidRPr="00F85BE5">
              <w:rPr>
                <w:b w:val="0"/>
                <w:bCs w:val="0"/>
                <w:color w:val="FF0000"/>
                <w:sz w:val="18"/>
                <w:szCs w:val="18"/>
              </w:rPr>
              <w:t>[22]</w:t>
            </w:r>
          </w:p>
        </w:tc>
        <w:tc>
          <w:tcPr>
            <w:tcW w:w="1985" w:type="dxa"/>
            <w:vAlign w:val="center"/>
          </w:tcPr>
          <w:p w14:paraId="019F0FE8" w14:textId="45B2C89D" w:rsidR="003416E2" w:rsidRPr="00F85BE5" w:rsidRDefault="003416E2"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color w:val="FF0000"/>
                <w:sz w:val="18"/>
                <w:szCs w:val="18"/>
              </w:rPr>
            </w:pPr>
            <w:r w:rsidRPr="00F85BE5">
              <w:rPr>
                <w:color w:val="FF0000"/>
                <w:sz w:val="18"/>
                <w:szCs w:val="18"/>
              </w:rPr>
              <w:t>Camera and LiDAR sensor</w:t>
            </w:r>
          </w:p>
        </w:tc>
        <w:tc>
          <w:tcPr>
            <w:tcW w:w="2551" w:type="dxa"/>
            <w:vAlign w:val="center"/>
          </w:tcPr>
          <w:p w14:paraId="4E31EE34" w14:textId="55318426" w:rsidR="003416E2" w:rsidRPr="00F85BE5" w:rsidRDefault="00A87789" w:rsidP="00812D3B">
            <w:pPr>
              <w:pStyle w:val="MDPI31text"/>
              <w:ind w:left="0" w:firstLine="0"/>
              <w:jc w:val="left"/>
              <w:cnfStyle w:val="000000100000" w:firstRow="0" w:lastRow="0" w:firstColumn="0" w:lastColumn="0" w:oddVBand="0" w:evenVBand="0" w:oddHBand="1" w:evenHBand="0" w:firstRowFirstColumn="0" w:firstRowLastColumn="0" w:lastRowFirstColumn="0" w:lastRowLastColumn="0"/>
              <w:rPr>
                <w:color w:val="FF0000"/>
                <w:sz w:val="18"/>
                <w:szCs w:val="18"/>
              </w:rPr>
            </w:pPr>
            <w:r w:rsidRPr="00F85BE5">
              <w:rPr>
                <w:color w:val="FF0000"/>
                <w:sz w:val="18"/>
                <w:szCs w:val="18"/>
              </w:rPr>
              <w:t>They propose Dense Voxel Fusion (DVF), a sequential fusion method that first assigns voxel centers to the 3D location of the occupied LiDAR voxel features</w:t>
            </w:r>
          </w:p>
        </w:tc>
        <w:tc>
          <w:tcPr>
            <w:tcW w:w="2127" w:type="dxa"/>
            <w:vAlign w:val="center"/>
          </w:tcPr>
          <w:p w14:paraId="6C8C2033" w14:textId="31B61931" w:rsidR="003416E2" w:rsidRPr="00D947AD" w:rsidRDefault="00D947AD" w:rsidP="00D947AD">
            <w:pPr>
              <w:pStyle w:val="MDPI31text"/>
              <w:ind w:left="0" w:firstLine="0"/>
              <w:jc w:val="left"/>
              <w:cnfStyle w:val="000000100000" w:firstRow="0" w:lastRow="0" w:firstColumn="0" w:lastColumn="0" w:oddVBand="0" w:evenVBand="0" w:oddHBand="1" w:evenHBand="0" w:firstRowFirstColumn="0" w:firstRowLastColumn="0" w:lastRowFirstColumn="0" w:lastRowLastColumn="0"/>
              <w:rPr>
                <w:color w:val="FF0000"/>
                <w:sz w:val="18"/>
                <w:szCs w:val="18"/>
              </w:rPr>
            </w:pPr>
            <w:r w:rsidRPr="00D947AD">
              <w:rPr>
                <w:color w:val="FF0000"/>
                <w:sz w:val="18"/>
                <w:szCs w:val="18"/>
              </w:rPr>
              <w:t>DVF generates multi-scale multi-modal dense voxel feature representations, improving expressiveness in regions with low point density. DVF can be applied to any voxel-based LiDAR backbone without introducing additional learnable parameters</w:t>
            </w:r>
          </w:p>
        </w:tc>
        <w:tc>
          <w:tcPr>
            <w:tcW w:w="1984" w:type="dxa"/>
            <w:vAlign w:val="center"/>
          </w:tcPr>
          <w:p w14:paraId="56BC2BA1" w14:textId="5F672D98" w:rsidR="003416E2" w:rsidRPr="009F7455" w:rsidRDefault="009F7455" w:rsidP="00261F19">
            <w:pPr>
              <w:pStyle w:val="MDPI31text"/>
              <w:ind w:left="0" w:firstLine="0"/>
              <w:jc w:val="left"/>
              <w:cnfStyle w:val="000000100000" w:firstRow="0" w:lastRow="0" w:firstColumn="0" w:lastColumn="0" w:oddVBand="0" w:evenVBand="0" w:oddHBand="1" w:evenHBand="0" w:firstRowFirstColumn="0" w:firstRowLastColumn="0" w:lastRowFirstColumn="0" w:lastRowLastColumn="0"/>
              <w:rPr>
                <w:color w:val="FF0000"/>
                <w:sz w:val="18"/>
                <w:szCs w:val="18"/>
              </w:rPr>
            </w:pPr>
            <w:r w:rsidRPr="009F7455">
              <w:rPr>
                <w:color w:val="FF0000"/>
                <w:sz w:val="18"/>
                <w:szCs w:val="18"/>
              </w:rPr>
              <w:t>Experiments with ground truth (GT) 2D labels demonstrate the significant gain of DVF models over sparse methods, showing improvements in 2D object detectors.</w:t>
            </w:r>
          </w:p>
        </w:tc>
      </w:tr>
      <w:tr w:rsidR="009F7455" w:rsidRPr="00A87789" w14:paraId="263C39FB" w14:textId="77777777" w:rsidTr="00FA2DF7">
        <w:trPr>
          <w:trHeight w:val="221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0EE7892" w14:textId="77777777" w:rsidR="009F7455" w:rsidRPr="009F7455" w:rsidRDefault="009F7455" w:rsidP="00812D3B">
            <w:pPr>
              <w:pStyle w:val="MDPI31text"/>
              <w:ind w:left="0" w:firstLine="0"/>
              <w:jc w:val="left"/>
              <w:rPr>
                <w:b w:val="0"/>
                <w:bCs w:val="0"/>
                <w:color w:val="FF0000"/>
                <w:sz w:val="18"/>
                <w:szCs w:val="18"/>
              </w:rPr>
            </w:pPr>
            <w:r w:rsidRPr="009F7455">
              <w:rPr>
                <w:b w:val="0"/>
                <w:bCs w:val="0"/>
                <w:color w:val="FF0000"/>
                <w:sz w:val="18"/>
                <w:szCs w:val="18"/>
              </w:rPr>
              <w:t>Chen</w:t>
            </w:r>
            <w:r w:rsidRPr="009F7455">
              <w:rPr>
                <w:b w:val="0"/>
                <w:bCs w:val="0"/>
                <w:color w:val="FF0000"/>
                <w:sz w:val="18"/>
                <w:szCs w:val="18"/>
                <w:lang w:val="uk-UA"/>
              </w:rPr>
              <w:t xml:space="preserve"> </w:t>
            </w:r>
            <w:r w:rsidRPr="009F7455">
              <w:rPr>
                <w:b w:val="0"/>
                <w:bCs w:val="0"/>
                <w:color w:val="FF0000"/>
                <w:sz w:val="18"/>
                <w:szCs w:val="18"/>
              </w:rPr>
              <w:t>et al.</w:t>
            </w:r>
          </w:p>
          <w:p w14:paraId="4EF24AB4" w14:textId="4B84FEC8" w:rsidR="009F7455" w:rsidRPr="009F7455" w:rsidRDefault="009F7455" w:rsidP="00812D3B">
            <w:pPr>
              <w:pStyle w:val="MDPI31text"/>
              <w:ind w:left="0" w:firstLine="0"/>
              <w:jc w:val="left"/>
              <w:rPr>
                <w:color w:val="FF0000"/>
                <w:sz w:val="18"/>
                <w:szCs w:val="18"/>
              </w:rPr>
            </w:pPr>
            <w:r w:rsidRPr="009F7455">
              <w:rPr>
                <w:b w:val="0"/>
                <w:bCs w:val="0"/>
                <w:color w:val="FF0000"/>
                <w:sz w:val="18"/>
                <w:szCs w:val="18"/>
              </w:rPr>
              <w:t>[23]</w:t>
            </w:r>
          </w:p>
        </w:tc>
        <w:tc>
          <w:tcPr>
            <w:tcW w:w="1985" w:type="dxa"/>
            <w:vAlign w:val="center"/>
          </w:tcPr>
          <w:p w14:paraId="4028B23C" w14:textId="53D68C98" w:rsidR="009F7455" w:rsidRPr="009C7E79" w:rsidRDefault="00F85A62"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color w:val="FF0000"/>
                <w:sz w:val="18"/>
                <w:szCs w:val="18"/>
                <w:lang w:val="uk-UA"/>
              </w:rPr>
            </w:pPr>
            <w:proofErr w:type="spellStart"/>
            <w:r w:rsidRPr="00F85A62">
              <w:rPr>
                <w:color w:val="FF0000"/>
                <w:sz w:val="18"/>
                <w:szCs w:val="18"/>
                <w:lang w:val="uk-UA"/>
              </w:rPr>
              <w:t>LiDAR</w:t>
            </w:r>
            <w:proofErr w:type="spellEnd"/>
            <w:r w:rsidRPr="00F85A62">
              <w:rPr>
                <w:color w:val="FF0000"/>
                <w:sz w:val="18"/>
                <w:szCs w:val="18"/>
                <w:lang w:val="uk-UA"/>
              </w:rPr>
              <w:t xml:space="preserve"> </w:t>
            </w:r>
            <w:proofErr w:type="spellStart"/>
            <w:r w:rsidRPr="00F85A62">
              <w:rPr>
                <w:color w:val="FF0000"/>
                <w:sz w:val="18"/>
                <w:szCs w:val="18"/>
                <w:lang w:val="uk-UA"/>
              </w:rPr>
              <w:t>sensors</w:t>
            </w:r>
            <w:proofErr w:type="spellEnd"/>
            <w:r w:rsidR="000672A5">
              <w:rPr>
                <w:color w:val="FF0000"/>
                <w:sz w:val="18"/>
                <w:szCs w:val="18"/>
              </w:rPr>
              <w:t xml:space="preserve"> </w:t>
            </w:r>
          </w:p>
        </w:tc>
        <w:tc>
          <w:tcPr>
            <w:tcW w:w="2551" w:type="dxa"/>
            <w:vAlign w:val="center"/>
          </w:tcPr>
          <w:p w14:paraId="744A6F47" w14:textId="5AF84933" w:rsidR="009F7455" w:rsidRPr="00F85BE5" w:rsidRDefault="009C7E79" w:rsidP="00812D3B">
            <w:pPr>
              <w:pStyle w:val="MDPI31text"/>
              <w:ind w:left="0" w:firstLine="0"/>
              <w:jc w:val="left"/>
              <w:cnfStyle w:val="000000000000" w:firstRow="0" w:lastRow="0" w:firstColumn="0" w:lastColumn="0" w:oddVBand="0" w:evenVBand="0" w:oddHBand="0" w:evenHBand="0" w:firstRowFirstColumn="0" w:firstRowLastColumn="0" w:lastRowFirstColumn="0" w:lastRowLastColumn="0"/>
              <w:rPr>
                <w:color w:val="FF0000"/>
                <w:sz w:val="18"/>
                <w:szCs w:val="18"/>
              </w:rPr>
            </w:pPr>
            <w:r w:rsidRPr="009C7E79">
              <w:rPr>
                <w:color w:val="FF0000"/>
                <w:sz w:val="18"/>
                <w:szCs w:val="18"/>
              </w:rPr>
              <w:t>An abstraction method named Semantics-Augmented Set Abstraction (SASA) is proposed</w:t>
            </w:r>
          </w:p>
        </w:tc>
        <w:tc>
          <w:tcPr>
            <w:tcW w:w="2127" w:type="dxa"/>
            <w:vAlign w:val="center"/>
          </w:tcPr>
          <w:p w14:paraId="669BDB92" w14:textId="42E2C959" w:rsidR="009F7455" w:rsidRPr="00D947AD" w:rsidRDefault="000672A5" w:rsidP="00D947AD">
            <w:pPr>
              <w:pStyle w:val="MDPI31text"/>
              <w:ind w:left="0" w:firstLine="0"/>
              <w:jc w:val="left"/>
              <w:cnfStyle w:val="000000000000" w:firstRow="0" w:lastRow="0" w:firstColumn="0" w:lastColumn="0" w:oddVBand="0" w:evenVBand="0" w:oddHBand="0" w:evenHBand="0" w:firstRowFirstColumn="0" w:firstRowLastColumn="0" w:lastRowFirstColumn="0" w:lastRowLastColumn="0"/>
              <w:rPr>
                <w:color w:val="FF0000"/>
                <w:sz w:val="18"/>
                <w:szCs w:val="18"/>
              </w:rPr>
            </w:pPr>
            <w:r w:rsidRPr="000672A5">
              <w:rPr>
                <w:color w:val="FF0000"/>
                <w:sz w:val="18"/>
                <w:szCs w:val="18"/>
              </w:rPr>
              <w:t xml:space="preserve">The proposed method offers a promising direction for point-based detection. It can not only be implemented in </w:t>
            </w:r>
            <w:proofErr w:type="spellStart"/>
            <w:r w:rsidRPr="000672A5">
              <w:rPr>
                <w:color w:val="FF0000"/>
                <w:sz w:val="18"/>
                <w:szCs w:val="18"/>
              </w:rPr>
              <w:t>PointNet</w:t>
            </w:r>
            <w:proofErr w:type="spellEnd"/>
            <w:r w:rsidRPr="000672A5">
              <w:rPr>
                <w:color w:val="FF0000"/>
                <w:sz w:val="18"/>
                <w:szCs w:val="18"/>
              </w:rPr>
              <w:t>-based models but is also compatible with transformer-based networks and graph neural networks for model reduction.</w:t>
            </w:r>
          </w:p>
        </w:tc>
        <w:tc>
          <w:tcPr>
            <w:tcW w:w="1984" w:type="dxa"/>
            <w:vAlign w:val="center"/>
          </w:tcPr>
          <w:p w14:paraId="044355B9" w14:textId="20E68329" w:rsidR="009F7455" w:rsidRPr="009F7455" w:rsidRDefault="0005429D" w:rsidP="00261F19">
            <w:pPr>
              <w:pStyle w:val="MDPI31text"/>
              <w:ind w:left="0" w:firstLine="0"/>
              <w:jc w:val="left"/>
              <w:cnfStyle w:val="000000000000" w:firstRow="0" w:lastRow="0" w:firstColumn="0" w:lastColumn="0" w:oddVBand="0" w:evenVBand="0" w:oddHBand="0" w:evenHBand="0" w:firstRowFirstColumn="0" w:firstRowLastColumn="0" w:lastRowFirstColumn="0" w:lastRowLastColumn="0"/>
              <w:rPr>
                <w:color w:val="FF0000"/>
                <w:sz w:val="18"/>
                <w:szCs w:val="18"/>
              </w:rPr>
            </w:pPr>
            <w:r w:rsidRPr="0005429D">
              <w:rPr>
                <w:color w:val="FF0000"/>
                <w:sz w:val="18"/>
                <w:szCs w:val="18"/>
              </w:rPr>
              <w:t>The effectiveness of SASA relies on accurate identification of foreground points, which may be challenging in scenarios with complex backgrounds or occlusions.</w:t>
            </w:r>
          </w:p>
        </w:tc>
      </w:tr>
    </w:tbl>
    <w:p w14:paraId="2F3147AB" w14:textId="414607D3" w:rsidR="00D071FB" w:rsidRPr="00A87789" w:rsidRDefault="000255E1" w:rsidP="000255E1">
      <w:pPr>
        <w:pStyle w:val="MDPI21heading1"/>
        <w:suppressLineNumbers/>
        <w:rPr>
          <w:color w:val="4472C4" w:themeColor="accent1"/>
        </w:rPr>
      </w:pPr>
      <w:r w:rsidRPr="00A87789">
        <w:rPr>
          <w:color w:val="4472C4" w:themeColor="accent1"/>
          <w:lang w:eastAsia="zh-CN"/>
        </w:rPr>
        <w:t xml:space="preserve">2 </w:t>
      </w:r>
      <w:r w:rsidRPr="00A87789">
        <w:rPr>
          <w:color w:val="4472C4" w:themeColor="accent1"/>
        </w:rPr>
        <w:t>Materials and Methods</w:t>
      </w:r>
    </w:p>
    <w:p w14:paraId="6CAEF716" w14:textId="48175562" w:rsidR="00390574" w:rsidRPr="00A87789" w:rsidRDefault="00390574" w:rsidP="00390574">
      <w:pPr>
        <w:pStyle w:val="MDPI21heading1"/>
        <w:suppressLineNumbers/>
        <w:rPr>
          <w:b w:val="0"/>
          <w:bCs/>
          <w:i/>
          <w:iCs/>
          <w:color w:val="4472C4" w:themeColor="accent1"/>
        </w:rPr>
      </w:pPr>
      <w:r w:rsidRPr="00A87789">
        <w:rPr>
          <w:b w:val="0"/>
          <w:bCs/>
          <w:i/>
          <w:iCs/>
          <w:color w:val="4472C4" w:themeColor="accent1"/>
        </w:rPr>
        <w:t xml:space="preserve">2.1 </w:t>
      </w:r>
      <w:r w:rsidR="00AE0E65" w:rsidRPr="00A87789">
        <w:rPr>
          <w:b w:val="0"/>
          <w:bCs/>
          <w:i/>
          <w:iCs/>
          <w:color w:val="4472C4" w:themeColor="accent1"/>
        </w:rPr>
        <w:t xml:space="preserve">Intel </w:t>
      </w:r>
      <w:proofErr w:type="spellStart"/>
      <w:r w:rsidR="00AE0E65" w:rsidRPr="00A87789">
        <w:rPr>
          <w:b w:val="0"/>
          <w:bCs/>
          <w:i/>
          <w:iCs/>
          <w:color w:val="4472C4" w:themeColor="accent1"/>
        </w:rPr>
        <w:t>Realsense</w:t>
      </w:r>
      <w:proofErr w:type="spellEnd"/>
      <w:r w:rsidR="00AE0E65" w:rsidRPr="00A87789">
        <w:rPr>
          <w:b w:val="0"/>
          <w:bCs/>
          <w:i/>
          <w:iCs/>
          <w:color w:val="4472C4" w:themeColor="accent1"/>
        </w:rPr>
        <w:t xml:space="preserve"> D435</w:t>
      </w:r>
    </w:p>
    <w:p w14:paraId="41BA5C05" w14:textId="10735BB7" w:rsidR="00AE0E65" w:rsidRPr="00A87789" w:rsidRDefault="00AE0E65" w:rsidP="00F367C0">
      <w:pPr>
        <w:pStyle w:val="MDPI21heading1"/>
        <w:suppressLineNumbers/>
        <w:ind w:firstLine="452"/>
        <w:jc w:val="both"/>
        <w:rPr>
          <w:b w:val="0"/>
          <w:color w:val="4472C4" w:themeColor="accent1"/>
        </w:rPr>
      </w:pPr>
      <w:r w:rsidRPr="00A87789">
        <w:rPr>
          <w:b w:val="0"/>
          <w:color w:val="4472C4" w:themeColor="accent1"/>
        </w:rPr>
        <w:t>The Intel RealSense D435</w:t>
      </w:r>
      <w:r w:rsidR="00096AB1" w:rsidRPr="00A87789">
        <w:rPr>
          <w:b w:val="0"/>
          <w:color w:val="4472C4" w:themeColor="accent1"/>
        </w:rPr>
        <w:t xml:space="preserve"> </w:t>
      </w:r>
      <w:r w:rsidR="00096AB1" w:rsidRPr="00A87789">
        <w:rPr>
          <w:b w:val="0"/>
          <w:color w:val="4472C4" w:themeColor="accent1"/>
        </w:rPr>
        <w:fldChar w:fldCharType="begin"/>
      </w:r>
      <w:r w:rsidR="007D1E79" w:rsidRPr="00A87789">
        <w:rPr>
          <w:b w:val="0"/>
          <w:color w:val="4472C4" w:themeColor="accent1"/>
        </w:rPr>
        <w:instrText xml:space="preserve"> ADDIN ZOTERO_ITEM CSL_CITATION {"citationID":"7bEDGbKw","properties":{"formattedCitation":"[10]","plainCitation":"[10]","noteIndex":0},"citationItems":[{"id":103,"uris":["http://zotero.org/users/9304156/items/N58GG7EC"],"itemData":{"id":103,"type":"paper-conference","container-title":"2019 16th International Conference on Ubiquitous Robots (UR)","DOI":"10.1109/URAI.2019.8768489","event-place":"Jeju, Korea (South)","event-title":"2019 16th International Conference on Ubiquitous Robots (UR)","ISBN":"978-1-72813-232-7","page":"707-711","publisher":"IEEE","publisher-place":"Jeju, Korea (South)","source":"DOI.org (Crossref)","title":"Analysis and Noise Modeling of the Intel RealSense D435 for Mobile Robots","URL":"https://ieeexplore.ieee.org/document/8768489/","author":[{"family":"Ahn","given":"Min Sung"},{"family":"Chae","given":"Hosik"},{"family":"Noh","given":"Donghun"},{"family":"Nam","given":"Hyunwoo"},{"family":"Hong","given":"Dennis"}],"accessed":{"date-parts":[["2023",6,6]]},"issued":{"date-parts":[["2019",6]]}}}],"schema":"https://github.com/citation-style-language/schema/raw/master/csl-citation.json"} </w:instrText>
      </w:r>
      <w:r w:rsidR="00096AB1" w:rsidRPr="00A87789">
        <w:rPr>
          <w:b w:val="0"/>
          <w:color w:val="4472C4" w:themeColor="accent1"/>
        </w:rPr>
        <w:fldChar w:fldCharType="separate"/>
      </w:r>
      <w:r w:rsidR="007D1E79" w:rsidRPr="00A87789">
        <w:rPr>
          <w:b w:val="0"/>
          <w:noProof/>
          <w:color w:val="4472C4" w:themeColor="accent1"/>
        </w:rPr>
        <w:t>[10]</w:t>
      </w:r>
      <w:r w:rsidR="00096AB1" w:rsidRPr="00A87789">
        <w:rPr>
          <w:b w:val="0"/>
          <w:color w:val="4472C4" w:themeColor="accent1"/>
        </w:rPr>
        <w:fldChar w:fldCharType="end"/>
      </w:r>
      <w:r w:rsidR="00985CAB" w:rsidRPr="00A87789">
        <w:rPr>
          <w:b w:val="0"/>
          <w:color w:val="4472C4" w:themeColor="accent1"/>
        </w:rPr>
        <w:t xml:space="preserve"> (see fig. 4)</w:t>
      </w:r>
      <w:r w:rsidRPr="00A87789">
        <w:rPr>
          <w:b w:val="0"/>
          <w:color w:val="4472C4" w:themeColor="accent1"/>
        </w:rPr>
        <w:t xml:space="preserve"> is a depth-sensing camera designed for a wide range of applications, including robotics, augmented reality, 3D scanning, and computer vision tasks. It is part of Intel's RealSense series of depth cameras, which utilize a combination of infrared sensors and cameras to capture depth information.</w:t>
      </w:r>
    </w:p>
    <w:p w14:paraId="6E5DA768" w14:textId="12759FEA" w:rsidR="004C7DFC" w:rsidRPr="00A87789" w:rsidRDefault="00AE0E65" w:rsidP="000F0DCB">
      <w:pPr>
        <w:pStyle w:val="MDPI21heading1"/>
        <w:suppressLineNumbers/>
        <w:jc w:val="both"/>
        <w:rPr>
          <w:b w:val="0"/>
          <w:color w:val="4472C4" w:themeColor="accent1"/>
        </w:rPr>
      </w:pPr>
      <w:r w:rsidRPr="00A87789">
        <w:rPr>
          <w:b w:val="0"/>
          <w:noProof/>
          <w:snapToGrid/>
          <w:color w:val="4472C4" w:themeColor="accent1"/>
        </w:rPr>
        <w:drawing>
          <wp:inline distT="0" distB="0" distL="0" distR="0" wp14:anchorId="7CFCD7DF" wp14:editId="057FF8A7">
            <wp:extent cx="2880000" cy="2303504"/>
            <wp:effectExtent l="0" t="0" r="3175" b="0"/>
            <wp:docPr id="2205817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81735" name="Picture 2205817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2303504"/>
                    </a:xfrm>
                    <a:prstGeom prst="rect">
                      <a:avLst/>
                    </a:prstGeom>
                  </pic:spPr>
                </pic:pic>
              </a:graphicData>
            </a:graphic>
          </wp:inline>
        </w:drawing>
      </w:r>
    </w:p>
    <w:p w14:paraId="4DDCC772" w14:textId="41BA15BC" w:rsidR="00AE0E65" w:rsidRPr="00A87789" w:rsidRDefault="00AE0E65" w:rsidP="00AE0E65">
      <w:pPr>
        <w:pStyle w:val="MDPI21heading1"/>
        <w:suppressLineNumbers/>
        <w:jc w:val="both"/>
        <w:rPr>
          <w:b w:val="0"/>
          <w:bCs/>
          <w:color w:val="4472C4" w:themeColor="accent1"/>
        </w:rPr>
      </w:pPr>
      <w:r w:rsidRPr="00A87789">
        <w:rPr>
          <w:bCs/>
          <w:color w:val="4472C4" w:themeColor="accent1"/>
          <w:sz w:val="18"/>
          <w:szCs w:val="18"/>
        </w:rPr>
        <w:t xml:space="preserve">Figure </w:t>
      </w:r>
      <w:r w:rsidR="008F0993" w:rsidRPr="00A87789">
        <w:rPr>
          <w:bCs/>
          <w:color w:val="4472C4" w:themeColor="accent1"/>
          <w:sz w:val="18"/>
          <w:szCs w:val="18"/>
        </w:rPr>
        <w:t>1</w:t>
      </w:r>
      <w:r w:rsidRPr="00A87789">
        <w:rPr>
          <w:bCs/>
          <w:color w:val="4472C4" w:themeColor="accent1"/>
          <w:sz w:val="18"/>
          <w:szCs w:val="18"/>
        </w:rPr>
        <w:t>.</w:t>
      </w:r>
      <w:r w:rsidRPr="00A87789">
        <w:rPr>
          <w:b w:val="0"/>
          <w:color w:val="4472C4" w:themeColor="accent1"/>
          <w:sz w:val="18"/>
          <w:szCs w:val="18"/>
        </w:rPr>
        <w:t xml:space="preserve"> </w:t>
      </w:r>
      <w:r w:rsidRPr="00A87789">
        <w:rPr>
          <w:b w:val="0"/>
          <w:bCs/>
          <w:color w:val="4472C4" w:themeColor="accent1"/>
          <w:sz w:val="18"/>
          <w:szCs w:val="18"/>
        </w:rPr>
        <w:t xml:space="preserve">Intel </w:t>
      </w:r>
      <w:proofErr w:type="spellStart"/>
      <w:r w:rsidRPr="00A87789">
        <w:rPr>
          <w:b w:val="0"/>
          <w:bCs/>
          <w:color w:val="4472C4" w:themeColor="accent1"/>
          <w:sz w:val="18"/>
          <w:szCs w:val="18"/>
        </w:rPr>
        <w:t>Realsense</w:t>
      </w:r>
      <w:proofErr w:type="spellEnd"/>
      <w:r w:rsidRPr="00A87789">
        <w:rPr>
          <w:b w:val="0"/>
          <w:bCs/>
          <w:color w:val="4472C4" w:themeColor="accent1"/>
          <w:sz w:val="18"/>
          <w:szCs w:val="18"/>
        </w:rPr>
        <w:t xml:space="preserve"> D435</w:t>
      </w:r>
      <w:r w:rsidRPr="00A87789">
        <w:rPr>
          <w:b w:val="0"/>
          <w:color w:val="4472C4" w:themeColor="accent1"/>
          <w:sz w:val="18"/>
          <w:szCs w:val="18"/>
        </w:rPr>
        <w:t>.</w:t>
      </w:r>
    </w:p>
    <w:p w14:paraId="255D05FF" w14:textId="776CD0D3" w:rsidR="00390574" w:rsidRPr="00A87789" w:rsidRDefault="00AE0E65" w:rsidP="00F367C0">
      <w:pPr>
        <w:pStyle w:val="MDPI21heading1"/>
        <w:suppressLineNumbers/>
        <w:ind w:firstLine="452"/>
        <w:jc w:val="both"/>
        <w:rPr>
          <w:b w:val="0"/>
          <w:color w:val="4472C4" w:themeColor="accent1"/>
        </w:rPr>
      </w:pPr>
      <w:r w:rsidRPr="00A87789">
        <w:rPr>
          <w:b w:val="0"/>
          <w:color w:val="4472C4" w:themeColor="accent1"/>
        </w:rPr>
        <w:lastRenderedPageBreak/>
        <w:t>The D435 camera features a stereo vision system with two integrated infrared cameras and an RGB camera. It uses active infrared stereo technology to calculate depth by analyzing the disparity between the images captured by the two infrared cameras. This depth information can be used to create 3D point clouds, detect objects, track motion, and enable various other depth-based applications. The camera has a wide field of view, capturing a large area in a single frame. It can provide depth data with a resolution of up to 1280 x 720 pixels and a frame rate of up to 90 frames per second (FPS). The RGB camera captures color images with a resolution of up to 1920 x 1080 pixels. To work with the Intel RealSense D435 camera, Intel provides the RealSense SDK, which includes a set of libraries, tools, and APIs for developing applications that leverage the camera's capabilities. The SDK provides access to depth data, color images, and other sensor streams, allowing developers to create depth-aware applications and perform tasks such as object recognition, gesture recognition, and 3D reconstruction. Overall, the Intel RealSense D435 is a versatile depth-sensing camera that enables developers and researchers to integrate depth perception into their projects, opening up possibilities for advanced computer vision and augmented reality applications.</w:t>
      </w:r>
    </w:p>
    <w:p w14:paraId="7959BE95" w14:textId="06CC7F55" w:rsidR="00B1184B" w:rsidRPr="00A87789" w:rsidRDefault="00B1184B" w:rsidP="00F367C0">
      <w:pPr>
        <w:pStyle w:val="MDPI21heading1"/>
        <w:suppressLineNumbers/>
        <w:ind w:firstLine="452"/>
        <w:jc w:val="both"/>
        <w:rPr>
          <w:b w:val="0"/>
          <w:color w:val="4472C4" w:themeColor="accent1"/>
        </w:rPr>
      </w:pPr>
      <w:r w:rsidRPr="00A87789">
        <w:rPr>
          <w:b w:val="0"/>
          <w:color w:val="4472C4" w:themeColor="accent1"/>
        </w:rPr>
        <w:t>Converting a depth image to a point cloud involves associating each depth value in the image with a 3D point in space. This process requires the intrinsic parameters of the camera and the depth information from the depth image. The intrinsic parameters typically include the focal length (</w:t>
      </w:r>
      <m:oMath>
        <m:sSub>
          <m:sSubPr>
            <m:ctrlPr>
              <w:rPr>
                <w:rFonts w:ascii="Cambria Math" w:hAnsi="Cambria Math"/>
                <w:b w:val="0"/>
                <w:i/>
                <w:color w:val="4472C4" w:themeColor="accent1"/>
              </w:rPr>
            </m:ctrlPr>
          </m:sSubPr>
          <m:e>
            <m:r>
              <m:rPr>
                <m:sty m:val="bi"/>
              </m:rPr>
              <w:rPr>
                <w:rFonts w:ascii="Cambria Math" w:hAnsi="Cambria Math"/>
                <w:color w:val="4472C4" w:themeColor="accent1"/>
              </w:rPr>
              <m:t>f</m:t>
            </m:r>
          </m:e>
          <m:sub>
            <m:r>
              <m:rPr>
                <m:sty m:val="bi"/>
              </m:rPr>
              <w:rPr>
                <w:rFonts w:ascii="Cambria Math" w:hAnsi="Cambria Math"/>
                <w:color w:val="4472C4" w:themeColor="accent1"/>
              </w:rPr>
              <m:t>x</m:t>
            </m:r>
          </m:sub>
        </m:sSub>
      </m:oMath>
      <w:r w:rsidRPr="00A87789">
        <w:rPr>
          <w:b w:val="0"/>
          <w:color w:val="4472C4" w:themeColor="accent1"/>
        </w:rPr>
        <w:t> and </w:t>
      </w:r>
      <m:oMath>
        <m:sSub>
          <m:sSubPr>
            <m:ctrlPr>
              <w:rPr>
                <w:rFonts w:ascii="Cambria Math" w:hAnsi="Cambria Math"/>
                <w:b w:val="0"/>
                <w:i/>
                <w:color w:val="4472C4" w:themeColor="accent1"/>
              </w:rPr>
            </m:ctrlPr>
          </m:sSubPr>
          <m:e>
            <m:r>
              <m:rPr>
                <m:sty m:val="bi"/>
              </m:rPr>
              <w:rPr>
                <w:rFonts w:ascii="Cambria Math" w:hAnsi="Cambria Math"/>
                <w:color w:val="4472C4" w:themeColor="accent1"/>
              </w:rPr>
              <m:t>f</m:t>
            </m:r>
          </m:e>
          <m:sub>
            <m:r>
              <m:rPr>
                <m:sty m:val="bi"/>
              </m:rPr>
              <w:rPr>
                <w:rFonts w:ascii="Cambria Math" w:hAnsi="Cambria Math"/>
                <w:color w:val="4472C4" w:themeColor="accent1"/>
              </w:rPr>
              <m:t>y</m:t>
            </m:r>
          </m:sub>
        </m:sSub>
      </m:oMath>
      <w:r w:rsidRPr="00A87789">
        <w:rPr>
          <w:b w:val="0"/>
          <w:color w:val="4472C4" w:themeColor="accent1"/>
        </w:rPr>
        <w:t>), the principal point (</w:t>
      </w:r>
      <m:oMath>
        <m:sSub>
          <m:sSubPr>
            <m:ctrlPr>
              <w:rPr>
                <w:rFonts w:ascii="Cambria Math" w:hAnsi="Cambria Math"/>
                <w:b w:val="0"/>
                <w:i/>
                <w:color w:val="4472C4" w:themeColor="accent1"/>
              </w:rPr>
            </m:ctrlPr>
          </m:sSubPr>
          <m:e>
            <m:r>
              <m:rPr>
                <m:sty m:val="bi"/>
              </m:rPr>
              <w:rPr>
                <w:rFonts w:ascii="Cambria Math" w:hAnsi="Cambria Math"/>
                <w:color w:val="4472C4" w:themeColor="accent1"/>
              </w:rPr>
              <m:t>c</m:t>
            </m:r>
          </m:e>
          <m:sub>
            <m:r>
              <m:rPr>
                <m:sty m:val="bi"/>
              </m:rPr>
              <w:rPr>
                <w:rFonts w:ascii="Cambria Math" w:hAnsi="Cambria Math"/>
                <w:color w:val="4472C4" w:themeColor="accent1"/>
              </w:rPr>
              <m:t>x</m:t>
            </m:r>
          </m:sub>
        </m:sSub>
      </m:oMath>
      <w:r w:rsidRPr="00A87789">
        <w:rPr>
          <w:b w:val="0"/>
          <w:color w:val="4472C4" w:themeColor="accent1"/>
        </w:rPr>
        <w:t> and </w:t>
      </w:r>
      <m:oMath>
        <m:sSub>
          <m:sSubPr>
            <m:ctrlPr>
              <w:rPr>
                <w:rFonts w:ascii="Cambria Math" w:hAnsi="Cambria Math"/>
                <w:b w:val="0"/>
                <w:i/>
                <w:color w:val="4472C4" w:themeColor="accent1"/>
              </w:rPr>
            </m:ctrlPr>
          </m:sSubPr>
          <m:e>
            <m:r>
              <m:rPr>
                <m:sty m:val="bi"/>
              </m:rPr>
              <w:rPr>
                <w:rFonts w:ascii="Cambria Math" w:hAnsi="Cambria Math"/>
                <w:color w:val="4472C4" w:themeColor="accent1"/>
              </w:rPr>
              <m:t>c</m:t>
            </m:r>
          </m:e>
          <m:sub>
            <m:r>
              <m:rPr>
                <m:sty m:val="bi"/>
              </m:rPr>
              <w:rPr>
                <w:rFonts w:ascii="Cambria Math" w:hAnsi="Cambria Math"/>
                <w:color w:val="4472C4" w:themeColor="accent1"/>
              </w:rPr>
              <m:t>y</m:t>
            </m:r>
          </m:sub>
        </m:sSub>
      </m:oMath>
      <w:r w:rsidRPr="00A87789">
        <w:rPr>
          <w:b w:val="0"/>
          <w:color w:val="4472C4" w:themeColor="accent1"/>
        </w:rPr>
        <w:t>), and sometimes distortion coefficients. The depth image provides the distance information for each pixel.</w:t>
      </w:r>
    </w:p>
    <w:p w14:paraId="3BB16A92" w14:textId="06613415" w:rsidR="00B1184B" w:rsidRPr="00A87789" w:rsidRDefault="00B1184B" w:rsidP="00F367C0">
      <w:pPr>
        <w:pStyle w:val="MDPI21heading1"/>
        <w:suppressLineNumbers/>
        <w:ind w:firstLine="452"/>
        <w:jc w:val="both"/>
        <w:rPr>
          <w:b w:val="0"/>
          <w:color w:val="4472C4" w:themeColor="accent1"/>
        </w:rPr>
      </w:pPr>
      <w:r w:rsidRPr="00A87789">
        <w:rPr>
          <w:b w:val="0"/>
          <w:color w:val="4472C4" w:themeColor="accent1"/>
        </w:rPr>
        <w:t>To convert a depth image to a point cloud, you can follow these steps:</w:t>
      </w:r>
    </w:p>
    <w:p w14:paraId="5D7652B1" w14:textId="1AE4E485" w:rsidR="00B1184B" w:rsidRPr="00A87789" w:rsidRDefault="00B1184B" w:rsidP="00307FC8">
      <w:pPr>
        <w:pStyle w:val="MDPI21heading1"/>
        <w:numPr>
          <w:ilvl w:val="0"/>
          <w:numId w:val="6"/>
        </w:numPr>
        <w:suppressLineNumbers/>
        <w:jc w:val="both"/>
        <w:rPr>
          <w:b w:val="0"/>
          <w:color w:val="4472C4" w:themeColor="accent1"/>
        </w:rPr>
      </w:pPr>
      <w:r w:rsidRPr="00A87789">
        <w:rPr>
          <w:b w:val="0"/>
          <w:color w:val="4472C4" w:themeColor="accent1"/>
        </w:rPr>
        <w:t>Obtain Depth Information: Load the depth image and extract the depth values for each pixel. Each pixel in the depth image represents the distance from the camera to the corresponding point in the scene.</w:t>
      </w:r>
    </w:p>
    <w:p w14:paraId="40230789" w14:textId="1FEFAA85" w:rsidR="00B1184B" w:rsidRPr="00A87789" w:rsidRDefault="00B1184B" w:rsidP="00307FC8">
      <w:pPr>
        <w:pStyle w:val="MDPI21heading1"/>
        <w:numPr>
          <w:ilvl w:val="0"/>
          <w:numId w:val="6"/>
        </w:numPr>
        <w:suppressLineNumbers/>
        <w:jc w:val="both"/>
        <w:rPr>
          <w:b w:val="0"/>
          <w:color w:val="4472C4" w:themeColor="accent1"/>
        </w:rPr>
      </w:pPr>
      <w:r w:rsidRPr="00A87789">
        <w:rPr>
          <w:b w:val="0"/>
          <w:color w:val="4472C4" w:themeColor="accent1"/>
        </w:rPr>
        <w:t xml:space="preserve">Calculate 3D Points: For each depth value at pixel </w:t>
      </w:r>
      <m:oMath>
        <m:d>
          <m:dPr>
            <m:ctrlPr>
              <w:rPr>
                <w:rFonts w:ascii="Cambria Math" w:hAnsi="Cambria Math"/>
                <w:b w:val="0"/>
                <w:i/>
                <w:color w:val="4472C4" w:themeColor="accent1"/>
              </w:rPr>
            </m:ctrlPr>
          </m:dPr>
          <m:e>
            <m:r>
              <m:rPr>
                <m:sty m:val="bi"/>
              </m:rPr>
              <w:rPr>
                <w:rFonts w:ascii="Cambria Math" w:hAnsi="Cambria Math"/>
                <w:color w:val="4472C4" w:themeColor="accent1"/>
              </w:rPr>
              <m:t>x, y</m:t>
            </m:r>
          </m:e>
        </m:d>
      </m:oMath>
      <w:r w:rsidRPr="00A87789">
        <w:rPr>
          <w:b w:val="0"/>
          <w:color w:val="4472C4" w:themeColor="accent1"/>
        </w:rPr>
        <w:t xml:space="preserve">, you can calculate the 3D point </w:t>
      </w:r>
      <m:oMath>
        <m:d>
          <m:dPr>
            <m:ctrlPr>
              <w:rPr>
                <w:rFonts w:ascii="Cambria Math" w:hAnsi="Cambria Math"/>
                <w:b w:val="0"/>
                <w:i/>
                <w:color w:val="4472C4" w:themeColor="accent1"/>
              </w:rPr>
            </m:ctrlPr>
          </m:dPr>
          <m:e>
            <m:r>
              <m:rPr>
                <m:sty m:val="bi"/>
              </m:rPr>
              <w:rPr>
                <w:rFonts w:ascii="Cambria Math" w:hAnsi="Cambria Math"/>
                <w:color w:val="4472C4" w:themeColor="accent1"/>
              </w:rPr>
              <m:t>X, Y, Z</m:t>
            </m:r>
          </m:e>
        </m:d>
      </m:oMath>
      <w:r w:rsidRPr="00A87789">
        <w:rPr>
          <w:b w:val="0"/>
          <w:color w:val="4472C4" w:themeColor="accent1"/>
        </w:rPr>
        <w:t xml:space="preserve"> using the following equations:</w:t>
      </w:r>
      <w:r w:rsidRPr="00A87789">
        <w:rPr>
          <w:b w:val="0"/>
          <w:color w:val="4472C4" w:themeColor="accent1"/>
        </w:rPr>
        <w:br/>
      </w:r>
      <m:oMathPara>
        <m:oMathParaPr>
          <m:jc m:val="center"/>
        </m:oMathParaPr>
        <m:oMath>
          <m:r>
            <m:rPr>
              <m:sty m:val="bi"/>
            </m:rPr>
            <w:rPr>
              <w:rFonts w:ascii="Cambria Math" w:hAnsi="Cambria Math"/>
              <w:color w:val="4472C4" w:themeColor="accent1"/>
            </w:rPr>
            <m:t>X=</m:t>
          </m:r>
          <m:f>
            <m:fPr>
              <m:ctrlPr>
                <w:rPr>
                  <w:rFonts w:ascii="Cambria Math" w:hAnsi="Cambria Math"/>
                  <w:b w:val="0"/>
                  <w:i/>
                  <w:color w:val="4472C4" w:themeColor="accent1"/>
                </w:rPr>
              </m:ctrlPr>
            </m:fPr>
            <m:num>
              <m:d>
                <m:dPr>
                  <m:ctrlPr>
                    <w:rPr>
                      <w:rFonts w:ascii="Cambria Math" w:hAnsi="Cambria Math"/>
                      <w:b w:val="0"/>
                      <w:i/>
                      <w:color w:val="4472C4" w:themeColor="accent1"/>
                    </w:rPr>
                  </m:ctrlPr>
                </m:dPr>
                <m:e>
                  <m:r>
                    <m:rPr>
                      <m:sty m:val="bi"/>
                    </m:rPr>
                    <w:rPr>
                      <w:rFonts w:ascii="Cambria Math" w:hAnsi="Cambria Math"/>
                      <w:color w:val="4472C4" w:themeColor="accent1"/>
                    </w:rPr>
                    <m:t xml:space="preserve">x - </m:t>
                  </m:r>
                  <m:sSub>
                    <m:sSubPr>
                      <m:ctrlPr>
                        <w:rPr>
                          <w:rFonts w:ascii="Cambria Math" w:hAnsi="Cambria Math"/>
                          <w:b w:val="0"/>
                          <w:i/>
                          <w:color w:val="4472C4" w:themeColor="accent1"/>
                        </w:rPr>
                      </m:ctrlPr>
                    </m:sSubPr>
                    <m:e>
                      <m:r>
                        <m:rPr>
                          <m:sty m:val="bi"/>
                        </m:rPr>
                        <w:rPr>
                          <w:rFonts w:ascii="Cambria Math" w:hAnsi="Cambria Math"/>
                          <w:color w:val="4472C4" w:themeColor="accent1"/>
                        </w:rPr>
                        <m:t>c</m:t>
                      </m:r>
                    </m:e>
                    <m:sub>
                      <m:r>
                        <m:rPr>
                          <m:sty m:val="bi"/>
                        </m:rPr>
                        <w:rPr>
                          <w:rFonts w:ascii="Cambria Math" w:hAnsi="Cambria Math"/>
                          <w:color w:val="4472C4" w:themeColor="accent1"/>
                        </w:rPr>
                        <m:t>x</m:t>
                      </m:r>
                    </m:sub>
                  </m:sSub>
                </m:e>
              </m:d>
              <m:r>
                <m:rPr>
                  <m:sty m:val="bi"/>
                </m:rPr>
                <w:rPr>
                  <w:rFonts w:ascii="Cambria Math" w:hAnsi="Cambria Math"/>
                  <w:color w:val="4472C4" w:themeColor="accent1"/>
                </w:rPr>
                <m:t>⋅D</m:t>
              </m:r>
            </m:num>
            <m:den>
              <m:sSub>
                <m:sSubPr>
                  <m:ctrlPr>
                    <w:rPr>
                      <w:rFonts w:ascii="Cambria Math" w:hAnsi="Cambria Math"/>
                      <w:b w:val="0"/>
                      <w:i/>
                      <w:color w:val="4472C4" w:themeColor="accent1"/>
                    </w:rPr>
                  </m:ctrlPr>
                </m:sSubPr>
                <m:e>
                  <m:r>
                    <m:rPr>
                      <m:sty m:val="bi"/>
                    </m:rPr>
                    <w:rPr>
                      <w:rFonts w:ascii="Cambria Math" w:hAnsi="Cambria Math"/>
                      <w:color w:val="4472C4" w:themeColor="accent1"/>
                    </w:rPr>
                    <m:t>f</m:t>
                  </m:r>
                </m:e>
                <m:sub>
                  <m:r>
                    <m:rPr>
                      <m:sty m:val="bi"/>
                    </m:rPr>
                    <w:rPr>
                      <w:rFonts w:ascii="Cambria Math" w:hAnsi="Cambria Math"/>
                      <w:color w:val="4472C4" w:themeColor="accent1"/>
                    </w:rPr>
                    <m:t>x</m:t>
                  </m:r>
                </m:sub>
              </m:sSub>
            </m:den>
          </m:f>
          <m:r>
            <m:rPr>
              <m:sty m:val="b"/>
            </m:rPr>
            <w:rPr>
              <w:color w:val="4472C4" w:themeColor="accent1"/>
            </w:rPr>
            <w:br/>
          </m:r>
        </m:oMath>
        <m:oMath>
          <m:r>
            <m:rPr>
              <m:sty m:val="bi"/>
            </m:rPr>
            <w:rPr>
              <w:rFonts w:ascii="Cambria Math" w:hAnsi="Cambria Math"/>
              <w:color w:val="4472C4" w:themeColor="accent1"/>
            </w:rPr>
            <m:t>Y=</m:t>
          </m:r>
          <m:f>
            <m:fPr>
              <m:ctrlPr>
                <w:rPr>
                  <w:rFonts w:ascii="Cambria Math" w:hAnsi="Cambria Math"/>
                  <w:b w:val="0"/>
                  <w:i/>
                  <w:color w:val="4472C4" w:themeColor="accent1"/>
                </w:rPr>
              </m:ctrlPr>
            </m:fPr>
            <m:num>
              <m:d>
                <m:dPr>
                  <m:ctrlPr>
                    <w:rPr>
                      <w:rFonts w:ascii="Cambria Math" w:hAnsi="Cambria Math"/>
                      <w:b w:val="0"/>
                      <w:i/>
                      <w:color w:val="4472C4" w:themeColor="accent1"/>
                    </w:rPr>
                  </m:ctrlPr>
                </m:dPr>
                <m:e>
                  <m:r>
                    <m:rPr>
                      <m:sty m:val="bi"/>
                    </m:rPr>
                    <w:rPr>
                      <w:rFonts w:ascii="Cambria Math" w:hAnsi="Cambria Math"/>
                      <w:color w:val="4472C4" w:themeColor="accent1"/>
                    </w:rPr>
                    <m:t xml:space="preserve">y - </m:t>
                  </m:r>
                  <m:sSub>
                    <m:sSubPr>
                      <m:ctrlPr>
                        <w:rPr>
                          <w:rFonts w:ascii="Cambria Math" w:hAnsi="Cambria Math"/>
                          <w:b w:val="0"/>
                          <w:i/>
                          <w:color w:val="4472C4" w:themeColor="accent1"/>
                        </w:rPr>
                      </m:ctrlPr>
                    </m:sSubPr>
                    <m:e>
                      <m:r>
                        <m:rPr>
                          <m:sty m:val="bi"/>
                        </m:rPr>
                        <w:rPr>
                          <w:rFonts w:ascii="Cambria Math" w:hAnsi="Cambria Math"/>
                          <w:color w:val="4472C4" w:themeColor="accent1"/>
                        </w:rPr>
                        <m:t>c</m:t>
                      </m:r>
                    </m:e>
                    <m:sub>
                      <m:r>
                        <m:rPr>
                          <m:sty m:val="bi"/>
                        </m:rPr>
                        <w:rPr>
                          <w:rFonts w:ascii="Cambria Math" w:hAnsi="Cambria Math"/>
                          <w:color w:val="4472C4" w:themeColor="accent1"/>
                        </w:rPr>
                        <m:t>y</m:t>
                      </m:r>
                    </m:sub>
                  </m:sSub>
                </m:e>
              </m:d>
              <m:r>
                <m:rPr>
                  <m:sty m:val="bi"/>
                </m:rPr>
                <w:rPr>
                  <w:rFonts w:ascii="Cambria Math" w:hAnsi="Cambria Math"/>
                  <w:color w:val="4472C4" w:themeColor="accent1"/>
                </w:rPr>
                <m:t>⋅D</m:t>
              </m:r>
            </m:num>
            <m:den>
              <m:sSub>
                <m:sSubPr>
                  <m:ctrlPr>
                    <w:rPr>
                      <w:rFonts w:ascii="Cambria Math" w:hAnsi="Cambria Math"/>
                      <w:b w:val="0"/>
                      <w:i/>
                      <w:color w:val="4472C4" w:themeColor="accent1"/>
                    </w:rPr>
                  </m:ctrlPr>
                </m:sSubPr>
                <m:e>
                  <m:r>
                    <m:rPr>
                      <m:sty m:val="bi"/>
                    </m:rPr>
                    <w:rPr>
                      <w:rFonts w:ascii="Cambria Math" w:hAnsi="Cambria Math"/>
                      <w:color w:val="4472C4" w:themeColor="accent1"/>
                    </w:rPr>
                    <m:t>f</m:t>
                  </m:r>
                </m:e>
                <m:sub>
                  <m:r>
                    <m:rPr>
                      <m:sty m:val="bi"/>
                    </m:rPr>
                    <w:rPr>
                      <w:rFonts w:ascii="Cambria Math" w:hAnsi="Cambria Math"/>
                      <w:color w:val="4472C4" w:themeColor="accent1"/>
                    </w:rPr>
                    <m:t>y</m:t>
                  </m:r>
                </m:sub>
              </m:sSub>
            </m:den>
          </m:f>
          <m:r>
            <m:rPr>
              <m:sty m:val="b"/>
            </m:rPr>
            <w:rPr>
              <w:rFonts w:ascii="Cambria Math" w:hAnsi="Cambria Math"/>
              <w:color w:val="4472C4" w:themeColor="accent1"/>
            </w:rPr>
            <w:br/>
          </m:r>
        </m:oMath>
        <m:oMath>
          <m:r>
            <m:rPr>
              <m:sty m:val="bi"/>
            </m:rPr>
            <w:rPr>
              <w:rFonts w:ascii="Cambria Math" w:hAnsi="Cambria Math"/>
              <w:color w:val="4472C4" w:themeColor="accent1"/>
            </w:rPr>
            <m:t>Z=D</m:t>
          </m:r>
          <m:r>
            <m:rPr>
              <m:sty m:val="b"/>
            </m:rPr>
            <w:rPr>
              <w:color w:val="4472C4" w:themeColor="accent1"/>
            </w:rPr>
            <w:br/>
          </m:r>
        </m:oMath>
      </m:oMathPara>
      <w:r w:rsidRPr="00A87789">
        <w:rPr>
          <w:b w:val="0"/>
          <w:color w:val="4472C4" w:themeColor="accent1"/>
        </w:rPr>
        <w:t>where </w:t>
      </w:r>
      <m:oMath>
        <m:sSub>
          <m:sSubPr>
            <m:ctrlPr>
              <w:rPr>
                <w:rFonts w:ascii="Cambria Math" w:hAnsi="Cambria Math"/>
                <w:b w:val="0"/>
                <w:i/>
                <w:color w:val="4472C4" w:themeColor="accent1"/>
              </w:rPr>
            </m:ctrlPr>
          </m:sSubPr>
          <m:e>
            <m:r>
              <m:rPr>
                <m:sty m:val="bi"/>
              </m:rPr>
              <w:rPr>
                <w:rFonts w:ascii="Cambria Math" w:hAnsi="Cambria Math"/>
                <w:color w:val="4472C4" w:themeColor="accent1"/>
              </w:rPr>
              <m:t>f</m:t>
            </m:r>
          </m:e>
          <m:sub>
            <m:r>
              <m:rPr>
                <m:sty m:val="bi"/>
              </m:rPr>
              <w:rPr>
                <w:rFonts w:ascii="Cambria Math" w:hAnsi="Cambria Math"/>
                <w:color w:val="4472C4" w:themeColor="accent1"/>
              </w:rPr>
              <m:t>x</m:t>
            </m:r>
          </m:sub>
        </m:sSub>
      </m:oMath>
      <w:r w:rsidRPr="00A87789">
        <w:rPr>
          <w:b w:val="0"/>
          <w:color w:val="4472C4" w:themeColor="accent1"/>
        </w:rPr>
        <w:t> and </w:t>
      </w:r>
      <m:oMath>
        <m:sSub>
          <m:sSubPr>
            <m:ctrlPr>
              <w:rPr>
                <w:rFonts w:ascii="Cambria Math" w:hAnsi="Cambria Math"/>
                <w:b w:val="0"/>
                <w:i/>
                <w:color w:val="4472C4" w:themeColor="accent1"/>
              </w:rPr>
            </m:ctrlPr>
          </m:sSubPr>
          <m:e>
            <m:r>
              <m:rPr>
                <m:sty m:val="bi"/>
              </m:rPr>
              <w:rPr>
                <w:rFonts w:ascii="Cambria Math" w:hAnsi="Cambria Math"/>
                <w:color w:val="4472C4" w:themeColor="accent1"/>
              </w:rPr>
              <m:t>f</m:t>
            </m:r>
          </m:e>
          <m:sub>
            <m:r>
              <m:rPr>
                <m:sty m:val="bi"/>
              </m:rPr>
              <w:rPr>
                <w:rFonts w:ascii="Cambria Math" w:hAnsi="Cambria Math"/>
                <w:color w:val="4472C4" w:themeColor="accent1"/>
              </w:rPr>
              <m:t>y</m:t>
            </m:r>
          </m:sub>
        </m:sSub>
      </m:oMath>
      <w:r w:rsidRPr="00A87789">
        <w:rPr>
          <w:b w:val="0"/>
          <w:color w:val="4472C4" w:themeColor="accent1"/>
        </w:rPr>
        <w:t xml:space="preserve"> are the focal lengths, </w:t>
      </w:r>
      <m:oMath>
        <m:sSub>
          <m:sSubPr>
            <m:ctrlPr>
              <w:rPr>
                <w:rFonts w:ascii="Cambria Math" w:hAnsi="Cambria Math"/>
                <w:b w:val="0"/>
                <w:i/>
                <w:color w:val="4472C4" w:themeColor="accent1"/>
              </w:rPr>
            </m:ctrlPr>
          </m:sSubPr>
          <m:e>
            <m:r>
              <m:rPr>
                <m:sty m:val="bi"/>
              </m:rPr>
              <w:rPr>
                <w:rFonts w:ascii="Cambria Math" w:hAnsi="Cambria Math"/>
                <w:color w:val="4472C4" w:themeColor="accent1"/>
              </w:rPr>
              <m:t>c</m:t>
            </m:r>
          </m:e>
          <m:sub>
            <m:r>
              <m:rPr>
                <m:sty m:val="bi"/>
              </m:rPr>
              <w:rPr>
                <w:rFonts w:ascii="Cambria Math" w:hAnsi="Cambria Math"/>
                <w:color w:val="4472C4" w:themeColor="accent1"/>
              </w:rPr>
              <m:t>x</m:t>
            </m:r>
          </m:sub>
        </m:sSub>
      </m:oMath>
      <w:r w:rsidRPr="00A87789">
        <w:rPr>
          <w:b w:val="0"/>
          <w:color w:val="4472C4" w:themeColor="accent1"/>
        </w:rPr>
        <w:t> and </w:t>
      </w:r>
      <m:oMath>
        <m:sSub>
          <m:sSubPr>
            <m:ctrlPr>
              <w:rPr>
                <w:rFonts w:ascii="Cambria Math" w:hAnsi="Cambria Math"/>
                <w:b w:val="0"/>
                <w:i/>
                <w:color w:val="4472C4" w:themeColor="accent1"/>
              </w:rPr>
            </m:ctrlPr>
          </m:sSubPr>
          <m:e>
            <m:r>
              <m:rPr>
                <m:sty m:val="bi"/>
              </m:rPr>
              <w:rPr>
                <w:rFonts w:ascii="Cambria Math" w:hAnsi="Cambria Math"/>
                <w:color w:val="4472C4" w:themeColor="accent1"/>
              </w:rPr>
              <m:t>c</m:t>
            </m:r>
          </m:e>
          <m:sub>
            <m:r>
              <m:rPr>
                <m:sty m:val="bi"/>
              </m:rPr>
              <w:rPr>
                <w:rFonts w:ascii="Cambria Math" w:hAnsi="Cambria Math"/>
                <w:color w:val="4472C4" w:themeColor="accent1"/>
              </w:rPr>
              <m:t>y</m:t>
            </m:r>
          </m:sub>
        </m:sSub>
      </m:oMath>
      <w:r w:rsidRPr="00A87789">
        <w:rPr>
          <w:b w:val="0"/>
          <w:color w:val="4472C4" w:themeColor="accent1"/>
        </w:rPr>
        <w:t xml:space="preserve"> are the principal points.</w:t>
      </w:r>
    </w:p>
    <w:p w14:paraId="6E46F033" w14:textId="7D9C9C37" w:rsidR="00B1184B" w:rsidRPr="00A87789" w:rsidRDefault="00B1184B" w:rsidP="00307FC8">
      <w:pPr>
        <w:pStyle w:val="MDPI21heading1"/>
        <w:numPr>
          <w:ilvl w:val="0"/>
          <w:numId w:val="6"/>
        </w:numPr>
        <w:suppressLineNumbers/>
        <w:jc w:val="both"/>
        <w:rPr>
          <w:b w:val="0"/>
          <w:color w:val="4472C4" w:themeColor="accent1"/>
        </w:rPr>
      </w:pPr>
      <w:r w:rsidRPr="00A87789">
        <w:rPr>
          <w:b w:val="0"/>
          <w:color w:val="4472C4" w:themeColor="accent1"/>
        </w:rPr>
        <w:t>Apply Camera Transformation: If needed, apply any transformations (e.g., rotation, translation) to align the point cloud with the camera's reference frame.</w:t>
      </w:r>
    </w:p>
    <w:p w14:paraId="31B8251B" w14:textId="77777777" w:rsidR="001B2AE5" w:rsidRPr="00A87789" w:rsidRDefault="001B2AE5" w:rsidP="001B2AE5">
      <w:pPr>
        <w:pStyle w:val="MDPI21heading1"/>
        <w:suppressLineNumbers/>
        <w:ind w:left="3060" w:firstLine="360"/>
        <w:jc w:val="both"/>
        <w:rPr>
          <w:b w:val="0"/>
          <w:color w:val="4472C4" w:themeColor="accent1"/>
        </w:rPr>
      </w:pPr>
      <w:r w:rsidRPr="00A87789">
        <w:rPr>
          <w:b w:val="0"/>
          <w:color w:val="4472C4" w:themeColor="accent1"/>
        </w:rPr>
        <w:t>The Intel RealSense D435 is a depth-sensing camera that provides depth and RGB information. The intrinsic parameters for the RealSense D435 camera are typically provided by the manufacturer, Intel. Here are the common intrinsic parameters for the RealSense D435:</w:t>
      </w:r>
    </w:p>
    <w:p w14:paraId="35514932" w14:textId="5421875B" w:rsidR="001B2AE5" w:rsidRPr="00A87789" w:rsidRDefault="001B2AE5" w:rsidP="00307FC8">
      <w:pPr>
        <w:pStyle w:val="MDPI21heading1"/>
        <w:numPr>
          <w:ilvl w:val="0"/>
          <w:numId w:val="7"/>
        </w:numPr>
        <w:suppressLineNumbers/>
        <w:jc w:val="both"/>
        <w:rPr>
          <w:b w:val="0"/>
          <w:color w:val="4472C4" w:themeColor="accent1"/>
        </w:rPr>
      </w:pPr>
      <w:r w:rsidRPr="00A87789">
        <w:rPr>
          <w:b w:val="0"/>
          <w:color w:val="4472C4" w:themeColor="accent1"/>
        </w:rPr>
        <w:t>Focal Length (in pixels):</w:t>
      </w:r>
    </w:p>
    <w:p w14:paraId="06DFD601" w14:textId="43B8F397" w:rsidR="001B2AE5" w:rsidRPr="00A87789" w:rsidRDefault="00000000" w:rsidP="00307FC8">
      <w:pPr>
        <w:pStyle w:val="MDPI21heading1"/>
        <w:numPr>
          <w:ilvl w:val="1"/>
          <w:numId w:val="7"/>
        </w:numPr>
        <w:suppressLineNumbers/>
        <w:jc w:val="both"/>
        <w:rPr>
          <w:b w:val="0"/>
          <w:color w:val="4472C4" w:themeColor="accent1"/>
        </w:rPr>
      </w:pPr>
      <m:oMath>
        <m:sSub>
          <m:sSubPr>
            <m:ctrlPr>
              <w:rPr>
                <w:rFonts w:ascii="Cambria Math" w:hAnsi="Cambria Math"/>
                <w:b w:val="0"/>
                <w:i/>
                <w:color w:val="4472C4" w:themeColor="accent1"/>
              </w:rPr>
            </m:ctrlPr>
          </m:sSubPr>
          <m:e>
            <m:r>
              <m:rPr>
                <m:sty m:val="bi"/>
              </m:rPr>
              <w:rPr>
                <w:rFonts w:ascii="Cambria Math" w:hAnsi="Cambria Math"/>
                <w:color w:val="4472C4" w:themeColor="accent1"/>
              </w:rPr>
              <m:t>f</m:t>
            </m:r>
          </m:e>
          <m:sub>
            <m:r>
              <m:rPr>
                <m:sty m:val="bi"/>
              </m:rPr>
              <w:rPr>
                <w:rFonts w:ascii="Cambria Math" w:hAnsi="Cambria Math"/>
                <w:color w:val="4472C4" w:themeColor="accent1"/>
              </w:rPr>
              <m:t>x</m:t>
            </m:r>
          </m:sub>
        </m:sSub>
      </m:oMath>
      <w:r w:rsidR="001B2AE5" w:rsidRPr="00A87789">
        <w:rPr>
          <w:b w:val="0"/>
          <w:color w:val="4472C4" w:themeColor="accent1"/>
        </w:rPr>
        <w:t xml:space="preserve"> (Focal length along the x-axis): Approximately 617.3</w:t>
      </w:r>
    </w:p>
    <w:p w14:paraId="57EEC119" w14:textId="082DAA7F" w:rsidR="001B2AE5" w:rsidRPr="00A87789" w:rsidRDefault="00000000" w:rsidP="00307FC8">
      <w:pPr>
        <w:pStyle w:val="MDPI21heading1"/>
        <w:numPr>
          <w:ilvl w:val="1"/>
          <w:numId w:val="7"/>
        </w:numPr>
        <w:suppressLineNumbers/>
        <w:jc w:val="both"/>
        <w:rPr>
          <w:b w:val="0"/>
          <w:color w:val="4472C4" w:themeColor="accent1"/>
        </w:rPr>
      </w:pPr>
      <m:oMath>
        <m:sSub>
          <m:sSubPr>
            <m:ctrlPr>
              <w:rPr>
                <w:rFonts w:ascii="Cambria Math" w:hAnsi="Cambria Math"/>
                <w:b w:val="0"/>
                <w:i/>
                <w:color w:val="4472C4" w:themeColor="accent1"/>
              </w:rPr>
            </m:ctrlPr>
          </m:sSubPr>
          <m:e>
            <m:r>
              <m:rPr>
                <m:sty m:val="bi"/>
              </m:rPr>
              <w:rPr>
                <w:rFonts w:ascii="Cambria Math" w:hAnsi="Cambria Math"/>
                <w:color w:val="4472C4" w:themeColor="accent1"/>
              </w:rPr>
              <m:t>f</m:t>
            </m:r>
          </m:e>
          <m:sub>
            <m:r>
              <m:rPr>
                <m:sty m:val="bi"/>
              </m:rPr>
              <w:rPr>
                <w:rFonts w:ascii="Cambria Math" w:hAnsi="Cambria Math"/>
                <w:color w:val="4472C4" w:themeColor="accent1"/>
              </w:rPr>
              <m:t>y</m:t>
            </m:r>
          </m:sub>
        </m:sSub>
      </m:oMath>
      <w:r w:rsidR="001B2AE5" w:rsidRPr="00A87789">
        <w:rPr>
          <w:b w:val="0"/>
          <w:color w:val="4472C4" w:themeColor="accent1"/>
        </w:rPr>
        <w:t xml:space="preserve"> (Focal length along the y-axis): Approximately 617.3</w:t>
      </w:r>
    </w:p>
    <w:p w14:paraId="4AC24B9F" w14:textId="52A0537B" w:rsidR="001B2AE5" w:rsidRPr="00A87789" w:rsidRDefault="001B2AE5" w:rsidP="00307FC8">
      <w:pPr>
        <w:pStyle w:val="MDPI21heading1"/>
        <w:numPr>
          <w:ilvl w:val="0"/>
          <w:numId w:val="7"/>
        </w:numPr>
        <w:suppressLineNumbers/>
        <w:jc w:val="both"/>
        <w:rPr>
          <w:b w:val="0"/>
          <w:color w:val="4472C4" w:themeColor="accent1"/>
        </w:rPr>
      </w:pPr>
      <w:r w:rsidRPr="00A87789">
        <w:rPr>
          <w:b w:val="0"/>
          <w:color w:val="4472C4" w:themeColor="accent1"/>
        </w:rPr>
        <w:t>Principal Point (in pixels):</w:t>
      </w:r>
    </w:p>
    <w:p w14:paraId="038DE371" w14:textId="5C784FE4" w:rsidR="001B2AE5" w:rsidRPr="00A87789" w:rsidRDefault="00000000" w:rsidP="00307FC8">
      <w:pPr>
        <w:pStyle w:val="MDPI21heading1"/>
        <w:numPr>
          <w:ilvl w:val="1"/>
          <w:numId w:val="7"/>
        </w:numPr>
        <w:rPr>
          <w:b w:val="0"/>
          <w:bCs/>
          <w:color w:val="4472C4" w:themeColor="accent1"/>
        </w:rPr>
      </w:pPr>
      <m:oMath>
        <m:sSub>
          <m:sSubPr>
            <m:ctrlPr>
              <w:rPr>
                <w:rFonts w:ascii="Cambria Math" w:hAnsi="Cambria Math"/>
                <w:b w:val="0"/>
                <w:bCs/>
                <w:i/>
                <w:color w:val="4472C4" w:themeColor="accent1"/>
              </w:rPr>
            </m:ctrlPr>
          </m:sSubPr>
          <m:e>
            <m:r>
              <m:rPr>
                <m:sty m:val="bi"/>
              </m:rPr>
              <w:rPr>
                <w:rFonts w:ascii="Cambria Math" w:hAnsi="Cambria Math"/>
                <w:color w:val="4472C4" w:themeColor="accent1"/>
              </w:rPr>
              <m:t>c</m:t>
            </m:r>
          </m:e>
          <m:sub>
            <m:r>
              <m:rPr>
                <m:sty m:val="bi"/>
              </m:rPr>
              <w:rPr>
                <w:rFonts w:ascii="Cambria Math" w:hAnsi="Cambria Math"/>
                <w:color w:val="4472C4" w:themeColor="accent1"/>
              </w:rPr>
              <m:t>x</m:t>
            </m:r>
          </m:sub>
        </m:sSub>
      </m:oMath>
      <w:r w:rsidR="001B2AE5" w:rsidRPr="00A87789">
        <w:rPr>
          <w:b w:val="0"/>
          <w:bCs/>
          <w:color w:val="4472C4" w:themeColor="accent1"/>
        </w:rPr>
        <w:t xml:space="preserve"> (Principal point along the x-axis): Approximately 323.0</w:t>
      </w:r>
    </w:p>
    <w:p w14:paraId="2960A76E" w14:textId="1F1A8BA9" w:rsidR="001B2AE5" w:rsidRPr="00A87789" w:rsidRDefault="00000000" w:rsidP="00307FC8">
      <w:pPr>
        <w:pStyle w:val="MDPI21heading1"/>
        <w:numPr>
          <w:ilvl w:val="1"/>
          <w:numId w:val="7"/>
        </w:numPr>
        <w:suppressLineNumbers/>
        <w:jc w:val="both"/>
        <w:rPr>
          <w:b w:val="0"/>
          <w:color w:val="4472C4" w:themeColor="accent1"/>
        </w:rPr>
      </w:pPr>
      <m:oMath>
        <m:sSub>
          <m:sSubPr>
            <m:ctrlPr>
              <w:rPr>
                <w:rFonts w:ascii="Cambria Math" w:hAnsi="Cambria Math"/>
                <w:b w:val="0"/>
                <w:i/>
                <w:color w:val="4472C4" w:themeColor="accent1"/>
              </w:rPr>
            </m:ctrlPr>
          </m:sSubPr>
          <m:e>
            <m:r>
              <m:rPr>
                <m:sty m:val="bi"/>
              </m:rPr>
              <w:rPr>
                <w:rFonts w:ascii="Cambria Math" w:hAnsi="Cambria Math"/>
                <w:color w:val="4472C4" w:themeColor="accent1"/>
              </w:rPr>
              <m:t>c</m:t>
            </m:r>
          </m:e>
          <m:sub>
            <m:r>
              <m:rPr>
                <m:sty m:val="bi"/>
              </m:rPr>
              <w:rPr>
                <w:rFonts w:ascii="Cambria Math" w:hAnsi="Cambria Math"/>
                <w:color w:val="4472C4" w:themeColor="accent1"/>
              </w:rPr>
              <m:t>y</m:t>
            </m:r>
          </m:sub>
        </m:sSub>
      </m:oMath>
      <w:r w:rsidR="001B2AE5" w:rsidRPr="00A87789">
        <w:rPr>
          <w:b w:val="0"/>
          <w:color w:val="4472C4" w:themeColor="accent1"/>
        </w:rPr>
        <w:t xml:space="preserve"> (Principal point along the y-axis): Approximately 237.1</w:t>
      </w:r>
    </w:p>
    <w:p w14:paraId="74BB30BD" w14:textId="497CCBB4" w:rsidR="001B2AE5" w:rsidRPr="00A87789" w:rsidRDefault="001B2AE5" w:rsidP="001B2AE5">
      <w:pPr>
        <w:pStyle w:val="MDPI21heading1"/>
        <w:suppressLineNumbers/>
        <w:ind w:left="3060" w:firstLine="510"/>
        <w:jc w:val="both"/>
        <w:rPr>
          <w:b w:val="0"/>
          <w:color w:val="4472C4" w:themeColor="accent1"/>
        </w:rPr>
      </w:pPr>
      <w:r w:rsidRPr="00A87789">
        <w:rPr>
          <w:b w:val="0"/>
          <w:color w:val="4472C4" w:themeColor="accent1"/>
        </w:rPr>
        <w:t xml:space="preserve">It's important to note that these values are approximate and may vary slightly between different RealSense D435 cameras or firmware versions. For precise calibration and applications, it's recommended to calibrate the camera using a calibration target and appropriate calibration software. Additionally, the RealSense SDK </w:t>
      </w:r>
      <w:r w:rsidRPr="00A87789">
        <w:rPr>
          <w:b w:val="0"/>
          <w:color w:val="4472C4" w:themeColor="accent1"/>
        </w:rPr>
        <w:fldChar w:fldCharType="begin"/>
      </w:r>
      <w:r w:rsidR="007D1E79" w:rsidRPr="00A87789">
        <w:rPr>
          <w:b w:val="0"/>
          <w:color w:val="4472C4" w:themeColor="accent1"/>
        </w:rPr>
        <w:instrText xml:space="preserve"> ADDIN ZOTERO_ITEM CSL_CITATION {"citationID":"f5RVYslR","properties":{"formattedCitation":"[11]","plainCitation":"[11]","noteIndex":0},"citationItems":[{"id":104,"uris":["http://zotero.org/users/9304156/items/QMDHXIUC"],"itemData":{"id":104,"type":"webpage","abstract":"Start developing your own computer vision applications using Intel RealSense SDK 2. Code samples, whitepapers, installation guides and more","container-title":"Intel® RealSense™ Developer Documentation","language":"en","title":"Intel RealSense Documentation - Get Started","URL":"https://dev.intelrealsense.com/docs","accessed":{"date-parts":[["2023",9,16]]}}}],"schema":"https://github.com/citation-style-language/schema/raw/master/csl-citation.json"} </w:instrText>
      </w:r>
      <w:r w:rsidRPr="00A87789">
        <w:rPr>
          <w:b w:val="0"/>
          <w:color w:val="4472C4" w:themeColor="accent1"/>
        </w:rPr>
        <w:fldChar w:fldCharType="separate"/>
      </w:r>
      <w:r w:rsidR="007D1E79" w:rsidRPr="00A87789">
        <w:rPr>
          <w:b w:val="0"/>
          <w:noProof/>
          <w:color w:val="4472C4" w:themeColor="accent1"/>
        </w:rPr>
        <w:t>[11]</w:t>
      </w:r>
      <w:r w:rsidRPr="00A87789">
        <w:rPr>
          <w:b w:val="0"/>
          <w:color w:val="4472C4" w:themeColor="accent1"/>
        </w:rPr>
        <w:fldChar w:fldCharType="end"/>
      </w:r>
      <w:r w:rsidRPr="00A87789">
        <w:rPr>
          <w:b w:val="0"/>
          <w:color w:val="4472C4" w:themeColor="accent1"/>
        </w:rPr>
        <w:t xml:space="preserve"> provides a calibration tool that allows for more accurate calibration and extraction of the intrinsic parameters, including distortion coefficients.</w:t>
      </w:r>
    </w:p>
    <w:p w14:paraId="27A2C56B" w14:textId="77777777" w:rsidR="00A14C3C" w:rsidRPr="00A87789" w:rsidRDefault="00A14C3C" w:rsidP="001B2AE5">
      <w:pPr>
        <w:pStyle w:val="MDPI21heading1"/>
        <w:suppressLineNumbers/>
        <w:ind w:left="3060" w:firstLine="510"/>
        <w:jc w:val="both"/>
        <w:rPr>
          <w:b w:val="0"/>
          <w:color w:val="000000" w:themeColor="text1"/>
        </w:rPr>
      </w:pPr>
    </w:p>
    <w:p w14:paraId="3EFAD79E" w14:textId="0F25B0BC" w:rsidR="00CA09EC" w:rsidRPr="00A87789" w:rsidRDefault="00CA09EC" w:rsidP="00CA09EC">
      <w:pPr>
        <w:pStyle w:val="MDPI21heading1"/>
        <w:suppressLineNumbers/>
        <w:rPr>
          <w:b w:val="0"/>
          <w:bCs/>
          <w:i/>
          <w:iCs/>
          <w:color w:val="70AD47" w:themeColor="accent6"/>
        </w:rPr>
      </w:pPr>
      <w:r w:rsidRPr="00A87789">
        <w:rPr>
          <w:b w:val="0"/>
          <w:bCs/>
          <w:i/>
          <w:iCs/>
          <w:color w:val="70AD47" w:themeColor="accent6"/>
        </w:rPr>
        <w:t>2.1 Camera</w:t>
      </w:r>
      <w:r w:rsidR="005158E3" w:rsidRPr="00A87789">
        <w:rPr>
          <w:b w:val="0"/>
          <w:bCs/>
          <w:i/>
          <w:iCs/>
          <w:color w:val="70AD47" w:themeColor="accent6"/>
        </w:rPr>
        <w:t xml:space="preserve"> and </w:t>
      </w:r>
      <w:r w:rsidR="009036D2" w:rsidRPr="00A87789">
        <w:rPr>
          <w:b w:val="0"/>
          <w:bCs/>
          <w:i/>
          <w:iCs/>
          <w:color w:val="70AD47" w:themeColor="accent6"/>
        </w:rPr>
        <w:t>object</w:t>
      </w:r>
      <w:r w:rsidRPr="00A87789">
        <w:rPr>
          <w:b w:val="0"/>
          <w:bCs/>
          <w:i/>
          <w:iCs/>
          <w:color w:val="70AD47" w:themeColor="accent6"/>
        </w:rPr>
        <w:t xml:space="preserve"> global isometry</w:t>
      </w:r>
    </w:p>
    <w:p w14:paraId="53858294" w14:textId="487F64D3" w:rsidR="00513B69" w:rsidRPr="00A87789" w:rsidRDefault="009C65D9" w:rsidP="00933C6C">
      <w:pPr>
        <w:pStyle w:val="MDPI21heading1"/>
        <w:suppressLineNumbers/>
        <w:ind w:firstLine="452"/>
        <w:jc w:val="both"/>
        <w:rPr>
          <w:b w:val="0"/>
          <w:bCs/>
          <w:color w:val="70AD47" w:themeColor="accent6"/>
        </w:rPr>
      </w:pPr>
      <w:r w:rsidRPr="00933C6C">
        <w:rPr>
          <w:b w:val="0"/>
          <w:color w:val="388600"/>
        </w:rPr>
        <w:t>To</w:t>
      </w:r>
      <w:r w:rsidRPr="00933C6C">
        <w:rPr>
          <w:b w:val="0"/>
          <w:bCs/>
          <w:color w:val="388600"/>
        </w:rPr>
        <w:t xml:space="preserve"> </w:t>
      </w:r>
      <w:r w:rsidRPr="00A87789">
        <w:rPr>
          <w:b w:val="0"/>
          <w:bCs/>
          <w:color w:val="70AD47" w:themeColor="accent6"/>
        </w:rPr>
        <w:t xml:space="preserve">determine the position of the </w:t>
      </w:r>
      <w:r w:rsidR="009036D2" w:rsidRPr="00A87789">
        <w:rPr>
          <w:b w:val="0"/>
          <w:bCs/>
          <w:color w:val="70AD47" w:themeColor="accent6"/>
        </w:rPr>
        <w:t>object</w:t>
      </w:r>
      <w:r w:rsidRPr="00A87789">
        <w:rPr>
          <w:b w:val="0"/>
          <w:bCs/>
          <w:color w:val="70AD47" w:themeColor="accent6"/>
        </w:rPr>
        <w:t xml:space="preserve"> within the global coordinate system, knowledge of the camera's spatial placement in said coordinate system is imperative. This necessitates acquaintance with the rotation matrix denoted as </w:t>
      </w:r>
      <m:oMath>
        <m:r>
          <m:rPr>
            <m:sty m:val="bi"/>
          </m:rPr>
          <w:rPr>
            <w:rFonts w:ascii="Cambria Math" w:hAnsi="Cambria Math"/>
            <w:color w:val="70AD47" w:themeColor="accent6"/>
          </w:rPr>
          <m:t>A</m:t>
        </m:r>
      </m:oMath>
      <w:r w:rsidRPr="00A87789">
        <w:rPr>
          <w:b w:val="0"/>
          <w:bCs/>
          <w:color w:val="70AD47" w:themeColor="accent6"/>
        </w:rPr>
        <w:t xml:space="preserve"> and the displacement vector </w:t>
      </w:r>
      <m:oMath>
        <m:r>
          <m:rPr>
            <m:sty m:val="bi"/>
          </m:rPr>
          <w:rPr>
            <w:rFonts w:ascii="Cambria Math" w:hAnsi="Cambria Math"/>
            <w:color w:val="70AD47" w:themeColor="accent6"/>
          </w:rPr>
          <m:t>t</m:t>
        </m:r>
      </m:oMath>
      <w:r w:rsidRPr="00A87789">
        <w:rPr>
          <w:b w:val="0"/>
          <w:bCs/>
          <w:color w:val="70AD47" w:themeColor="accent6"/>
        </w:rPr>
        <w:t xml:space="preserve">, which collectively define the camera's orientation and position. Consequently, a transformation function </w:t>
      </w:r>
      <m:oMath>
        <m:r>
          <m:rPr>
            <m:sty m:val="b"/>
          </m:rPr>
          <w:rPr>
            <w:rFonts w:ascii="Cambria Math" w:hAnsi="Cambria Math"/>
            <w:color w:val="70AD47" w:themeColor="accent6"/>
          </w:rPr>
          <m:t>g</m:t>
        </m:r>
      </m:oMath>
      <w:r w:rsidRPr="00A87789">
        <w:rPr>
          <w:b w:val="0"/>
          <w:bCs/>
          <w:color w:val="70AD47" w:themeColor="accent6"/>
        </w:rPr>
        <w:t xml:space="preserve"> is formulated, allowing the translation of a point p from the camera's coordinate system to the overarching global coordinate system.</w:t>
      </w:r>
    </w:p>
    <w:p w14:paraId="6521ACA8" w14:textId="20789CBE" w:rsidR="00C6654A" w:rsidRPr="00A87789" w:rsidRDefault="00A14C3C" w:rsidP="00A14C3C">
      <w:pPr>
        <w:pStyle w:val="MDPI21heading1"/>
        <w:suppressLineNumbers/>
        <w:jc w:val="center"/>
        <w:rPr>
          <w:b w:val="0"/>
          <w:bCs/>
          <w:color w:val="70AD47" w:themeColor="accent6"/>
        </w:rPr>
      </w:pPr>
      <m:oMath>
        <m:r>
          <m:rPr>
            <m:sty m:val="b"/>
          </m:rPr>
          <w:rPr>
            <w:rFonts w:ascii="Cambria Math" w:hAnsi="Cambria Math"/>
            <w:color w:val="70AD47" w:themeColor="accent6"/>
          </w:rPr>
          <m:t>g</m:t>
        </m:r>
        <m:d>
          <m:dPr>
            <m:ctrlPr>
              <w:rPr>
                <w:rFonts w:ascii="Cambria Math" w:hAnsi="Cambria Math"/>
                <w:b w:val="0"/>
                <w:bCs/>
                <w:i/>
                <w:color w:val="70AD47" w:themeColor="accent6"/>
              </w:rPr>
            </m:ctrlPr>
          </m:dPr>
          <m:e>
            <m:acc>
              <m:accPr>
                <m:chr m:val="̅"/>
                <m:ctrlPr>
                  <w:rPr>
                    <w:rFonts w:ascii="Cambria Math" w:hAnsi="Cambria Math"/>
                    <w:b w:val="0"/>
                    <w:bCs/>
                    <w:i/>
                    <w:color w:val="70AD47" w:themeColor="accent6"/>
                  </w:rPr>
                </m:ctrlPr>
              </m:accPr>
              <m:e>
                <m:r>
                  <m:rPr>
                    <m:sty m:val="bi"/>
                  </m:rPr>
                  <w:rPr>
                    <w:rFonts w:ascii="Cambria Math" w:hAnsi="Cambria Math"/>
                    <w:color w:val="70AD47" w:themeColor="accent6"/>
                  </w:rPr>
                  <m:t>p</m:t>
                </m:r>
              </m:e>
            </m:acc>
          </m:e>
        </m:d>
        <m:r>
          <m:rPr>
            <m:sty m:val="bi"/>
          </m:rPr>
          <w:rPr>
            <w:rFonts w:ascii="Cambria Math" w:hAnsi="Cambria Math"/>
            <w:color w:val="70AD47" w:themeColor="accent6"/>
          </w:rPr>
          <m:t>=</m:t>
        </m:r>
        <m:acc>
          <m:accPr>
            <m:chr m:val="̅"/>
            <m:ctrlPr>
              <w:rPr>
                <w:rFonts w:ascii="Cambria Math" w:hAnsi="Cambria Math"/>
                <w:b w:val="0"/>
                <w:bCs/>
                <w:i/>
                <w:color w:val="70AD47" w:themeColor="accent6"/>
              </w:rPr>
            </m:ctrlPr>
          </m:accPr>
          <m:e>
            <m:r>
              <m:rPr>
                <m:sty m:val="bi"/>
              </m:rPr>
              <w:rPr>
                <w:rFonts w:ascii="Cambria Math" w:hAnsi="Cambria Math"/>
                <w:color w:val="70AD47" w:themeColor="accent6"/>
              </w:rPr>
              <m:t>p</m:t>
            </m:r>
          </m:e>
        </m:acc>
        <m:r>
          <m:rPr>
            <m:sty m:val="bi"/>
          </m:rPr>
          <w:rPr>
            <w:rFonts w:ascii="Cambria Math" w:hAnsi="Cambria Math"/>
            <w:color w:val="70AD47" w:themeColor="accent6"/>
          </w:rPr>
          <m:t>A+</m:t>
        </m:r>
        <m:acc>
          <m:accPr>
            <m:chr m:val="̅"/>
            <m:ctrlPr>
              <w:rPr>
                <w:rFonts w:ascii="Cambria Math" w:hAnsi="Cambria Math"/>
                <w:b w:val="0"/>
                <w:bCs/>
                <w:i/>
                <w:color w:val="70AD47" w:themeColor="accent6"/>
              </w:rPr>
            </m:ctrlPr>
          </m:accPr>
          <m:e>
            <m:r>
              <m:rPr>
                <m:sty m:val="bi"/>
              </m:rPr>
              <w:rPr>
                <w:rFonts w:ascii="Cambria Math" w:hAnsi="Cambria Math"/>
                <w:color w:val="70AD47" w:themeColor="accent6"/>
              </w:rPr>
              <m:t>t</m:t>
            </m:r>
          </m:e>
        </m:acc>
      </m:oMath>
      <w:r w:rsidRPr="00A87789">
        <w:rPr>
          <w:b w:val="0"/>
          <w:bCs/>
          <w:color w:val="70AD47" w:themeColor="accent6"/>
        </w:rPr>
        <w:tab/>
        <w:t>(2)</w:t>
      </w:r>
    </w:p>
    <w:p w14:paraId="7AC90FB6" w14:textId="77777777" w:rsidR="00513B69" w:rsidRPr="00A87789" w:rsidRDefault="00513B69" w:rsidP="009C65D9">
      <w:pPr>
        <w:pStyle w:val="MDPI21heading1"/>
        <w:suppressLineNumbers/>
        <w:rPr>
          <w:b w:val="0"/>
          <w:bCs/>
          <w:color w:val="000000" w:themeColor="text1"/>
        </w:rPr>
      </w:pPr>
    </w:p>
    <w:p w14:paraId="2F6C7CA9" w14:textId="7B026155" w:rsidR="00CA6AB5" w:rsidRPr="00A87789" w:rsidRDefault="00CA6AB5" w:rsidP="000A426E">
      <w:pPr>
        <w:pStyle w:val="MDPI21heading1"/>
        <w:suppressLineNumbers/>
        <w:rPr>
          <w:b w:val="0"/>
          <w:bCs/>
          <w:i/>
          <w:iCs/>
          <w:color w:val="4472C4" w:themeColor="accent1"/>
        </w:rPr>
      </w:pPr>
      <w:r w:rsidRPr="00A87789">
        <w:rPr>
          <w:b w:val="0"/>
          <w:bCs/>
          <w:i/>
          <w:iCs/>
          <w:color w:val="4472C4" w:themeColor="accent1"/>
        </w:rPr>
        <w:t>2.</w:t>
      </w:r>
      <w:r w:rsidR="00390574" w:rsidRPr="00A87789">
        <w:rPr>
          <w:b w:val="0"/>
          <w:bCs/>
          <w:i/>
          <w:iCs/>
          <w:color w:val="4472C4" w:themeColor="accent1"/>
        </w:rPr>
        <w:t>2</w:t>
      </w:r>
      <w:r w:rsidRPr="00A87789">
        <w:rPr>
          <w:b w:val="0"/>
          <w:bCs/>
          <w:i/>
          <w:iCs/>
          <w:color w:val="4472C4" w:themeColor="accent1"/>
        </w:rPr>
        <w:t xml:space="preserve"> RANSAC</w:t>
      </w:r>
    </w:p>
    <w:p w14:paraId="41BE174F" w14:textId="1E42E6AE" w:rsidR="00CA6AB5" w:rsidRPr="00A87789" w:rsidRDefault="00CA6AB5" w:rsidP="00CA6AB5">
      <w:pPr>
        <w:pStyle w:val="MDPI21heading1"/>
        <w:suppressLineNumbers/>
        <w:ind w:firstLine="452"/>
        <w:jc w:val="both"/>
        <w:rPr>
          <w:b w:val="0"/>
          <w:color w:val="4472C4" w:themeColor="accent1"/>
        </w:rPr>
      </w:pPr>
      <w:r w:rsidRPr="00A87789">
        <w:rPr>
          <w:b w:val="0"/>
          <w:color w:val="4472C4" w:themeColor="accent1"/>
        </w:rPr>
        <w:t>RANSAC</w:t>
      </w:r>
      <w:r w:rsidR="0038302F" w:rsidRPr="00A87789">
        <w:rPr>
          <w:b w:val="0"/>
          <w:color w:val="4472C4" w:themeColor="accent1"/>
        </w:rPr>
        <w:t xml:space="preserve"> </w:t>
      </w:r>
      <w:r w:rsidR="0038302F" w:rsidRPr="00A87789">
        <w:rPr>
          <w:b w:val="0"/>
          <w:color w:val="4472C4" w:themeColor="accent1"/>
        </w:rPr>
        <w:fldChar w:fldCharType="begin"/>
      </w:r>
      <w:r w:rsidR="007D1E79" w:rsidRPr="00A87789">
        <w:rPr>
          <w:b w:val="0"/>
          <w:color w:val="4472C4" w:themeColor="accent1"/>
        </w:rPr>
        <w:instrText xml:space="preserve"> ADDIN ZOTERO_ITEM CSL_CITATION {"citationID":"Smq9zlMQ","properties":{"formattedCitation":"[5]","plainCitation":"[5]","noteIndex":0},"citationItems":[{"id":101,"uris":["http://zotero.org/users/9304156/items/8E4WT2LH"],"itemData":{"id":101,"type":"article-journal","DOI":"10.13140/2.1.1451.1041","note":"publisher: Unpublished","source":"DOI.org (Datacite)","title":"An Efficient RANSAC for 3D Object Recognition in Noisy and Occluded Scenes.","URL":"http://rgdoi.net/10.13140/2.1.1451.1041","author":[{"family":"Papazov","given":"Chavdar"},{"family":"Burschka","given":"Darius"}],"accessed":{"date-parts":[["2023",6,6]]},"issued":{"date-parts":[["2010"]]}}}],"schema":"https://github.com/citation-style-language/schema/raw/master/csl-citation.json"} </w:instrText>
      </w:r>
      <w:r w:rsidR="0038302F" w:rsidRPr="00A87789">
        <w:rPr>
          <w:b w:val="0"/>
          <w:color w:val="4472C4" w:themeColor="accent1"/>
        </w:rPr>
        <w:fldChar w:fldCharType="separate"/>
      </w:r>
      <w:r w:rsidR="007D1E79" w:rsidRPr="00A87789">
        <w:rPr>
          <w:b w:val="0"/>
          <w:noProof/>
          <w:color w:val="4472C4" w:themeColor="accent1"/>
        </w:rPr>
        <w:t>[5]</w:t>
      </w:r>
      <w:r w:rsidR="0038302F" w:rsidRPr="00A87789">
        <w:rPr>
          <w:b w:val="0"/>
          <w:color w:val="4472C4" w:themeColor="accent1"/>
        </w:rPr>
        <w:fldChar w:fldCharType="end"/>
      </w:r>
      <w:r w:rsidRPr="00A87789">
        <w:rPr>
          <w:b w:val="0"/>
          <w:color w:val="4472C4" w:themeColor="accent1"/>
        </w:rPr>
        <w:t xml:space="preserve"> stands for Random Sample Consensus. It is an iterative algorithm commonly used in computer vision and image analysis for robust parameter estimation. RANSAC is particularly useful when dealing with datasets containing outliers or corrupted data points. The RANSAC algorithm works by randomly selecting subsets of data points, fitting a model to each subset, and then evaluating the goodness-of-fit of each model based on a predefined threshold. The process is repeated for a fixed number of iterations, and the model with the highest number of inliers (data points that fit the model within the threshold) is considered the best estimate. By iteratively selecting and evaluating subsets of data points, RANSAC is able to robustly estimate model parameters even in the presence of outliers. It is commonly used for tasks such as line fitting, plane fitting, and geometric transformation estimation. Overall, RANSAC provides a robust and reliable method for estimating model parameters from datasets containing outliers or noisy data points.</w:t>
      </w:r>
    </w:p>
    <w:p w14:paraId="4EB21E34" w14:textId="77777777" w:rsidR="008C2A2C" w:rsidRPr="00A87789" w:rsidRDefault="008C2A2C" w:rsidP="008C2A2C">
      <w:pPr>
        <w:pStyle w:val="MDPI21heading1"/>
        <w:suppressLineNumbers/>
        <w:jc w:val="both"/>
        <w:rPr>
          <w:b w:val="0"/>
          <w:color w:val="4472C4" w:themeColor="accent1"/>
        </w:rPr>
      </w:pPr>
    </w:p>
    <w:tbl>
      <w:tblPr>
        <w:tblStyle w:val="ac"/>
        <w:tblW w:w="787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236"/>
        <w:gridCol w:w="274"/>
        <w:gridCol w:w="284"/>
        <w:gridCol w:w="283"/>
        <w:gridCol w:w="6379"/>
      </w:tblGrid>
      <w:tr w:rsidR="009F12F8" w:rsidRPr="00A87789" w14:paraId="152CBD2F" w14:textId="77777777" w:rsidTr="000D5716">
        <w:tc>
          <w:tcPr>
            <w:tcW w:w="7877" w:type="dxa"/>
            <w:gridSpan w:val="6"/>
            <w:tcBorders>
              <w:top w:val="single" w:sz="4" w:space="0" w:color="auto"/>
              <w:bottom w:val="single" w:sz="4" w:space="0" w:color="auto"/>
            </w:tcBorders>
          </w:tcPr>
          <w:p w14:paraId="6EF3AC7A" w14:textId="6DE18079" w:rsidR="008C2A2C" w:rsidRPr="00A87789" w:rsidRDefault="008C2A2C" w:rsidP="008C2A2C">
            <w:pPr>
              <w:pStyle w:val="aff"/>
              <w:ind w:left="0"/>
              <w:rPr>
                <w:b/>
                <w:bCs/>
                <w:color w:val="4472C4" w:themeColor="accent1"/>
                <w:sz w:val="20"/>
                <w:szCs w:val="20"/>
              </w:rPr>
            </w:pPr>
            <w:r w:rsidRPr="00A87789">
              <w:rPr>
                <w:b/>
                <w:bCs/>
                <w:color w:val="4472C4" w:themeColor="accent1"/>
                <w:sz w:val="20"/>
                <w:szCs w:val="20"/>
              </w:rPr>
              <w:t xml:space="preserve">Algorithm 1 </w:t>
            </w:r>
            <w:r w:rsidRPr="00A87789">
              <w:rPr>
                <w:color w:val="4472C4" w:themeColor="accent1"/>
                <w:sz w:val="20"/>
                <w:szCs w:val="20"/>
              </w:rPr>
              <w:t>RANSAC Algorithm</w:t>
            </w:r>
          </w:p>
        </w:tc>
      </w:tr>
      <w:tr w:rsidR="009F12F8" w:rsidRPr="00A87789" w14:paraId="0A1A1EAD" w14:textId="77777777" w:rsidTr="00DB0B30">
        <w:tc>
          <w:tcPr>
            <w:tcW w:w="7877" w:type="dxa"/>
            <w:gridSpan w:val="6"/>
            <w:tcBorders>
              <w:top w:val="single" w:sz="4" w:space="0" w:color="auto"/>
            </w:tcBorders>
          </w:tcPr>
          <w:p w14:paraId="70626719" w14:textId="2F875C51" w:rsidR="008C2A2C" w:rsidRPr="00A87789" w:rsidRDefault="008C2A2C" w:rsidP="008C2A2C">
            <w:pPr>
              <w:pStyle w:val="Algo"/>
              <w:ind w:left="0"/>
              <w:rPr>
                <w:color w:val="4472C4" w:themeColor="accent1"/>
              </w:rPr>
            </w:pPr>
            <w:r w:rsidRPr="00A87789">
              <w:rPr>
                <w:b/>
                <w:bCs/>
                <w:color w:val="4472C4" w:themeColor="accent1"/>
              </w:rPr>
              <w:t>Require:</w:t>
            </w:r>
            <w:r w:rsidRPr="00A87789">
              <w:rPr>
                <w:color w:val="4472C4" w:themeColor="accent1"/>
              </w:rPr>
              <w:t xml:space="preserve"> </w:t>
            </w:r>
            <m:oMath>
              <m:r>
                <w:rPr>
                  <w:rFonts w:ascii="Cambria Math" w:hAnsi="Cambria Math"/>
                  <w:color w:val="4472C4" w:themeColor="accent1"/>
                </w:rPr>
                <m:t>P, ξ,maxIter, lossPtsCount</m:t>
              </m:r>
            </m:oMath>
          </w:p>
        </w:tc>
      </w:tr>
      <w:tr w:rsidR="009F12F8" w:rsidRPr="00A87789" w14:paraId="4A6C8823" w14:textId="77777777" w:rsidTr="00B569AD">
        <w:tc>
          <w:tcPr>
            <w:tcW w:w="7877" w:type="dxa"/>
            <w:gridSpan w:val="6"/>
          </w:tcPr>
          <w:p w14:paraId="2717783D" w14:textId="1163CB4A" w:rsidR="008C2A2C" w:rsidRPr="00A87789" w:rsidRDefault="008C2A2C" w:rsidP="008C2A2C">
            <w:pPr>
              <w:pStyle w:val="Algo"/>
              <w:ind w:left="0"/>
              <w:rPr>
                <w:b/>
                <w:bCs/>
                <w:color w:val="4472C4" w:themeColor="accent1"/>
              </w:rPr>
            </w:pPr>
            <w:r w:rsidRPr="00A87789">
              <w:rPr>
                <w:b/>
                <w:bCs/>
                <w:color w:val="4472C4" w:themeColor="accent1"/>
              </w:rPr>
              <w:t xml:space="preserve">Ensure: </w:t>
            </w:r>
            <m:oMath>
              <m:r>
                <w:rPr>
                  <w:rFonts w:ascii="Cambria Math" w:hAnsi="Cambria Math"/>
                  <w:color w:val="4472C4" w:themeColor="accent1"/>
                </w:rPr>
                <m:t>plane</m:t>
              </m:r>
            </m:oMath>
          </w:p>
        </w:tc>
      </w:tr>
      <w:tr w:rsidR="009F12F8" w:rsidRPr="00A87789" w14:paraId="528A7125" w14:textId="77777777" w:rsidTr="008C2A2C">
        <w:trPr>
          <w:trHeight w:val="319"/>
        </w:trPr>
        <w:tc>
          <w:tcPr>
            <w:tcW w:w="421" w:type="dxa"/>
            <w:vAlign w:val="center"/>
          </w:tcPr>
          <w:p w14:paraId="62944053" w14:textId="77777777" w:rsidR="008C2A2C" w:rsidRPr="00A87789" w:rsidRDefault="008C2A2C" w:rsidP="00A72CBB">
            <w:pPr>
              <w:jc w:val="center"/>
              <w:rPr>
                <w:color w:val="4472C4" w:themeColor="accent1"/>
                <w:sz w:val="16"/>
                <w:szCs w:val="16"/>
              </w:rPr>
            </w:pPr>
          </w:p>
        </w:tc>
        <w:tc>
          <w:tcPr>
            <w:tcW w:w="7456" w:type="dxa"/>
            <w:gridSpan w:val="5"/>
          </w:tcPr>
          <w:p w14:paraId="6C74A929" w14:textId="474CF98E" w:rsidR="008C2A2C" w:rsidRPr="00A87789" w:rsidRDefault="008C2A2C" w:rsidP="00FF7B61">
            <w:pPr>
              <w:pStyle w:val="Algo"/>
              <w:rPr>
                <w:color w:val="4472C4" w:themeColor="accent1"/>
                <w:szCs w:val="20"/>
              </w:rPr>
            </w:pPr>
            <w:r w:rsidRPr="00A87789">
              <w:rPr>
                <w:b/>
                <w:bCs/>
                <w:color w:val="4472C4" w:themeColor="accent1"/>
                <w:szCs w:val="20"/>
              </w:rPr>
              <w:t>function</w:t>
            </w:r>
            <w:r w:rsidRPr="00A87789">
              <w:rPr>
                <w:color w:val="4472C4" w:themeColor="accent1"/>
                <w:szCs w:val="20"/>
              </w:rPr>
              <w:t xml:space="preserve"> </w:t>
            </w:r>
            <m:oMath>
              <m:r>
                <m:rPr>
                  <m:sty m:val="p"/>
                </m:rPr>
                <w:rPr>
                  <w:rFonts w:ascii="Cambria Math" w:hAnsi="Cambria Math"/>
                  <w:color w:val="4472C4" w:themeColor="accent1"/>
                  <w:szCs w:val="20"/>
                </w:rPr>
                <m:t>RANSAC</m:t>
              </m:r>
              <m:d>
                <m:dPr>
                  <m:ctrlPr>
                    <w:rPr>
                      <w:rFonts w:ascii="Cambria Math" w:hAnsi="Cambria Math"/>
                      <w:i/>
                      <w:color w:val="4472C4" w:themeColor="accent1"/>
                      <w:szCs w:val="20"/>
                    </w:rPr>
                  </m:ctrlPr>
                </m:dPr>
                <m:e>
                  <m:r>
                    <w:rPr>
                      <w:rFonts w:ascii="Cambria Math" w:hAnsi="Cambria Math"/>
                      <w:color w:val="4472C4" w:themeColor="accent1"/>
                    </w:rPr>
                    <m:t>P, ϵ,maxIter, lossPtsCount</m:t>
                  </m:r>
                  <m:ctrlPr>
                    <w:rPr>
                      <w:rFonts w:ascii="Cambria Math" w:hAnsi="Cambria Math"/>
                      <w:i/>
                      <w:color w:val="4472C4" w:themeColor="accent1"/>
                    </w:rPr>
                  </m:ctrlPr>
                </m:e>
              </m:d>
            </m:oMath>
          </w:p>
        </w:tc>
      </w:tr>
      <w:tr w:rsidR="009F12F8" w:rsidRPr="00A87789" w14:paraId="4460A411" w14:textId="77777777" w:rsidTr="008C2A2C">
        <w:trPr>
          <w:trHeight w:val="319"/>
        </w:trPr>
        <w:tc>
          <w:tcPr>
            <w:tcW w:w="421" w:type="dxa"/>
            <w:vAlign w:val="center"/>
          </w:tcPr>
          <w:p w14:paraId="1C036373" w14:textId="6B81CA06" w:rsidR="008C2A2C" w:rsidRPr="00A87789" w:rsidRDefault="008C2A2C" w:rsidP="00A72CBB">
            <w:pPr>
              <w:jc w:val="center"/>
              <w:rPr>
                <w:color w:val="4472C4" w:themeColor="accent1"/>
                <w:sz w:val="16"/>
                <w:szCs w:val="16"/>
              </w:rPr>
            </w:pPr>
            <w:r w:rsidRPr="00A87789">
              <w:rPr>
                <w:color w:val="4472C4" w:themeColor="accent1"/>
                <w:sz w:val="16"/>
                <w:szCs w:val="16"/>
              </w:rPr>
              <w:t>1:</w:t>
            </w:r>
          </w:p>
        </w:tc>
        <w:tc>
          <w:tcPr>
            <w:tcW w:w="236" w:type="dxa"/>
          </w:tcPr>
          <w:p w14:paraId="7E5D2AEA" w14:textId="77777777" w:rsidR="008C2A2C" w:rsidRPr="00A87789" w:rsidRDefault="008C2A2C" w:rsidP="00FF7B61">
            <w:pPr>
              <w:pStyle w:val="Algo"/>
              <w:rPr>
                <w:color w:val="4472C4" w:themeColor="accent1"/>
                <w:szCs w:val="20"/>
              </w:rPr>
            </w:pPr>
          </w:p>
        </w:tc>
        <w:tc>
          <w:tcPr>
            <w:tcW w:w="7220" w:type="dxa"/>
            <w:gridSpan w:val="4"/>
          </w:tcPr>
          <w:p w14:paraId="490AF4DD" w14:textId="1D8B26D3" w:rsidR="008C2A2C" w:rsidRPr="00A87789" w:rsidRDefault="008C2A2C" w:rsidP="00FF7B61">
            <w:pPr>
              <w:pStyle w:val="Algo"/>
              <w:rPr>
                <w:color w:val="4472C4" w:themeColor="accent1"/>
                <w:szCs w:val="20"/>
              </w:rPr>
            </w:pPr>
            <w:r w:rsidRPr="00A87789">
              <w:rPr>
                <w:color w:val="4472C4" w:themeColor="accent1"/>
                <w:szCs w:val="20"/>
              </w:rPr>
              <w:t xml:space="preserve">Select </w:t>
            </w:r>
            <m:oMath>
              <m:r>
                <w:rPr>
                  <w:rFonts w:ascii="Cambria Math" w:hAnsi="Cambria Math"/>
                  <w:color w:val="4472C4" w:themeColor="accent1"/>
                </w:rPr>
                <m:t>lossPtsCount</m:t>
              </m:r>
            </m:oMath>
            <w:r w:rsidRPr="00A87789">
              <w:rPr>
                <w:color w:val="4472C4" w:themeColor="accent1"/>
              </w:rPr>
              <w:t xml:space="preserve"> random points from </w:t>
            </w:r>
            <m:oMath>
              <m:r>
                <w:rPr>
                  <w:rFonts w:ascii="Cambria Math" w:hAnsi="Cambria Math"/>
                  <w:color w:val="4472C4" w:themeColor="accent1"/>
                </w:rPr>
                <m:t>P</m:t>
              </m:r>
            </m:oMath>
            <w:r w:rsidRPr="00A87789">
              <w:rPr>
                <w:color w:val="4472C4" w:themeColor="accent1"/>
              </w:rPr>
              <w:t xml:space="preserve"> and assign them to </w:t>
            </w:r>
            <m:oMath>
              <m:r>
                <w:rPr>
                  <w:rFonts w:ascii="Cambria Math" w:hAnsi="Cambria Math"/>
                  <w:color w:val="4472C4" w:themeColor="accent1"/>
                </w:rPr>
                <m:t>Q</m:t>
              </m:r>
            </m:oMath>
          </w:p>
        </w:tc>
      </w:tr>
      <w:tr w:rsidR="009F12F8" w:rsidRPr="00A87789" w14:paraId="32CB56A6" w14:textId="77777777" w:rsidTr="008C2A2C">
        <w:trPr>
          <w:trHeight w:val="319"/>
        </w:trPr>
        <w:tc>
          <w:tcPr>
            <w:tcW w:w="421" w:type="dxa"/>
            <w:vAlign w:val="center"/>
          </w:tcPr>
          <w:p w14:paraId="2AD1D129" w14:textId="6C0B9AC0" w:rsidR="008C2A2C" w:rsidRPr="00A87789" w:rsidRDefault="008C2A2C" w:rsidP="00A72CBB">
            <w:pPr>
              <w:jc w:val="center"/>
              <w:rPr>
                <w:color w:val="4472C4" w:themeColor="accent1"/>
                <w:sz w:val="16"/>
                <w:szCs w:val="16"/>
              </w:rPr>
            </w:pPr>
            <w:r w:rsidRPr="00A87789">
              <w:rPr>
                <w:color w:val="4472C4" w:themeColor="accent1"/>
                <w:sz w:val="16"/>
                <w:szCs w:val="16"/>
              </w:rPr>
              <w:t>2:</w:t>
            </w:r>
          </w:p>
        </w:tc>
        <w:tc>
          <w:tcPr>
            <w:tcW w:w="236" w:type="dxa"/>
          </w:tcPr>
          <w:p w14:paraId="72E5B430" w14:textId="77777777" w:rsidR="008C2A2C" w:rsidRPr="00A87789" w:rsidRDefault="008C2A2C" w:rsidP="00A72CBB">
            <w:pPr>
              <w:pStyle w:val="Algo"/>
              <w:rPr>
                <w:rFonts w:ascii="Palatino Linotype" w:hAnsi="Palatino Linotype"/>
                <w:color w:val="4472C4" w:themeColor="accent1"/>
              </w:rPr>
            </w:pPr>
          </w:p>
        </w:tc>
        <w:tc>
          <w:tcPr>
            <w:tcW w:w="7220" w:type="dxa"/>
            <w:gridSpan w:val="4"/>
          </w:tcPr>
          <w:p w14:paraId="4E51CA51" w14:textId="57445109" w:rsidR="008C2A2C" w:rsidRPr="00A87789" w:rsidRDefault="008C2A2C" w:rsidP="00A72CBB">
            <w:pPr>
              <w:pStyle w:val="Algo"/>
              <w:jc w:val="left"/>
              <w:rPr>
                <w:color w:val="4472C4" w:themeColor="accent1"/>
                <w:szCs w:val="20"/>
              </w:rPr>
            </w:pPr>
            <m:oMathPara>
              <m:oMathParaPr>
                <m:jc m:val="left"/>
              </m:oMathParaPr>
              <m:oMath>
                <m:r>
                  <w:rPr>
                    <w:rFonts w:ascii="Cambria Math" w:hAnsi="Cambria Math"/>
                    <w:color w:val="4472C4" w:themeColor="accent1"/>
                  </w:rPr>
                  <m:t>lowestLoss←∞</m:t>
                </m:r>
              </m:oMath>
            </m:oMathPara>
          </w:p>
        </w:tc>
      </w:tr>
      <w:tr w:rsidR="009F12F8" w:rsidRPr="00A87789" w14:paraId="3BE108B8" w14:textId="77777777" w:rsidTr="008C2A2C">
        <w:trPr>
          <w:trHeight w:val="319"/>
        </w:trPr>
        <w:tc>
          <w:tcPr>
            <w:tcW w:w="421" w:type="dxa"/>
            <w:vAlign w:val="center"/>
          </w:tcPr>
          <w:p w14:paraId="7057309C" w14:textId="73DAD1E4" w:rsidR="008C2A2C" w:rsidRPr="00A87789" w:rsidRDefault="008C2A2C" w:rsidP="00A72CBB">
            <w:pPr>
              <w:jc w:val="center"/>
              <w:rPr>
                <w:color w:val="4472C4" w:themeColor="accent1"/>
                <w:sz w:val="16"/>
                <w:szCs w:val="16"/>
              </w:rPr>
            </w:pPr>
            <w:r w:rsidRPr="00A87789">
              <w:rPr>
                <w:color w:val="4472C4" w:themeColor="accent1"/>
                <w:sz w:val="16"/>
                <w:szCs w:val="16"/>
              </w:rPr>
              <w:t>3:</w:t>
            </w:r>
          </w:p>
        </w:tc>
        <w:tc>
          <w:tcPr>
            <w:tcW w:w="236" w:type="dxa"/>
          </w:tcPr>
          <w:p w14:paraId="05EEC9B6" w14:textId="77777777" w:rsidR="008C2A2C" w:rsidRPr="00A87789" w:rsidRDefault="008C2A2C" w:rsidP="00A72CBB">
            <w:pPr>
              <w:pStyle w:val="Algo"/>
              <w:rPr>
                <w:rFonts w:ascii="Palatino Linotype" w:hAnsi="Palatino Linotype"/>
                <w:color w:val="4472C4" w:themeColor="accent1"/>
              </w:rPr>
            </w:pPr>
          </w:p>
        </w:tc>
        <w:tc>
          <w:tcPr>
            <w:tcW w:w="7220" w:type="dxa"/>
            <w:gridSpan w:val="4"/>
          </w:tcPr>
          <w:p w14:paraId="5BF0B1C7" w14:textId="713E812F" w:rsidR="008C2A2C" w:rsidRPr="00A87789" w:rsidRDefault="008C2A2C" w:rsidP="00A72CBB">
            <w:pPr>
              <w:pStyle w:val="Algo"/>
              <w:jc w:val="left"/>
              <w:rPr>
                <w:color w:val="4472C4" w:themeColor="accent1"/>
                <w:szCs w:val="20"/>
              </w:rPr>
            </w:pPr>
            <m:oMathPara>
              <m:oMathParaPr>
                <m:jc m:val="left"/>
              </m:oMathParaPr>
              <m:oMath>
                <m:r>
                  <w:rPr>
                    <w:rFonts w:ascii="Cambria Math" w:hAnsi="Cambria Math"/>
                    <w:color w:val="4472C4" w:themeColor="accent1"/>
                  </w:rPr>
                  <m:t>bestPlane←null</m:t>
                </m:r>
              </m:oMath>
            </m:oMathPara>
          </w:p>
        </w:tc>
      </w:tr>
      <w:tr w:rsidR="009F12F8" w:rsidRPr="00A87789" w14:paraId="38CE84A2" w14:textId="77777777" w:rsidTr="008C2A2C">
        <w:trPr>
          <w:trHeight w:val="319"/>
        </w:trPr>
        <w:tc>
          <w:tcPr>
            <w:tcW w:w="421" w:type="dxa"/>
            <w:vAlign w:val="center"/>
          </w:tcPr>
          <w:p w14:paraId="09192170" w14:textId="6C6EAAEE" w:rsidR="008C2A2C" w:rsidRPr="00A87789" w:rsidRDefault="008C2A2C" w:rsidP="00A72CBB">
            <w:pPr>
              <w:jc w:val="center"/>
              <w:rPr>
                <w:color w:val="4472C4" w:themeColor="accent1"/>
                <w:sz w:val="16"/>
                <w:szCs w:val="16"/>
              </w:rPr>
            </w:pPr>
            <w:r w:rsidRPr="00A87789">
              <w:rPr>
                <w:color w:val="4472C4" w:themeColor="accent1"/>
                <w:sz w:val="16"/>
                <w:szCs w:val="16"/>
              </w:rPr>
              <w:t>4:</w:t>
            </w:r>
          </w:p>
        </w:tc>
        <w:tc>
          <w:tcPr>
            <w:tcW w:w="236" w:type="dxa"/>
          </w:tcPr>
          <w:p w14:paraId="4FA87419" w14:textId="77777777" w:rsidR="008C2A2C" w:rsidRPr="00A87789" w:rsidRDefault="008C2A2C" w:rsidP="00FF7B61">
            <w:pPr>
              <w:pStyle w:val="Algo"/>
              <w:rPr>
                <w:b/>
                <w:bCs/>
                <w:color w:val="4472C4" w:themeColor="accent1"/>
                <w:szCs w:val="20"/>
              </w:rPr>
            </w:pPr>
          </w:p>
        </w:tc>
        <w:tc>
          <w:tcPr>
            <w:tcW w:w="7220" w:type="dxa"/>
            <w:gridSpan w:val="4"/>
          </w:tcPr>
          <w:p w14:paraId="264ED1AC" w14:textId="34BCF24E" w:rsidR="008C2A2C" w:rsidRPr="00A87789" w:rsidRDefault="008C2A2C" w:rsidP="00FF7B61">
            <w:pPr>
              <w:pStyle w:val="Algo"/>
              <w:rPr>
                <w:b/>
                <w:bCs/>
                <w:color w:val="4472C4" w:themeColor="accent1"/>
                <w:szCs w:val="20"/>
              </w:rPr>
            </w:pPr>
            <w:r w:rsidRPr="00A87789">
              <w:rPr>
                <w:b/>
                <w:bCs/>
                <w:color w:val="4472C4" w:themeColor="accent1"/>
                <w:szCs w:val="20"/>
              </w:rPr>
              <w:t xml:space="preserve">for </w:t>
            </w:r>
            <m:oMath>
              <m:r>
                <w:rPr>
                  <w:rFonts w:ascii="Cambria Math" w:hAnsi="Cambria Math"/>
                  <w:color w:val="4472C4" w:themeColor="accent1"/>
                  <w:szCs w:val="20"/>
                </w:rPr>
                <m:t>i=1</m:t>
              </m:r>
            </m:oMath>
            <w:r w:rsidRPr="00A87789">
              <w:rPr>
                <w:color w:val="4472C4" w:themeColor="accent1"/>
                <w:szCs w:val="20"/>
              </w:rPr>
              <w:t xml:space="preserve"> </w:t>
            </w:r>
            <w:r w:rsidRPr="00A87789">
              <w:rPr>
                <w:b/>
                <w:bCs/>
                <w:color w:val="4472C4" w:themeColor="accent1"/>
                <w:szCs w:val="20"/>
              </w:rPr>
              <w:t>to</w:t>
            </w:r>
            <w:r w:rsidRPr="00A87789">
              <w:rPr>
                <w:color w:val="4472C4" w:themeColor="accent1"/>
                <w:szCs w:val="20"/>
              </w:rPr>
              <w:t xml:space="preserve"> </w:t>
            </w:r>
            <m:oMath>
              <m:r>
                <w:rPr>
                  <w:rFonts w:ascii="Cambria Math" w:hAnsi="Cambria Math"/>
                  <w:color w:val="4472C4" w:themeColor="accent1"/>
                  <w:szCs w:val="20"/>
                </w:rPr>
                <m:t>maxIter</m:t>
              </m:r>
            </m:oMath>
          </w:p>
        </w:tc>
      </w:tr>
      <w:tr w:rsidR="009F12F8" w:rsidRPr="00A87789" w14:paraId="36D07DA8" w14:textId="77777777" w:rsidTr="008C2A2C">
        <w:trPr>
          <w:trHeight w:val="319"/>
        </w:trPr>
        <w:tc>
          <w:tcPr>
            <w:tcW w:w="421" w:type="dxa"/>
            <w:vAlign w:val="center"/>
          </w:tcPr>
          <w:p w14:paraId="65C309D3" w14:textId="60F42D66" w:rsidR="008C2A2C" w:rsidRPr="00A87789" w:rsidRDefault="008C2A2C" w:rsidP="00A72CBB">
            <w:pPr>
              <w:jc w:val="center"/>
              <w:rPr>
                <w:color w:val="4472C4" w:themeColor="accent1"/>
                <w:sz w:val="16"/>
                <w:szCs w:val="16"/>
              </w:rPr>
            </w:pPr>
            <w:r w:rsidRPr="00A87789">
              <w:rPr>
                <w:color w:val="4472C4" w:themeColor="accent1"/>
                <w:sz w:val="16"/>
                <w:szCs w:val="16"/>
              </w:rPr>
              <w:t>5:</w:t>
            </w:r>
          </w:p>
        </w:tc>
        <w:tc>
          <w:tcPr>
            <w:tcW w:w="236" w:type="dxa"/>
          </w:tcPr>
          <w:p w14:paraId="5F299350" w14:textId="77777777" w:rsidR="008C2A2C" w:rsidRPr="00A87789" w:rsidRDefault="008C2A2C" w:rsidP="00FF7B61">
            <w:pPr>
              <w:pStyle w:val="Algo"/>
              <w:rPr>
                <w:color w:val="4472C4" w:themeColor="accent1"/>
                <w:szCs w:val="20"/>
              </w:rPr>
            </w:pPr>
          </w:p>
        </w:tc>
        <w:tc>
          <w:tcPr>
            <w:tcW w:w="274" w:type="dxa"/>
          </w:tcPr>
          <w:p w14:paraId="44EAD205" w14:textId="0C7AD427" w:rsidR="008C2A2C" w:rsidRPr="00A87789" w:rsidRDefault="008C2A2C" w:rsidP="00FF7B61">
            <w:pPr>
              <w:pStyle w:val="Algo"/>
              <w:rPr>
                <w:color w:val="4472C4" w:themeColor="accent1"/>
                <w:szCs w:val="20"/>
              </w:rPr>
            </w:pPr>
          </w:p>
        </w:tc>
        <w:tc>
          <w:tcPr>
            <w:tcW w:w="6946" w:type="dxa"/>
            <w:gridSpan w:val="3"/>
          </w:tcPr>
          <w:p w14:paraId="31737EB4" w14:textId="3013C548" w:rsidR="008C2A2C" w:rsidRPr="00A87789" w:rsidRDefault="008C2A2C" w:rsidP="00FF7B61">
            <w:pPr>
              <w:pStyle w:val="Algo"/>
              <w:rPr>
                <w:color w:val="4472C4" w:themeColor="accent1"/>
                <w:szCs w:val="20"/>
              </w:rPr>
            </w:pPr>
            <w:r w:rsidRPr="00A87789">
              <w:rPr>
                <w:color w:val="4472C4" w:themeColor="accent1"/>
                <w:szCs w:val="20"/>
              </w:rPr>
              <w:t xml:space="preserve">Select 3 random points </w:t>
            </w:r>
            <m:oMath>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1</m:t>
                  </m:r>
                </m:sub>
                <m:sup>
                  <m:r>
                    <w:rPr>
                      <w:rFonts w:ascii="Cambria Math" w:hAnsi="Cambria Math"/>
                      <w:color w:val="4472C4" w:themeColor="accent1"/>
                    </w:rPr>
                    <m:t>*</m:t>
                  </m:r>
                </m:sup>
              </m:sSubSup>
              <m:r>
                <w:rPr>
                  <w:rFonts w:ascii="Cambria Math" w:hAnsi="Cambria Math"/>
                  <w:color w:val="4472C4" w:themeColor="accent1"/>
                </w:rPr>
                <m:t xml:space="preserve">,  </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2</m:t>
                  </m:r>
                </m:sub>
                <m:sup>
                  <m:r>
                    <w:rPr>
                      <w:rFonts w:ascii="Cambria Math" w:hAnsi="Cambria Math"/>
                      <w:color w:val="4472C4" w:themeColor="accent1"/>
                    </w:rPr>
                    <m:t>*</m:t>
                  </m:r>
                </m:sup>
              </m:sSubSup>
              <m:r>
                <w:rPr>
                  <w:rFonts w:ascii="Cambria Math" w:hAnsi="Cambria Math"/>
                  <w:color w:val="4472C4" w:themeColor="accent1"/>
                </w:rPr>
                <m:t xml:space="preserve">,  </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3</m:t>
                  </m:r>
                </m:sub>
                <m:sup>
                  <m:r>
                    <w:rPr>
                      <w:rFonts w:ascii="Cambria Math" w:hAnsi="Cambria Math"/>
                      <w:color w:val="4472C4" w:themeColor="accent1"/>
                    </w:rPr>
                    <m:t>*</m:t>
                  </m:r>
                </m:sup>
              </m:sSubSup>
            </m:oMath>
            <w:r w:rsidRPr="00A87789">
              <w:rPr>
                <w:color w:val="4472C4" w:themeColor="accent1"/>
              </w:rPr>
              <w:t xml:space="preserve"> from set </w:t>
            </w:r>
            <m:oMath>
              <m:r>
                <w:rPr>
                  <w:rFonts w:ascii="Cambria Math" w:hAnsi="Cambria Math"/>
                  <w:color w:val="4472C4" w:themeColor="accent1"/>
                </w:rPr>
                <m:t>P</m:t>
              </m:r>
            </m:oMath>
          </w:p>
        </w:tc>
      </w:tr>
      <w:tr w:rsidR="009F12F8" w:rsidRPr="00A87789" w14:paraId="15F8A945" w14:textId="77777777" w:rsidTr="008C2A2C">
        <w:trPr>
          <w:trHeight w:val="43"/>
        </w:trPr>
        <w:tc>
          <w:tcPr>
            <w:tcW w:w="421" w:type="dxa"/>
            <w:vAlign w:val="center"/>
          </w:tcPr>
          <w:p w14:paraId="3E81371C" w14:textId="1A77C573" w:rsidR="008C2A2C" w:rsidRPr="00A87789" w:rsidRDefault="008C2A2C" w:rsidP="00A72CBB">
            <w:pPr>
              <w:jc w:val="center"/>
              <w:rPr>
                <w:color w:val="4472C4" w:themeColor="accent1"/>
                <w:sz w:val="16"/>
                <w:szCs w:val="16"/>
              </w:rPr>
            </w:pPr>
            <w:r w:rsidRPr="00A87789">
              <w:rPr>
                <w:color w:val="4472C4" w:themeColor="accent1"/>
                <w:sz w:val="16"/>
                <w:szCs w:val="16"/>
              </w:rPr>
              <w:lastRenderedPageBreak/>
              <w:t>6:</w:t>
            </w:r>
          </w:p>
        </w:tc>
        <w:tc>
          <w:tcPr>
            <w:tcW w:w="236" w:type="dxa"/>
          </w:tcPr>
          <w:p w14:paraId="3D186B11" w14:textId="77777777" w:rsidR="008C2A2C" w:rsidRPr="00A87789" w:rsidRDefault="008C2A2C" w:rsidP="00FF7B61">
            <w:pPr>
              <w:pStyle w:val="Algo"/>
              <w:rPr>
                <w:color w:val="4472C4" w:themeColor="accent1"/>
                <w:szCs w:val="20"/>
              </w:rPr>
            </w:pPr>
          </w:p>
        </w:tc>
        <w:tc>
          <w:tcPr>
            <w:tcW w:w="274" w:type="dxa"/>
          </w:tcPr>
          <w:p w14:paraId="7E2C11F2" w14:textId="59055846" w:rsidR="008C2A2C" w:rsidRPr="00A87789" w:rsidRDefault="008C2A2C" w:rsidP="00FF7B61">
            <w:pPr>
              <w:pStyle w:val="Algo"/>
              <w:rPr>
                <w:color w:val="4472C4" w:themeColor="accent1"/>
                <w:szCs w:val="20"/>
              </w:rPr>
            </w:pPr>
          </w:p>
        </w:tc>
        <w:tc>
          <w:tcPr>
            <w:tcW w:w="6946" w:type="dxa"/>
            <w:gridSpan w:val="3"/>
          </w:tcPr>
          <w:p w14:paraId="7BB97CE0" w14:textId="6692E0A3" w:rsidR="008C2A2C" w:rsidRPr="00A87789" w:rsidRDefault="008C2A2C" w:rsidP="00FF7B61">
            <w:pPr>
              <w:pStyle w:val="Algo"/>
              <w:rPr>
                <w:color w:val="4472C4" w:themeColor="accent1"/>
              </w:rPr>
            </w:pPr>
            <m:oMathPara>
              <m:oMathParaPr>
                <m:jc m:val="left"/>
              </m:oMathParaPr>
              <m:oMath>
                <m:r>
                  <w:rPr>
                    <w:rFonts w:ascii="Cambria Math" w:hAnsi="Cambria Math"/>
                    <w:color w:val="4472C4" w:themeColor="accent1"/>
                  </w:rPr>
                  <m:t>plane.normal←</m:t>
                </m:r>
                <m:f>
                  <m:fPr>
                    <m:ctrlPr>
                      <w:rPr>
                        <w:rFonts w:ascii="Cambria Math" w:hAnsi="Cambria Math"/>
                        <w:i/>
                        <w:color w:val="4472C4" w:themeColor="accent1"/>
                      </w:rPr>
                    </m:ctrlPr>
                  </m:fPr>
                  <m:num>
                    <m:r>
                      <w:rPr>
                        <w:rFonts w:ascii="Cambria Math" w:hAnsi="Cambria Math"/>
                        <w:color w:val="4472C4" w:themeColor="accent1"/>
                      </w:rPr>
                      <m:t>(</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2</m:t>
                        </m:r>
                      </m:sub>
                      <m:sup>
                        <m:r>
                          <w:rPr>
                            <w:rFonts w:ascii="Cambria Math" w:hAnsi="Cambria Math"/>
                            <w:color w:val="4472C4" w:themeColor="accent1"/>
                          </w:rPr>
                          <m:t>*</m:t>
                        </m:r>
                      </m:sup>
                    </m:sSubSup>
                    <m:r>
                      <w:rPr>
                        <w:rFonts w:ascii="Cambria Math" w:hAnsi="Cambria Math"/>
                        <w:color w:val="4472C4" w:themeColor="accent1"/>
                      </w:rPr>
                      <m:t>-</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1</m:t>
                        </m:r>
                      </m:sub>
                      <m:sup>
                        <m:r>
                          <w:rPr>
                            <w:rFonts w:ascii="Cambria Math" w:hAnsi="Cambria Math"/>
                            <w:color w:val="4472C4" w:themeColor="accent1"/>
                          </w:rPr>
                          <m:t>*</m:t>
                        </m:r>
                      </m:sup>
                    </m:sSubSup>
                    <m:r>
                      <w:rPr>
                        <w:rFonts w:ascii="Cambria Math" w:hAnsi="Cambria Math"/>
                        <w:color w:val="4472C4" w:themeColor="accent1"/>
                      </w:rPr>
                      <m:t>)×(</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3</m:t>
                        </m:r>
                      </m:sub>
                      <m:sup>
                        <m:r>
                          <w:rPr>
                            <w:rFonts w:ascii="Cambria Math" w:hAnsi="Cambria Math"/>
                            <w:color w:val="4472C4" w:themeColor="accent1"/>
                          </w:rPr>
                          <m:t>*</m:t>
                        </m:r>
                      </m:sup>
                    </m:sSubSup>
                    <m:r>
                      <w:rPr>
                        <w:rFonts w:ascii="Cambria Math" w:hAnsi="Cambria Math"/>
                        <w:color w:val="4472C4" w:themeColor="accent1"/>
                      </w:rPr>
                      <m:t>-</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1</m:t>
                        </m:r>
                      </m:sub>
                      <m:sup>
                        <m:r>
                          <w:rPr>
                            <w:rFonts w:ascii="Cambria Math" w:hAnsi="Cambria Math"/>
                            <w:color w:val="4472C4" w:themeColor="accent1"/>
                          </w:rPr>
                          <m:t>*</m:t>
                        </m:r>
                      </m:sup>
                    </m:sSubSup>
                    <m:r>
                      <w:rPr>
                        <w:rFonts w:ascii="Cambria Math" w:hAnsi="Cambria Math"/>
                        <w:color w:val="4472C4" w:themeColor="accent1"/>
                      </w:rPr>
                      <m:t>)</m:t>
                    </m:r>
                  </m:num>
                  <m:den>
                    <m:d>
                      <m:dPr>
                        <m:begChr m:val="‖"/>
                        <m:endChr m:val="‖"/>
                        <m:ctrlPr>
                          <w:rPr>
                            <w:rFonts w:ascii="Cambria Math" w:hAnsi="Cambria Math"/>
                            <w:i/>
                            <w:color w:val="4472C4" w:themeColor="accent1"/>
                          </w:rPr>
                        </m:ctrlPr>
                      </m:dPr>
                      <m:e>
                        <m:r>
                          <w:rPr>
                            <w:rFonts w:ascii="Cambria Math" w:hAnsi="Cambria Math"/>
                            <w:color w:val="4472C4" w:themeColor="accent1"/>
                          </w:rPr>
                          <m:t>(</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2</m:t>
                            </m:r>
                          </m:sub>
                          <m:sup>
                            <m:r>
                              <w:rPr>
                                <w:rFonts w:ascii="Cambria Math" w:hAnsi="Cambria Math"/>
                                <w:color w:val="4472C4" w:themeColor="accent1"/>
                              </w:rPr>
                              <m:t>*</m:t>
                            </m:r>
                          </m:sup>
                        </m:sSubSup>
                        <m:r>
                          <w:rPr>
                            <w:rFonts w:ascii="Cambria Math" w:hAnsi="Cambria Math"/>
                            <w:color w:val="4472C4" w:themeColor="accent1"/>
                          </w:rPr>
                          <m:t>-</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1</m:t>
                            </m:r>
                          </m:sub>
                          <m:sup>
                            <m:r>
                              <w:rPr>
                                <w:rFonts w:ascii="Cambria Math" w:hAnsi="Cambria Math"/>
                                <w:color w:val="4472C4" w:themeColor="accent1"/>
                              </w:rPr>
                              <m:t>*</m:t>
                            </m:r>
                          </m:sup>
                        </m:sSubSup>
                        <m:r>
                          <w:rPr>
                            <w:rFonts w:ascii="Cambria Math" w:hAnsi="Cambria Math"/>
                            <w:color w:val="4472C4" w:themeColor="accent1"/>
                          </w:rPr>
                          <m:t>)×(</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3</m:t>
                            </m:r>
                          </m:sub>
                          <m:sup>
                            <m:r>
                              <w:rPr>
                                <w:rFonts w:ascii="Cambria Math" w:hAnsi="Cambria Math"/>
                                <w:color w:val="4472C4" w:themeColor="accent1"/>
                              </w:rPr>
                              <m:t>*</m:t>
                            </m:r>
                          </m:sup>
                        </m:sSubSup>
                        <m:r>
                          <w:rPr>
                            <w:rFonts w:ascii="Cambria Math" w:hAnsi="Cambria Math"/>
                            <w:color w:val="4472C4" w:themeColor="accent1"/>
                          </w:rPr>
                          <m:t>-</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1</m:t>
                            </m:r>
                          </m:sub>
                          <m:sup>
                            <m:r>
                              <w:rPr>
                                <w:rFonts w:ascii="Cambria Math" w:hAnsi="Cambria Math"/>
                                <w:color w:val="4472C4" w:themeColor="accent1"/>
                              </w:rPr>
                              <m:t>*</m:t>
                            </m:r>
                          </m:sup>
                        </m:sSubSup>
                        <m:r>
                          <w:rPr>
                            <w:rFonts w:ascii="Cambria Math" w:hAnsi="Cambria Math"/>
                            <w:color w:val="4472C4" w:themeColor="accent1"/>
                          </w:rPr>
                          <m:t>)</m:t>
                        </m:r>
                      </m:e>
                    </m:d>
                  </m:den>
                </m:f>
              </m:oMath>
            </m:oMathPara>
          </w:p>
        </w:tc>
      </w:tr>
      <w:tr w:rsidR="009F12F8" w:rsidRPr="00A87789" w14:paraId="4AED374B" w14:textId="77777777" w:rsidTr="008C2A2C">
        <w:trPr>
          <w:trHeight w:val="43"/>
        </w:trPr>
        <w:tc>
          <w:tcPr>
            <w:tcW w:w="421" w:type="dxa"/>
            <w:vAlign w:val="center"/>
          </w:tcPr>
          <w:p w14:paraId="6C2DE9F8" w14:textId="19CDA28B" w:rsidR="008C2A2C" w:rsidRPr="00A87789" w:rsidRDefault="008C2A2C" w:rsidP="00A72CBB">
            <w:pPr>
              <w:jc w:val="center"/>
              <w:rPr>
                <w:color w:val="4472C4" w:themeColor="accent1"/>
                <w:sz w:val="16"/>
                <w:szCs w:val="16"/>
              </w:rPr>
            </w:pPr>
            <w:r w:rsidRPr="00A87789">
              <w:rPr>
                <w:color w:val="4472C4" w:themeColor="accent1"/>
                <w:sz w:val="16"/>
                <w:szCs w:val="16"/>
              </w:rPr>
              <w:t>7:</w:t>
            </w:r>
          </w:p>
        </w:tc>
        <w:tc>
          <w:tcPr>
            <w:tcW w:w="236" w:type="dxa"/>
          </w:tcPr>
          <w:p w14:paraId="0DF7307D" w14:textId="77777777" w:rsidR="008C2A2C" w:rsidRPr="00A87789" w:rsidRDefault="008C2A2C" w:rsidP="00FF7B61">
            <w:pPr>
              <w:pStyle w:val="Algo"/>
              <w:rPr>
                <w:color w:val="4472C4" w:themeColor="accent1"/>
                <w:szCs w:val="20"/>
              </w:rPr>
            </w:pPr>
          </w:p>
        </w:tc>
        <w:tc>
          <w:tcPr>
            <w:tcW w:w="274" w:type="dxa"/>
          </w:tcPr>
          <w:p w14:paraId="3875AD34" w14:textId="6CD04BC2" w:rsidR="008C2A2C" w:rsidRPr="00A87789" w:rsidRDefault="008C2A2C" w:rsidP="00FF7B61">
            <w:pPr>
              <w:pStyle w:val="Algo"/>
              <w:rPr>
                <w:color w:val="4472C4" w:themeColor="accent1"/>
                <w:szCs w:val="20"/>
              </w:rPr>
            </w:pPr>
          </w:p>
        </w:tc>
        <w:tc>
          <w:tcPr>
            <w:tcW w:w="6946" w:type="dxa"/>
            <w:gridSpan w:val="3"/>
          </w:tcPr>
          <w:p w14:paraId="15828321" w14:textId="4AACC49F" w:rsidR="008C2A2C" w:rsidRPr="00A87789" w:rsidRDefault="008C2A2C" w:rsidP="00FF7B61">
            <w:pPr>
              <w:pStyle w:val="Algo"/>
              <w:rPr>
                <w:color w:val="4472C4" w:themeColor="accent1"/>
              </w:rPr>
            </w:pPr>
            <m:oMathPara>
              <m:oMathParaPr>
                <m:jc m:val="left"/>
              </m:oMathParaPr>
              <m:oMath>
                <m:r>
                  <w:rPr>
                    <w:rFonts w:ascii="Cambria Math" w:hAnsi="Cambria Math"/>
                    <w:color w:val="4472C4" w:themeColor="accent1"/>
                  </w:rPr>
                  <m:t>plane.origin←</m:t>
                </m:r>
                <m:sSubSup>
                  <m:sSubSupPr>
                    <m:ctrlPr>
                      <w:rPr>
                        <w:rFonts w:ascii="Cambria Math" w:hAnsi="Cambria Math"/>
                        <w:i/>
                        <w:color w:val="4472C4" w:themeColor="accent1"/>
                      </w:rPr>
                    </m:ctrlPr>
                  </m:sSubSupPr>
                  <m:e>
                    <m:acc>
                      <m:accPr>
                        <m:chr m:val="̅"/>
                        <m:ctrlPr>
                          <w:rPr>
                            <w:rFonts w:ascii="Cambria Math" w:hAnsi="Cambria Math"/>
                            <w:i/>
                            <w:color w:val="4472C4" w:themeColor="accent1"/>
                          </w:rPr>
                        </m:ctrlPr>
                      </m:accPr>
                      <m:e>
                        <m:r>
                          <w:rPr>
                            <w:rFonts w:ascii="Cambria Math" w:hAnsi="Cambria Math"/>
                            <w:color w:val="4472C4" w:themeColor="accent1"/>
                          </w:rPr>
                          <m:t>p</m:t>
                        </m:r>
                      </m:e>
                    </m:acc>
                  </m:e>
                  <m:sub>
                    <m:r>
                      <w:rPr>
                        <w:rFonts w:ascii="Cambria Math" w:hAnsi="Cambria Math"/>
                        <w:color w:val="4472C4" w:themeColor="accent1"/>
                      </w:rPr>
                      <m:t>1</m:t>
                    </m:r>
                  </m:sub>
                  <m:sup>
                    <m:r>
                      <w:rPr>
                        <w:rFonts w:ascii="Cambria Math" w:hAnsi="Cambria Math"/>
                        <w:color w:val="4472C4" w:themeColor="accent1"/>
                      </w:rPr>
                      <m:t>*</m:t>
                    </m:r>
                  </m:sup>
                </m:sSubSup>
              </m:oMath>
            </m:oMathPara>
          </w:p>
        </w:tc>
      </w:tr>
      <w:tr w:rsidR="009F12F8" w:rsidRPr="00A87789" w14:paraId="10AE08FA" w14:textId="77777777" w:rsidTr="008C2A2C">
        <w:trPr>
          <w:trHeight w:val="43"/>
        </w:trPr>
        <w:tc>
          <w:tcPr>
            <w:tcW w:w="421" w:type="dxa"/>
            <w:vAlign w:val="center"/>
          </w:tcPr>
          <w:p w14:paraId="7AAFC416" w14:textId="6589C267" w:rsidR="008C2A2C" w:rsidRPr="00A87789" w:rsidRDefault="008C2A2C" w:rsidP="00A72CBB">
            <w:pPr>
              <w:jc w:val="center"/>
              <w:rPr>
                <w:color w:val="4472C4" w:themeColor="accent1"/>
                <w:sz w:val="16"/>
                <w:szCs w:val="16"/>
              </w:rPr>
            </w:pPr>
            <w:r w:rsidRPr="00A87789">
              <w:rPr>
                <w:color w:val="4472C4" w:themeColor="accent1"/>
                <w:sz w:val="16"/>
                <w:szCs w:val="16"/>
              </w:rPr>
              <w:t>8:</w:t>
            </w:r>
          </w:p>
        </w:tc>
        <w:tc>
          <w:tcPr>
            <w:tcW w:w="236" w:type="dxa"/>
          </w:tcPr>
          <w:p w14:paraId="6749E6ED" w14:textId="77777777" w:rsidR="008C2A2C" w:rsidRPr="00A87789" w:rsidRDefault="008C2A2C" w:rsidP="00FF7B61">
            <w:pPr>
              <w:pStyle w:val="Algo"/>
              <w:rPr>
                <w:color w:val="4472C4" w:themeColor="accent1"/>
                <w:szCs w:val="20"/>
              </w:rPr>
            </w:pPr>
          </w:p>
        </w:tc>
        <w:tc>
          <w:tcPr>
            <w:tcW w:w="274" w:type="dxa"/>
          </w:tcPr>
          <w:p w14:paraId="440271BC" w14:textId="5F0BEB2C" w:rsidR="008C2A2C" w:rsidRPr="00A87789" w:rsidRDefault="008C2A2C" w:rsidP="00FF7B61">
            <w:pPr>
              <w:pStyle w:val="Algo"/>
              <w:rPr>
                <w:color w:val="4472C4" w:themeColor="accent1"/>
                <w:szCs w:val="20"/>
              </w:rPr>
            </w:pPr>
          </w:p>
        </w:tc>
        <w:tc>
          <w:tcPr>
            <w:tcW w:w="6946" w:type="dxa"/>
            <w:gridSpan w:val="3"/>
          </w:tcPr>
          <w:p w14:paraId="2CD208F2" w14:textId="608949D6" w:rsidR="008C2A2C" w:rsidRPr="00A87789" w:rsidRDefault="008C2A2C" w:rsidP="00FF7B61">
            <w:pPr>
              <w:pStyle w:val="Algo"/>
              <w:rPr>
                <w:b/>
                <w:bCs/>
                <w:color w:val="4472C4" w:themeColor="accent1"/>
                <w:szCs w:val="20"/>
              </w:rPr>
            </w:pPr>
            <m:oMathPara>
              <m:oMathParaPr>
                <m:jc m:val="left"/>
              </m:oMathParaPr>
              <m:oMath>
                <m:r>
                  <w:rPr>
                    <w:rFonts w:ascii="Cambria Math" w:hAnsi="Cambria Math"/>
                    <w:color w:val="4472C4" w:themeColor="accent1"/>
                  </w:rPr>
                  <m:t>loss←0</m:t>
                </m:r>
              </m:oMath>
            </m:oMathPara>
          </w:p>
        </w:tc>
      </w:tr>
      <w:tr w:rsidR="009F12F8" w:rsidRPr="00A87789" w14:paraId="7D7785ED" w14:textId="77777777" w:rsidTr="008C2A2C">
        <w:trPr>
          <w:trHeight w:val="43"/>
        </w:trPr>
        <w:tc>
          <w:tcPr>
            <w:tcW w:w="421" w:type="dxa"/>
            <w:vAlign w:val="center"/>
          </w:tcPr>
          <w:p w14:paraId="123122B2" w14:textId="081C9B88" w:rsidR="008C2A2C" w:rsidRPr="00A87789" w:rsidRDefault="008C2A2C" w:rsidP="00A72CBB">
            <w:pPr>
              <w:jc w:val="center"/>
              <w:rPr>
                <w:color w:val="4472C4" w:themeColor="accent1"/>
                <w:sz w:val="16"/>
                <w:szCs w:val="16"/>
              </w:rPr>
            </w:pPr>
            <w:r w:rsidRPr="00A87789">
              <w:rPr>
                <w:color w:val="4472C4" w:themeColor="accent1"/>
                <w:sz w:val="16"/>
                <w:szCs w:val="16"/>
              </w:rPr>
              <w:t>9:</w:t>
            </w:r>
          </w:p>
        </w:tc>
        <w:tc>
          <w:tcPr>
            <w:tcW w:w="236" w:type="dxa"/>
          </w:tcPr>
          <w:p w14:paraId="6D864F49" w14:textId="77777777" w:rsidR="008C2A2C" w:rsidRPr="00A87789" w:rsidRDefault="008C2A2C" w:rsidP="00FF7B61">
            <w:pPr>
              <w:pStyle w:val="Algo"/>
              <w:rPr>
                <w:color w:val="4472C4" w:themeColor="accent1"/>
                <w:szCs w:val="20"/>
              </w:rPr>
            </w:pPr>
          </w:p>
        </w:tc>
        <w:tc>
          <w:tcPr>
            <w:tcW w:w="274" w:type="dxa"/>
          </w:tcPr>
          <w:p w14:paraId="020CC8AE" w14:textId="192CFA2D" w:rsidR="008C2A2C" w:rsidRPr="00A87789" w:rsidRDefault="008C2A2C" w:rsidP="00FF7B61">
            <w:pPr>
              <w:pStyle w:val="Algo"/>
              <w:rPr>
                <w:color w:val="4472C4" w:themeColor="accent1"/>
                <w:szCs w:val="20"/>
              </w:rPr>
            </w:pPr>
          </w:p>
        </w:tc>
        <w:tc>
          <w:tcPr>
            <w:tcW w:w="6946" w:type="dxa"/>
            <w:gridSpan w:val="3"/>
          </w:tcPr>
          <w:p w14:paraId="3F7B6FA9" w14:textId="3913D4ED" w:rsidR="008C2A2C" w:rsidRPr="00A87789" w:rsidRDefault="008C2A2C" w:rsidP="00FF7B61">
            <w:pPr>
              <w:pStyle w:val="Algo"/>
              <w:rPr>
                <w:color w:val="4472C4" w:themeColor="accent1"/>
              </w:rPr>
            </w:pPr>
            <w:r w:rsidRPr="00A87789">
              <w:rPr>
                <w:b/>
                <w:bCs/>
                <w:color w:val="4472C4" w:themeColor="accent1"/>
                <w:szCs w:val="20"/>
              </w:rPr>
              <w:t xml:space="preserve">for </w:t>
            </w:r>
            <m:oMath>
              <m:r>
                <w:rPr>
                  <w:rFonts w:ascii="Cambria Math" w:hAnsi="Cambria Math"/>
                  <w:color w:val="4472C4" w:themeColor="accent1"/>
                  <w:szCs w:val="20"/>
                </w:rPr>
                <m:t>j=1</m:t>
              </m:r>
            </m:oMath>
            <w:r w:rsidRPr="00A87789">
              <w:rPr>
                <w:color w:val="4472C4" w:themeColor="accent1"/>
                <w:szCs w:val="20"/>
              </w:rPr>
              <w:t xml:space="preserve"> </w:t>
            </w:r>
            <w:r w:rsidRPr="00A87789">
              <w:rPr>
                <w:b/>
                <w:bCs/>
                <w:color w:val="4472C4" w:themeColor="accent1"/>
                <w:szCs w:val="20"/>
              </w:rPr>
              <w:t>to</w:t>
            </w:r>
            <w:r w:rsidRPr="00A87789">
              <w:rPr>
                <w:color w:val="4472C4" w:themeColor="accent1"/>
                <w:szCs w:val="20"/>
              </w:rPr>
              <w:t xml:space="preserve"> </w:t>
            </w:r>
            <m:oMath>
              <m:r>
                <w:rPr>
                  <w:rFonts w:ascii="Cambria Math" w:hAnsi="Cambria Math"/>
                  <w:color w:val="4472C4" w:themeColor="accent1"/>
                </w:rPr>
                <m:t>lossPtsCount</m:t>
              </m:r>
            </m:oMath>
          </w:p>
        </w:tc>
      </w:tr>
      <w:tr w:rsidR="009F12F8" w:rsidRPr="00A87789" w14:paraId="49188E2E" w14:textId="77777777" w:rsidTr="008C2A2C">
        <w:trPr>
          <w:trHeight w:val="43"/>
        </w:trPr>
        <w:tc>
          <w:tcPr>
            <w:tcW w:w="421" w:type="dxa"/>
            <w:vAlign w:val="center"/>
          </w:tcPr>
          <w:p w14:paraId="07895781" w14:textId="2D67FE6C" w:rsidR="008C2A2C" w:rsidRPr="00A87789" w:rsidRDefault="008C2A2C" w:rsidP="00A72CBB">
            <w:pPr>
              <w:jc w:val="center"/>
              <w:rPr>
                <w:color w:val="4472C4" w:themeColor="accent1"/>
                <w:sz w:val="16"/>
                <w:szCs w:val="16"/>
              </w:rPr>
            </w:pPr>
            <w:r w:rsidRPr="00A87789">
              <w:rPr>
                <w:color w:val="4472C4" w:themeColor="accent1"/>
                <w:sz w:val="16"/>
                <w:szCs w:val="16"/>
              </w:rPr>
              <w:t>10:</w:t>
            </w:r>
          </w:p>
        </w:tc>
        <w:tc>
          <w:tcPr>
            <w:tcW w:w="236" w:type="dxa"/>
          </w:tcPr>
          <w:p w14:paraId="15D4DDE4" w14:textId="77777777" w:rsidR="008C2A2C" w:rsidRPr="00A87789" w:rsidRDefault="008C2A2C" w:rsidP="00FF7B61">
            <w:pPr>
              <w:pStyle w:val="Algo"/>
              <w:rPr>
                <w:color w:val="4472C4" w:themeColor="accent1"/>
                <w:szCs w:val="20"/>
              </w:rPr>
            </w:pPr>
          </w:p>
        </w:tc>
        <w:tc>
          <w:tcPr>
            <w:tcW w:w="274" w:type="dxa"/>
          </w:tcPr>
          <w:p w14:paraId="3AEE9E8B" w14:textId="549C9389" w:rsidR="008C2A2C" w:rsidRPr="00A87789" w:rsidRDefault="008C2A2C" w:rsidP="00FF7B61">
            <w:pPr>
              <w:pStyle w:val="Algo"/>
              <w:rPr>
                <w:color w:val="4472C4" w:themeColor="accent1"/>
                <w:szCs w:val="20"/>
              </w:rPr>
            </w:pPr>
          </w:p>
        </w:tc>
        <w:tc>
          <w:tcPr>
            <w:tcW w:w="284" w:type="dxa"/>
          </w:tcPr>
          <w:p w14:paraId="5B5CB5FC" w14:textId="77777777" w:rsidR="008C2A2C" w:rsidRPr="00A87789" w:rsidRDefault="008C2A2C" w:rsidP="00FF7B61">
            <w:pPr>
              <w:pStyle w:val="Algo"/>
              <w:rPr>
                <w:b/>
                <w:bCs/>
                <w:color w:val="4472C4" w:themeColor="accent1"/>
                <w:szCs w:val="20"/>
              </w:rPr>
            </w:pPr>
          </w:p>
        </w:tc>
        <w:tc>
          <w:tcPr>
            <w:tcW w:w="6662" w:type="dxa"/>
            <w:gridSpan w:val="2"/>
          </w:tcPr>
          <w:p w14:paraId="6F451A8D" w14:textId="037731AF" w:rsidR="008C2A2C" w:rsidRPr="00A87789" w:rsidRDefault="008C2A2C" w:rsidP="00FF7B61">
            <w:pPr>
              <w:pStyle w:val="Algo"/>
              <w:rPr>
                <w:color w:val="4472C4" w:themeColor="accent1"/>
                <w:szCs w:val="20"/>
              </w:rPr>
            </w:pPr>
            <w:r w:rsidRPr="00A87789">
              <w:rPr>
                <w:color w:val="4472C4" w:themeColor="accent1"/>
                <w:szCs w:val="20"/>
              </w:rPr>
              <w:t xml:space="preserve">Assign </w:t>
            </w:r>
            <m:oMath>
              <m:r>
                <w:rPr>
                  <w:rFonts w:ascii="Cambria Math" w:hAnsi="Cambria Math"/>
                  <w:color w:val="4472C4" w:themeColor="accent1"/>
                  <w:szCs w:val="20"/>
                </w:rPr>
                <m:t>d</m:t>
              </m:r>
            </m:oMath>
            <w:r w:rsidRPr="00A87789">
              <w:rPr>
                <w:color w:val="4472C4" w:themeColor="accent1"/>
                <w:szCs w:val="20"/>
              </w:rPr>
              <w:t xml:space="preserve"> the distance </w:t>
            </w:r>
            <m:oMath>
              <m:sSub>
                <m:sSubPr>
                  <m:ctrlPr>
                    <w:rPr>
                      <w:rFonts w:ascii="Cambria Math" w:hAnsi="Cambria Math"/>
                      <w:i/>
                      <w:color w:val="4472C4" w:themeColor="accent1"/>
                      <w:szCs w:val="20"/>
                    </w:rPr>
                  </m:ctrlPr>
                </m:sSubPr>
                <m:e>
                  <m:r>
                    <w:rPr>
                      <w:rFonts w:ascii="Cambria Math" w:hAnsi="Cambria Math"/>
                      <w:color w:val="4472C4" w:themeColor="accent1"/>
                      <w:szCs w:val="20"/>
                    </w:rPr>
                    <m:t>q</m:t>
                  </m:r>
                </m:e>
                <m:sub>
                  <m:r>
                    <w:rPr>
                      <w:rFonts w:ascii="Cambria Math" w:hAnsi="Cambria Math"/>
                      <w:color w:val="4472C4" w:themeColor="accent1"/>
                      <w:szCs w:val="20"/>
                    </w:rPr>
                    <m:t>j</m:t>
                  </m:r>
                </m:sub>
              </m:sSub>
            </m:oMath>
            <w:r w:rsidRPr="00A87789">
              <w:rPr>
                <w:color w:val="4472C4" w:themeColor="accent1"/>
                <w:szCs w:val="20"/>
              </w:rPr>
              <w:t xml:space="preserve"> to the </w:t>
            </w:r>
            <m:oMath>
              <m:r>
                <w:rPr>
                  <w:rFonts w:ascii="Cambria Math" w:hAnsi="Cambria Math"/>
                  <w:color w:val="4472C4" w:themeColor="accent1"/>
                  <w:szCs w:val="20"/>
                </w:rPr>
                <m:t>plane</m:t>
              </m:r>
            </m:oMath>
            <w:r w:rsidRPr="00A87789">
              <w:rPr>
                <w:color w:val="4472C4" w:themeColor="accent1"/>
                <w:szCs w:val="20"/>
              </w:rPr>
              <w:t xml:space="preserve"> x s</w:t>
            </w:r>
          </w:p>
        </w:tc>
      </w:tr>
      <w:tr w:rsidR="009F12F8" w:rsidRPr="00A87789" w14:paraId="5D7EE3E3" w14:textId="77777777" w:rsidTr="008C2A2C">
        <w:trPr>
          <w:trHeight w:val="43"/>
        </w:trPr>
        <w:tc>
          <w:tcPr>
            <w:tcW w:w="421" w:type="dxa"/>
            <w:vAlign w:val="center"/>
          </w:tcPr>
          <w:p w14:paraId="0694EB79" w14:textId="5490F44A" w:rsidR="008C2A2C" w:rsidRPr="00A87789" w:rsidRDefault="008C2A2C" w:rsidP="00A72CBB">
            <w:pPr>
              <w:jc w:val="center"/>
              <w:rPr>
                <w:color w:val="4472C4" w:themeColor="accent1"/>
                <w:sz w:val="16"/>
                <w:szCs w:val="16"/>
              </w:rPr>
            </w:pPr>
            <w:r w:rsidRPr="00A87789">
              <w:rPr>
                <w:color w:val="4472C4" w:themeColor="accent1"/>
                <w:sz w:val="16"/>
                <w:szCs w:val="16"/>
              </w:rPr>
              <w:t>11:</w:t>
            </w:r>
          </w:p>
        </w:tc>
        <w:tc>
          <w:tcPr>
            <w:tcW w:w="236" w:type="dxa"/>
          </w:tcPr>
          <w:p w14:paraId="2082B44F" w14:textId="77777777" w:rsidR="008C2A2C" w:rsidRPr="00A87789" w:rsidRDefault="008C2A2C" w:rsidP="00FF7B61">
            <w:pPr>
              <w:pStyle w:val="Algo"/>
              <w:rPr>
                <w:color w:val="4472C4" w:themeColor="accent1"/>
                <w:szCs w:val="20"/>
              </w:rPr>
            </w:pPr>
          </w:p>
        </w:tc>
        <w:tc>
          <w:tcPr>
            <w:tcW w:w="274" w:type="dxa"/>
          </w:tcPr>
          <w:p w14:paraId="1A1A3243" w14:textId="2251359E" w:rsidR="008C2A2C" w:rsidRPr="00A87789" w:rsidRDefault="008C2A2C" w:rsidP="00FF7B61">
            <w:pPr>
              <w:pStyle w:val="Algo"/>
              <w:rPr>
                <w:color w:val="4472C4" w:themeColor="accent1"/>
                <w:szCs w:val="20"/>
              </w:rPr>
            </w:pPr>
          </w:p>
        </w:tc>
        <w:tc>
          <w:tcPr>
            <w:tcW w:w="284" w:type="dxa"/>
          </w:tcPr>
          <w:p w14:paraId="7A06FBBE" w14:textId="77777777" w:rsidR="008C2A2C" w:rsidRPr="00A87789" w:rsidRDefault="008C2A2C" w:rsidP="00FF7B61">
            <w:pPr>
              <w:pStyle w:val="Algo"/>
              <w:rPr>
                <w:b/>
                <w:bCs/>
                <w:color w:val="4472C4" w:themeColor="accent1"/>
                <w:szCs w:val="20"/>
              </w:rPr>
            </w:pPr>
          </w:p>
        </w:tc>
        <w:tc>
          <w:tcPr>
            <w:tcW w:w="6662" w:type="dxa"/>
            <w:gridSpan w:val="2"/>
          </w:tcPr>
          <w:p w14:paraId="78F4AC32" w14:textId="1E4EAB38" w:rsidR="008C2A2C" w:rsidRPr="00A87789" w:rsidRDefault="008C2A2C" w:rsidP="00FF7B61">
            <w:pPr>
              <w:pStyle w:val="Algo"/>
              <w:rPr>
                <w:b/>
                <w:bCs/>
                <w:color w:val="4472C4" w:themeColor="accent1"/>
                <w:szCs w:val="20"/>
              </w:rPr>
            </w:pPr>
            <w:r w:rsidRPr="00A87789">
              <w:rPr>
                <w:b/>
                <w:bCs/>
                <w:color w:val="4472C4" w:themeColor="accent1"/>
                <w:szCs w:val="20"/>
              </w:rPr>
              <w:t xml:space="preserve">if </w:t>
            </w:r>
            <m:oMath>
              <m:r>
                <w:rPr>
                  <w:rFonts w:ascii="Cambria Math" w:hAnsi="Cambria Math"/>
                  <w:color w:val="4472C4" w:themeColor="accent1"/>
                  <w:szCs w:val="20"/>
                </w:rPr>
                <m:t>d&gt;</m:t>
              </m:r>
              <m:r>
                <w:rPr>
                  <w:rFonts w:ascii="Cambria Math" w:hAnsi="Cambria Math"/>
                  <w:color w:val="4472C4" w:themeColor="accent1"/>
                </w:rPr>
                <m:t>ξ</m:t>
              </m:r>
            </m:oMath>
          </w:p>
        </w:tc>
      </w:tr>
      <w:tr w:rsidR="009F12F8" w:rsidRPr="00A87789" w14:paraId="4C8AB5F1" w14:textId="77777777" w:rsidTr="008C2A2C">
        <w:trPr>
          <w:trHeight w:val="43"/>
        </w:trPr>
        <w:tc>
          <w:tcPr>
            <w:tcW w:w="421" w:type="dxa"/>
            <w:vAlign w:val="center"/>
          </w:tcPr>
          <w:p w14:paraId="647E7E6E" w14:textId="05000695" w:rsidR="008C2A2C" w:rsidRPr="00A87789" w:rsidRDefault="008C2A2C" w:rsidP="00A72CBB">
            <w:pPr>
              <w:jc w:val="center"/>
              <w:rPr>
                <w:color w:val="4472C4" w:themeColor="accent1"/>
                <w:sz w:val="16"/>
                <w:szCs w:val="16"/>
              </w:rPr>
            </w:pPr>
            <w:r w:rsidRPr="00A87789">
              <w:rPr>
                <w:color w:val="4472C4" w:themeColor="accent1"/>
                <w:sz w:val="16"/>
                <w:szCs w:val="16"/>
              </w:rPr>
              <w:t>12:</w:t>
            </w:r>
          </w:p>
        </w:tc>
        <w:tc>
          <w:tcPr>
            <w:tcW w:w="236" w:type="dxa"/>
          </w:tcPr>
          <w:p w14:paraId="6BB1C6DA" w14:textId="77777777" w:rsidR="008C2A2C" w:rsidRPr="00A87789" w:rsidRDefault="008C2A2C" w:rsidP="00FF7B61">
            <w:pPr>
              <w:pStyle w:val="Algo"/>
              <w:rPr>
                <w:color w:val="4472C4" w:themeColor="accent1"/>
                <w:szCs w:val="20"/>
              </w:rPr>
            </w:pPr>
          </w:p>
        </w:tc>
        <w:tc>
          <w:tcPr>
            <w:tcW w:w="274" w:type="dxa"/>
          </w:tcPr>
          <w:p w14:paraId="63C52A56" w14:textId="514C003B" w:rsidR="008C2A2C" w:rsidRPr="00A87789" w:rsidRDefault="008C2A2C" w:rsidP="00FF7B61">
            <w:pPr>
              <w:pStyle w:val="Algo"/>
              <w:rPr>
                <w:color w:val="4472C4" w:themeColor="accent1"/>
                <w:szCs w:val="20"/>
              </w:rPr>
            </w:pPr>
          </w:p>
        </w:tc>
        <w:tc>
          <w:tcPr>
            <w:tcW w:w="284" w:type="dxa"/>
          </w:tcPr>
          <w:p w14:paraId="1DF6000F" w14:textId="77777777" w:rsidR="008C2A2C" w:rsidRPr="00A87789" w:rsidRDefault="008C2A2C" w:rsidP="00FF7B61">
            <w:pPr>
              <w:pStyle w:val="Algo"/>
              <w:rPr>
                <w:b/>
                <w:bCs/>
                <w:color w:val="4472C4" w:themeColor="accent1"/>
                <w:szCs w:val="20"/>
              </w:rPr>
            </w:pPr>
          </w:p>
        </w:tc>
        <w:tc>
          <w:tcPr>
            <w:tcW w:w="283" w:type="dxa"/>
          </w:tcPr>
          <w:p w14:paraId="12256DE5" w14:textId="11E9FFDC" w:rsidR="008C2A2C" w:rsidRPr="00A87789" w:rsidRDefault="008C2A2C" w:rsidP="00FF7B61">
            <w:pPr>
              <w:pStyle w:val="Algo"/>
              <w:rPr>
                <w:color w:val="4472C4" w:themeColor="accent1"/>
                <w:szCs w:val="20"/>
              </w:rPr>
            </w:pPr>
          </w:p>
        </w:tc>
        <w:tc>
          <w:tcPr>
            <w:tcW w:w="6379" w:type="dxa"/>
          </w:tcPr>
          <w:p w14:paraId="016CF8A0" w14:textId="59094E06" w:rsidR="008C2A2C" w:rsidRPr="00A87789" w:rsidRDefault="008C2A2C" w:rsidP="00FF7B61">
            <w:pPr>
              <w:pStyle w:val="Algo"/>
              <w:rPr>
                <w:color w:val="4472C4" w:themeColor="accent1"/>
                <w:szCs w:val="20"/>
              </w:rPr>
            </w:pPr>
            <m:oMathPara>
              <m:oMathParaPr>
                <m:jc m:val="left"/>
              </m:oMathParaPr>
              <m:oMath>
                <m:r>
                  <w:rPr>
                    <w:rFonts w:ascii="Cambria Math" w:hAnsi="Cambria Math"/>
                    <w:color w:val="4472C4" w:themeColor="accent1"/>
                  </w:rPr>
                  <m:t>loss←loss+1</m:t>
                </m:r>
              </m:oMath>
            </m:oMathPara>
          </w:p>
        </w:tc>
      </w:tr>
      <w:tr w:rsidR="009F12F8" w:rsidRPr="00A87789" w14:paraId="30C67475" w14:textId="77777777" w:rsidTr="008C2A2C">
        <w:trPr>
          <w:trHeight w:val="319"/>
        </w:trPr>
        <w:tc>
          <w:tcPr>
            <w:tcW w:w="421" w:type="dxa"/>
            <w:vAlign w:val="center"/>
          </w:tcPr>
          <w:p w14:paraId="7792572D" w14:textId="7DDE2EB6" w:rsidR="008C2A2C" w:rsidRPr="00A87789" w:rsidRDefault="008C2A2C" w:rsidP="00A72CBB">
            <w:pPr>
              <w:jc w:val="center"/>
              <w:rPr>
                <w:color w:val="4472C4" w:themeColor="accent1"/>
                <w:sz w:val="16"/>
                <w:szCs w:val="16"/>
              </w:rPr>
            </w:pPr>
            <w:r w:rsidRPr="00A87789">
              <w:rPr>
                <w:color w:val="4472C4" w:themeColor="accent1"/>
                <w:sz w:val="16"/>
                <w:szCs w:val="16"/>
              </w:rPr>
              <w:t>13:</w:t>
            </w:r>
          </w:p>
        </w:tc>
        <w:tc>
          <w:tcPr>
            <w:tcW w:w="236" w:type="dxa"/>
          </w:tcPr>
          <w:p w14:paraId="44AA8B7F" w14:textId="77777777" w:rsidR="008C2A2C" w:rsidRPr="00A87789" w:rsidRDefault="008C2A2C" w:rsidP="00FF7B61">
            <w:pPr>
              <w:pStyle w:val="Algo"/>
              <w:rPr>
                <w:b/>
                <w:bCs/>
                <w:color w:val="4472C4" w:themeColor="accent1"/>
                <w:szCs w:val="20"/>
              </w:rPr>
            </w:pPr>
          </w:p>
        </w:tc>
        <w:tc>
          <w:tcPr>
            <w:tcW w:w="274" w:type="dxa"/>
          </w:tcPr>
          <w:p w14:paraId="0F516B95" w14:textId="1E2676DC" w:rsidR="008C2A2C" w:rsidRPr="00A87789" w:rsidRDefault="008C2A2C" w:rsidP="00FF7B61">
            <w:pPr>
              <w:pStyle w:val="Algo"/>
              <w:rPr>
                <w:b/>
                <w:bCs/>
                <w:color w:val="4472C4" w:themeColor="accent1"/>
                <w:szCs w:val="20"/>
              </w:rPr>
            </w:pPr>
          </w:p>
        </w:tc>
        <w:tc>
          <w:tcPr>
            <w:tcW w:w="6946" w:type="dxa"/>
            <w:gridSpan w:val="3"/>
          </w:tcPr>
          <w:p w14:paraId="44273FC6" w14:textId="7C2C79E6" w:rsidR="008C2A2C" w:rsidRPr="00A87789" w:rsidRDefault="008C2A2C" w:rsidP="00FF7B61">
            <w:pPr>
              <w:pStyle w:val="Algo"/>
              <w:rPr>
                <w:b/>
                <w:bCs/>
                <w:color w:val="4472C4" w:themeColor="accent1"/>
                <w:szCs w:val="20"/>
              </w:rPr>
            </w:pPr>
            <w:r w:rsidRPr="00A87789">
              <w:rPr>
                <w:b/>
                <w:bCs/>
                <w:color w:val="4472C4" w:themeColor="accent1"/>
                <w:szCs w:val="20"/>
              </w:rPr>
              <w:t xml:space="preserve">if </w:t>
            </w:r>
            <m:oMath>
              <m:r>
                <w:rPr>
                  <w:rFonts w:ascii="Cambria Math" w:hAnsi="Cambria Math"/>
                  <w:color w:val="4472C4" w:themeColor="accent1"/>
                </w:rPr>
                <m:t>loss&lt;lowestLoss</m:t>
              </m:r>
            </m:oMath>
          </w:p>
        </w:tc>
      </w:tr>
      <w:tr w:rsidR="009F12F8" w:rsidRPr="00A87789" w14:paraId="45A4DC0A" w14:textId="77777777" w:rsidTr="008C2A2C">
        <w:trPr>
          <w:trHeight w:val="319"/>
        </w:trPr>
        <w:tc>
          <w:tcPr>
            <w:tcW w:w="421" w:type="dxa"/>
            <w:vAlign w:val="center"/>
          </w:tcPr>
          <w:p w14:paraId="6C9B6EE4" w14:textId="7CF5E198" w:rsidR="008C2A2C" w:rsidRPr="00A87789" w:rsidRDefault="008C2A2C" w:rsidP="00A72CBB">
            <w:pPr>
              <w:jc w:val="center"/>
              <w:rPr>
                <w:color w:val="4472C4" w:themeColor="accent1"/>
                <w:sz w:val="16"/>
                <w:szCs w:val="16"/>
              </w:rPr>
            </w:pPr>
            <w:r w:rsidRPr="00A87789">
              <w:rPr>
                <w:color w:val="4472C4" w:themeColor="accent1"/>
                <w:sz w:val="16"/>
                <w:szCs w:val="16"/>
              </w:rPr>
              <w:t>14:</w:t>
            </w:r>
          </w:p>
        </w:tc>
        <w:tc>
          <w:tcPr>
            <w:tcW w:w="236" w:type="dxa"/>
          </w:tcPr>
          <w:p w14:paraId="37F850E6" w14:textId="77777777" w:rsidR="008C2A2C" w:rsidRPr="00A87789" w:rsidRDefault="008C2A2C" w:rsidP="00FF7B61">
            <w:pPr>
              <w:pStyle w:val="Algo"/>
              <w:rPr>
                <w:b/>
                <w:bCs/>
                <w:color w:val="4472C4" w:themeColor="accent1"/>
                <w:szCs w:val="20"/>
              </w:rPr>
            </w:pPr>
          </w:p>
        </w:tc>
        <w:tc>
          <w:tcPr>
            <w:tcW w:w="274" w:type="dxa"/>
          </w:tcPr>
          <w:p w14:paraId="21FA1784" w14:textId="5DB65C1B" w:rsidR="008C2A2C" w:rsidRPr="00A87789" w:rsidRDefault="008C2A2C" w:rsidP="00FF7B61">
            <w:pPr>
              <w:pStyle w:val="Algo"/>
              <w:rPr>
                <w:b/>
                <w:bCs/>
                <w:color w:val="4472C4" w:themeColor="accent1"/>
                <w:szCs w:val="20"/>
              </w:rPr>
            </w:pPr>
          </w:p>
        </w:tc>
        <w:tc>
          <w:tcPr>
            <w:tcW w:w="284" w:type="dxa"/>
          </w:tcPr>
          <w:p w14:paraId="35EA4A22" w14:textId="77777777" w:rsidR="008C2A2C" w:rsidRPr="00A87789" w:rsidRDefault="008C2A2C" w:rsidP="00FF7B61">
            <w:pPr>
              <w:pStyle w:val="Algo"/>
              <w:rPr>
                <w:b/>
                <w:bCs/>
                <w:color w:val="4472C4" w:themeColor="accent1"/>
                <w:szCs w:val="20"/>
              </w:rPr>
            </w:pPr>
          </w:p>
        </w:tc>
        <w:tc>
          <w:tcPr>
            <w:tcW w:w="6662" w:type="dxa"/>
            <w:gridSpan w:val="2"/>
          </w:tcPr>
          <w:p w14:paraId="1264F201" w14:textId="374FDA56" w:rsidR="008C2A2C" w:rsidRPr="00A87789" w:rsidRDefault="008C2A2C" w:rsidP="00FF7B61">
            <w:pPr>
              <w:pStyle w:val="Algo"/>
              <w:rPr>
                <w:b/>
                <w:bCs/>
                <w:color w:val="4472C4" w:themeColor="accent1"/>
                <w:szCs w:val="20"/>
              </w:rPr>
            </w:pPr>
            <m:oMathPara>
              <m:oMathParaPr>
                <m:jc m:val="left"/>
              </m:oMathParaPr>
              <m:oMath>
                <m:r>
                  <w:rPr>
                    <w:rFonts w:ascii="Cambria Math" w:hAnsi="Cambria Math"/>
                    <w:color w:val="4472C4" w:themeColor="accent1"/>
                  </w:rPr>
                  <m:t>bestPlane←plane</m:t>
                </m:r>
              </m:oMath>
            </m:oMathPara>
          </w:p>
        </w:tc>
      </w:tr>
      <w:tr w:rsidR="009F12F8" w:rsidRPr="00A87789" w14:paraId="55F320E4" w14:textId="77777777" w:rsidTr="008C2A2C">
        <w:trPr>
          <w:trHeight w:val="319"/>
        </w:trPr>
        <w:tc>
          <w:tcPr>
            <w:tcW w:w="421" w:type="dxa"/>
            <w:vAlign w:val="center"/>
          </w:tcPr>
          <w:p w14:paraId="2A2AFD91" w14:textId="547B85A7" w:rsidR="008C2A2C" w:rsidRPr="00A87789" w:rsidRDefault="008C2A2C" w:rsidP="00A72CBB">
            <w:pPr>
              <w:jc w:val="center"/>
              <w:rPr>
                <w:color w:val="4472C4" w:themeColor="accent1"/>
                <w:sz w:val="16"/>
                <w:szCs w:val="16"/>
              </w:rPr>
            </w:pPr>
            <w:r w:rsidRPr="00A87789">
              <w:rPr>
                <w:color w:val="4472C4" w:themeColor="accent1"/>
                <w:sz w:val="16"/>
                <w:szCs w:val="16"/>
              </w:rPr>
              <w:t>15:</w:t>
            </w:r>
          </w:p>
        </w:tc>
        <w:tc>
          <w:tcPr>
            <w:tcW w:w="236" w:type="dxa"/>
          </w:tcPr>
          <w:p w14:paraId="762E134D" w14:textId="77777777" w:rsidR="008C2A2C" w:rsidRPr="00A87789" w:rsidRDefault="008C2A2C" w:rsidP="00FF7B61">
            <w:pPr>
              <w:pStyle w:val="Algo"/>
              <w:rPr>
                <w:b/>
                <w:bCs/>
                <w:color w:val="4472C4" w:themeColor="accent1"/>
                <w:szCs w:val="20"/>
              </w:rPr>
            </w:pPr>
          </w:p>
        </w:tc>
        <w:tc>
          <w:tcPr>
            <w:tcW w:w="274" w:type="dxa"/>
          </w:tcPr>
          <w:p w14:paraId="4E4E5AAC" w14:textId="4C446045" w:rsidR="008C2A2C" w:rsidRPr="00A87789" w:rsidRDefault="008C2A2C" w:rsidP="00FF7B61">
            <w:pPr>
              <w:pStyle w:val="Algo"/>
              <w:rPr>
                <w:b/>
                <w:bCs/>
                <w:color w:val="4472C4" w:themeColor="accent1"/>
                <w:szCs w:val="20"/>
              </w:rPr>
            </w:pPr>
          </w:p>
        </w:tc>
        <w:tc>
          <w:tcPr>
            <w:tcW w:w="284" w:type="dxa"/>
          </w:tcPr>
          <w:p w14:paraId="2EF95EC3" w14:textId="77777777" w:rsidR="008C2A2C" w:rsidRPr="00A87789" w:rsidRDefault="008C2A2C" w:rsidP="00FF7B61">
            <w:pPr>
              <w:pStyle w:val="Algo"/>
              <w:rPr>
                <w:b/>
                <w:bCs/>
                <w:color w:val="4472C4" w:themeColor="accent1"/>
                <w:szCs w:val="20"/>
              </w:rPr>
            </w:pPr>
          </w:p>
        </w:tc>
        <w:tc>
          <w:tcPr>
            <w:tcW w:w="6662" w:type="dxa"/>
            <w:gridSpan w:val="2"/>
          </w:tcPr>
          <w:p w14:paraId="2FB5365B" w14:textId="3404D1CE" w:rsidR="008C2A2C" w:rsidRPr="00A87789" w:rsidRDefault="008C2A2C" w:rsidP="00FF7B61">
            <w:pPr>
              <w:pStyle w:val="Algo"/>
              <w:rPr>
                <w:color w:val="4472C4" w:themeColor="accent1"/>
              </w:rPr>
            </w:pPr>
            <m:oMathPara>
              <m:oMathParaPr>
                <m:jc m:val="left"/>
              </m:oMathParaPr>
              <m:oMath>
                <m:r>
                  <w:rPr>
                    <w:rFonts w:ascii="Cambria Math" w:hAnsi="Cambria Math"/>
                    <w:color w:val="4472C4" w:themeColor="accent1"/>
                  </w:rPr>
                  <m:t>lowestLoss←loss</m:t>
                </m:r>
              </m:oMath>
            </m:oMathPara>
          </w:p>
        </w:tc>
      </w:tr>
      <w:tr w:rsidR="008C2A2C" w:rsidRPr="00A87789" w14:paraId="05E81EC8" w14:textId="77777777" w:rsidTr="008C2A2C">
        <w:trPr>
          <w:trHeight w:val="319"/>
        </w:trPr>
        <w:tc>
          <w:tcPr>
            <w:tcW w:w="421" w:type="dxa"/>
            <w:tcBorders>
              <w:bottom w:val="single" w:sz="4" w:space="0" w:color="auto"/>
            </w:tcBorders>
            <w:vAlign w:val="center"/>
          </w:tcPr>
          <w:p w14:paraId="79C23C93" w14:textId="59716CD6" w:rsidR="008C2A2C" w:rsidRPr="00A87789" w:rsidRDefault="008C2A2C" w:rsidP="00A72CBB">
            <w:pPr>
              <w:jc w:val="center"/>
              <w:rPr>
                <w:color w:val="4472C4" w:themeColor="accent1"/>
                <w:sz w:val="16"/>
                <w:szCs w:val="16"/>
              </w:rPr>
            </w:pPr>
            <w:r w:rsidRPr="00A87789">
              <w:rPr>
                <w:color w:val="4472C4" w:themeColor="accent1"/>
                <w:sz w:val="16"/>
                <w:szCs w:val="16"/>
              </w:rPr>
              <w:t>16:</w:t>
            </w:r>
          </w:p>
        </w:tc>
        <w:tc>
          <w:tcPr>
            <w:tcW w:w="236" w:type="dxa"/>
            <w:tcBorders>
              <w:bottom w:val="single" w:sz="4" w:space="0" w:color="auto"/>
            </w:tcBorders>
          </w:tcPr>
          <w:p w14:paraId="106057AF" w14:textId="77777777" w:rsidR="008C2A2C" w:rsidRPr="00A87789" w:rsidRDefault="008C2A2C" w:rsidP="00FF7B61">
            <w:pPr>
              <w:pStyle w:val="Algo"/>
              <w:rPr>
                <w:b/>
                <w:bCs/>
                <w:iCs/>
                <w:color w:val="4472C4" w:themeColor="accent1"/>
                <w:szCs w:val="20"/>
              </w:rPr>
            </w:pPr>
          </w:p>
        </w:tc>
        <w:tc>
          <w:tcPr>
            <w:tcW w:w="7220" w:type="dxa"/>
            <w:gridSpan w:val="4"/>
            <w:tcBorders>
              <w:bottom w:val="single" w:sz="4" w:space="0" w:color="auto"/>
            </w:tcBorders>
          </w:tcPr>
          <w:p w14:paraId="6A2E1BA9" w14:textId="60A761D0" w:rsidR="008C2A2C" w:rsidRPr="00A87789" w:rsidRDefault="008C2A2C" w:rsidP="00FF7B61">
            <w:pPr>
              <w:pStyle w:val="Algo"/>
              <w:rPr>
                <w:iCs/>
                <w:color w:val="4472C4" w:themeColor="accent1"/>
                <w:szCs w:val="20"/>
              </w:rPr>
            </w:pPr>
            <w:r w:rsidRPr="00A87789">
              <w:rPr>
                <w:b/>
                <w:bCs/>
                <w:iCs/>
                <w:color w:val="4472C4" w:themeColor="accent1"/>
                <w:szCs w:val="20"/>
              </w:rPr>
              <w:t>return</w:t>
            </w:r>
            <w:r w:rsidRPr="00A87789">
              <w:rPr>
                <w:iCs/>
                <w:color w:val="4472C4" w:themeColor="accent1"/>
                <w:szCs w:val="20"/>
              </w:rPr>
              <w:t xml:space="preserve"> </w:t>
            </w:r>
            <m:oMath>
              <m:r>
                <w:rPr>
                  <w:rFonts w:ascii="Cambria Math" w:hAnsi="Cambria Math"/>
                  <w:color w:val="4472C4" w:themeColor="accent1"/>
                </w:rPr>
                <m:t>bestPlane</m:t>
              </m:r>
            </m:oMath>
          </w:p>
        </w:tc>
      </w:tr>
    </w:tbl>
    <w:p w14:paraId="60B08538" w14:textId="77777777" w:rsidR="004C7DFC" w:rsidRPr="00A87789" w:rsidRDefault="004C7DFC" w:rsidP="00CA6AB5">
      <w:pPr>
        <w:pStyle w:val="MDPI21heading1"/>
        <w:suppressLineNumbers/>
        <w:ind w:firstLine="452"/>
        <w:jc w:val="both"/>
        <w:rPr>
          <w:b w:val="0"/>
          <w:color w:val="4472C4" w:themeColor="accent1"/>
        </w:rPr>
      </w:pPr>
    </w:p>
    <w:p w14:paraId="3F1C69D9" w14:textId="7103B76F" w:rsidR="004F18AF" w:rsidRPr="00A87789" w:rsidRDefault="002A2642" w:rsidP="00CA6AB5">
      <w:pPr>
        <w:pStyle w:val="MDPI21heading1"/>
        <w:suppressLineNumbers/>
        <w:ind w:firstLine="452"/>
        <w:jc w:val="both"/>
        <w:rPr>
          <w:b w:val="0"/>
          <w:bCs/>
          <w:color w:val="4472C4" w:themeColor="accent1"/>
        </w:rPr>
      </w:pPr>
      <w:r w:rsidRPr="00A87789">
        <w:rPr>
          <w:b w:val="0"/>
          <w:bCs/>
          <w:color w:val="4472C4" w:themeColor="accent1"/>
        </w:rPr>
        <w:t xml:space="preserve">The time complexity analysis of the RANSAC algorithm centers on the iterations essential for attaining a reliable model fit. The algorithm prominently features a loop indexed by variable </w:t>
      </w:r>
      <m:oMath>
        <m:r>
          <m:rPr>
            <m:sty m:val="bi"/>
          </m:rPr>
          <w:rPr>
            <w:rFonts w:ascii="Cambria Math" w:hAnsi="Cambria Math"/>
            <w:color w:val="4472C4" w:themeColor="accent1"/>
          </w:rPr>
          <m:t>i</m:t>
        </m:r>
      </m:oMath>
      <w:r w:rsidRPr="00A87789">
        <w:rPr>
          <w:b w:val="0"/>
          <w:bCs/>
          <w:color w:val="4472C4" w:themeColor="accent1"/>
        </w:rPr>
        <w:t xml:space="preserve"> (line 4) and a nested loop over </w:t>
      </w:r>
      <m:oMath>
        <m:r>
          <m:rPr>
            <m:sty m:val="bi"/>
          </m:rPr>
          <w:rPr>
            <w:rFonts w:ascii="Cambria Math" w:hAnsi="Cambria Math"/>
            <w:color w:val="4472C4" w:themeColor="accent1"/>
          </w:rPr>
          <m:t>j</m:t>
        </m:r>
      </m:oMath>
      <w:r w:rsidRPr="00A87789">
        <w:rPr>
          <w:b w:val="0"/>
          <w:bCs/>
          <w:color w:val="4472C4" w:themeColor="accent1"/>
        </w:rPr>
        <w:t xml:space="preserve"> (line 9). Consequently, the overall computational complexity is bounded by </w:t>
      </w:r>
      <m:oMath>
        <m:r>
          <m:rPr>
            <m:sty m:val="bi"/>
          </m:rPr>
          <w:rPr>
            <w:rFonts w:ascii="Cambria Math" w:hAnsi="Cambria Math"/>
            <w:color w:val="4472C4" w:themeColor="accent1"/>
          </w:rPr>
          <m:t>O(</m:t>
        </m:r>
        <m:r>
          <m:rPr>
            <m:sty m:val="bi"/>
          </m:rPr>
          <w:rPr>
            <w:rFonts w:ascii="Cambria Math" w:hAnsi="Cambria Math"/>
            <w:color w:val="4472C4" w:themeColor="accent1"/>
            <w:szCs w:val="20"/>
          </w:rPr>
          <m:t>maxIter+</m:t>
        </m:r>
        <m:r>
          <m:rPr>
            <m:sty m:val="bi"/>
          </m:rPr>
          <w:rPr>
            <w:rFonts w:ascii="Cambria Math" w:hAnsi="Cambria Math"/>
            <w:color w:val="4472C4" w:themeColor="accent1"/>
          </w:rPr>
          <m:t>lossPtsCount)</m:t>
        </m:r>
      </m:oMath>
      <w:r w:rsidRPr="00A87789">
        <w:rPr>
          <w:b w:val="0"/>
          <w:bCs/>
          <w:color w:val="4472C4" w:themeColor="accent1"/>
        </w:rPr>
        <w:t>.</w:t>
      </w:r>
      <w:r w:rsidR="009A6D8E" w:rsidRPr="00A87789">
        <w:rPr>
          <w:b w:val="0"/>
          <w:bCs/>
          <w:color w:val="4472C4" w:themeColor="accent1"/>
        </w:rPr>
        <w:t xml:space="preserve"> Additionally, it's pertinent to acknowledge that the RANSAC algorithm lends itself to effective parallelization </w:t>
      </w:r>
      <w:r w:rsidR="009A6D8E" w:rsidRPr="00A87789">
        <w:rPr>
          <w:b w:val="0"/>
          <w:bCs/>
          <w:color w:val="4472C4" w:themeColor="accent1"/>
        </w:rPr>
        <w:fldChar w:fldCharType="begin"/>
      </w:r>
      <w:r w:rsidR="007D1E79" w:rsidRPr="00A87789">
        <w:rPr>
          <w:b w:val="0"/>
          <w:bCs/>
          <w:color w:val="4472C4" w:themeColor="accent1"/>
        </w:rPr>
        <w:instrText xml:space="preserve"> ADDIN ZOTERO_ITEM CSL_CITATION {"citationID":"lE17dNqW","properties":{"formattedCitation":"[12]","plainCitation":"[12]","noteIndex":0},"citationItems":[{"id":112,"uris":["http://zotero.org/users/9304156/items/HIFXKB4J"],"itemData":{"id":112,"type":"article-journal","container-title":"International Journal of Parallel Programming","DOI":"10.1007/s10766-014-0316-7","ISSN":"0885-7458, 1573-7640","issue":"5","journalAbbreviation":"Int J Parallel Prog","language":"en","page":"703-720","source":"DOI.org (Crossref)","title":"A Comparative Study of Parallel RANSAC Implementations in 3D Space","volume":"43","author":[{"family":"Hidalgo-Paniagua","given":"Alejandro"},{"family":"Vega-Rodríguez","given":"Miguel A."},{"family":"Pavón","given":"Nieves"},{"family":"Ferruz","given":"Joaquín"}],"issued":{"date-parts":[["2015",10]]}}}],"schema":"https://github.com/citation-style-language/schema/raw/master/csl-citation.json"} </w:instrText>
      </w:r>
      <w:r w:rsidR="009A6D8E" w:rsidRPr="00A87789">
        <w:rPr>
          <w:b w:val="0"/>
          <w:bCs/>
          <w:color w:val="4472C4" w:themeColor="accent1"/>
        </w:rPr>
        <w:fldChar w:fldCharType="separate"/>
      </w:r>
      <w:r w:rsidR="007D1E79" w:rsidRPr="00A87789">
        <w:rPr>
          <w:b w:val="0"/>
          <w:bCs/>
          <w:noProof/>
          <w:color w:val="4472C4" w:themeColor="accent1"/>
        </w:rPr>
        <w:t>[12]</w:t>
      </w:r>
      <w:r w:rsidR="009A6D8E" w:rsidRPr="00A87789">
        <w:rPr>
          <w:b w:val="0"/>
          <w:bCs/>
          <w:color w:val="4472C4" w:themeColor="accent1"/>
        </w:rPr>
        <w:fldChar w:fldCharType="end"/>
      </w:r>
      <w:r w:rsidR="009A6D8E" w:rsidRPr="00A87789">
        <w:rPr>
          <w:b w:val="0"/>
          <w:bCs/>
          <w:color w:val="4472C4" w:themeColor="accent1"/>
        </w:rPr>
        <w:t>, presenting an avenue to expedite the overall computational process.</w:t>
      </w:r>
    </w:p>
    <w:p w14:paraId="57A2E690" w14:textId="44C92530" w:rsidR="00CA6AB5" w:rsidRPr="00A87789" w:rsidRDefault="00CA6AB5" w:rsidP="000A426E">
      <w:pPr>
        <w:pStyle w:val="MDPI21heading1"/>
        <w:suppressLineNumbers/>
        <w:rPr>
          <w:b w:val="0"/>
          <w:bCs/>
          <w:i/>
          <w:iCs/>
          <w:color w:val="4472C4" w:themeColor="accent1"/>
        </w:rPr>
      </w:pPr>
      <w:r w:rsidRPr="00A87789">
        <w:rPr>
          <w:b w:val="0"/>
          <w:bCs/>
          <w:i/>
          <w:iCs/>
          <w:color w:val="4472C4" w:themeColor="accent1"/>
        </w:rPr>
        <w:t>2.</w:t>
      </w:r>
      <w:r w:rsidR="00390574" w:rsidRPr="00A87789">
        <w:rPr>
          <w:b w:val="0"/>
          <w:bCs/>
          <w:i/>
          <w:iCs/>
          <w:color w:val="4472C4" w:themeColor="accent1"/>
        </w:rPr>
        <w:t>3</w:t>
      </w:r>
      <w:r w:rsidRPr="00A87789">
        <w:rPr>
          <w:b w:val="0"/>
          <w:bCs/>
          <w:i/>
          <w:iCs/>
          <w:color w:val="4472C4" w:themeColor="accent1"/>
        </w:rPr>
        <w:t xml:space="preserve"> DBSCAN</w:t>
      </w:r>
    </w:p>
    <w:p w14:paraId="0232D7D3" w14:textId="3E8C38BB" w:rsidR="001409D1" w:rsidRPr="00A87789" w:rsidRDefault="00CA6AB5" w:rsidP="00FB7EE4">
      <w:pPr>
        <w:pStyle w:val="MDPI21heading1"/>
        <w:suppressLineNumbers/>
        <w:ind w:firstLine="452"/>
        <w:jc w:val="both"/>
        <w:rPr>
          <w:b w:val="0"/>
          <w:color w:val="4472C4" w:themeColor="accent1"/>
        </w:rPr>
      </w:pPr>
      <w:r w:rsidRPr="00A87789">
        <w:rPr>
          <w:b w:val="0"/>
          <w:color w:val="4472C4" w:themeColor="accent1"/>
        </w:rPr>
        <w:t>DBSCAN</w:t>
      </w:r>
      <w:r w:rsidR="0038302F" w:rsidRPr="00A87789">
        <w:rPr>
          <w:b w:val="0"/>
          <w:color w:val="4472C4" w:themeColor="accent1"/>
        </w:rPr>
        <w:t xml:space="preserve"> </w:t>
      </w:r>
      <w:r w:rsidR="0038302F" w:rsidRPr="00A87789">
        <w:rPr>
          <w:b w:val="0"/>
          <w:color w:val="4472C4" w:themeColor="accent1"/>
        </w:rPr>
        <w:fldChar w:fldCharType="begin"/>
      </w:r>
      <w:r w:rsidR="007D1E79" w:rsidRPr="00A87789">
        <w:rPr>
          <w:b w:val="0"/>
          <w:color w:val="4472C4" w:themeColor="accent1"/>
        </w:rPr>
        <w:instrText xml:space="preserve"> ADDIN ZOTERO_ITEM CSL_CITATION {"citationID":"uHOdwYt7","properties":{"formattedCitation":"[13]","plainCitation":"[13]","noteIndex":0},"citationItems":[{"id":102,"uris":["http://zotero.org/users/9304156/items/R9EJR3DF"],"itemData":{"id":102,"type":"article-journal","container-title":"Pattern Recognition","DOI":"10.1016/j.patcog.2021.108431","ISSN":"00313203","journalAbbreviation":"Pattern Recognition","language":"en","page":"108431","source":"DOI.org (Crossref)","title":"An approach to boundary detection for 3D point clouds based on DBSCAN clustering","volume":"124","author":[{"family":"Chen","given":"Hui"},{"family":"Liang","given":"Man"},{"family":"Liu","given":"Wanquan"},{"family":"Wang","given":"Weina"},{"family":"Liu","given":"Peter Xiaoping"}],"issued":{"date-parts":[["2022",4]]}}}],"schema":"https://github.com/citation-style-language/schema/raw/master/csl-citation.json"} </w:instrText>
      </w:r>
      <w:r w:rsidR="0038302F" w:rsidRPr="00A87789">
        <w:rPr>
          <w:b w:val="0"/>
          <w:color w:val="4472C4" w:themeColor="accent1"/>
        </w:rPr>
        <w:fldChar w:fldCharType="separate"/>
      </w:r>
      <w:r w:rsidR="007D1E79" w:rsidRPr="00A87789">
        <w:rPr>
          <w:b w:val="0"/>
          <w:noProof/>
          <w:color w:val="4472C4" w:themeColor="accent1"/>
        </w:rPr>
        <w:t>[13]</w:t>
      </w:r>
      <w:r w:rsidR="0038302F" w:rsidRPr="00A87789">
        <w:rPr>
          <w:b w:val="0"/>
          <w:color w:val="4472C4" w:themeColor="accent1"/>
        </w:rPr>
        <w:fldChar w:fldCharType="end"/>
      </w:r>
      <w:r w:rsidRPr="00A87789">
        <w:rPr>
          <w:b w:val="0"/>
          <w:color w:val="4472C4" w:themeColor="accent1"/>
        </w:rPr>
        <w:t xml:space="preserve"> (Density-Based Spatial Clustering of Applications with Noise) is a popular clustering algorithm used in data mining and machine learning. It is designed to discover clusters of arbitrary shape in a dataset, based on the density of data points. DBSCAN works by defining neighborhoods around each data point and identifying core points, which have a sufficient number of neighboring points within a specified radius. It then expands the clusters by including directly reachable points, which are within the specified radius of a core point, and transitively reachable points that are within the radius of other points in the cluster. One key feature of DBSCAN is its ability to handle noise and outliers. Data points that do not belong to any cluster and do not meet the density criteria are labeled as noise points. This allows DBSCAN to separate clusters from noise in the data. The algorithm requires two parameters: the radius that determines the neighborhood size and the minimum number of points required to form a core point. These parameters influence the sensitivity of the algorithm to density and shape of clusters. DBSCAN has several advantages, including its ability to handle clusters of varying shapes and sizes, its resistance to noise and outliers, and its efficiency in processing large datasets. However, it may struggle with datasets of varying densities or clusters with significantly different densities. Overall, DBSCAN is a powerful clustering algorithm that can effectively identify clusters based on data point density, making it a valuable tool for exploratory data analysis and pattern recognition tasks.</w:t>
      </w:r>
    </w:p>
    <w:p w14:paraId="60B30F9A" w14:textId="5F56948E" w:rsidR="005C44DF" w:rsidRPr="00A87789" w:rsidRDefault="005C44DF" w:rsidP="005C44DF">
      <w:pPr>
        <w:pStyle w:val="MDPI21heading1"/>
        <w:suppressLineNumbers/>
        <w:ind w:firstLine="452"/>
        <w:jc w:val="both"/>
        <w:rPr>
          <w:b w:val="0"/>
          <w:color w:val="4472C4" w:themeColor="accent1"/>
        </w:rPr>
      </w:pPr>
      <w:r w:rsidRPr="00A87789">
        <w:rPr>
          <w:b w:val="0"/>
          <w:color w:val="4472C4" w:themeColor="accent1"/>
        </w:rPr>
        <w:t xml:space="preserve">Here are the key parameters of the DBSCAN algorithm </w:t>
      </w:r>
      <w:r w:rsidRPr="00A87789">
        <w:rPr>
          <w:b w:val="0"/>
          <w:color w:val="4472C4" w:themeColor="accent1"/>
        </w:rPr>
        <w:fldChar w:fldCharType="begin"/>
      </w:r>
      <w:r w:rsidR="007D1E79" w:rsidRPr="00A87789">
        <w:rPr>
          <w:b w:val="0"/>
          <w:color w:val="4472C4" w:themeColor="accent1"/>
        </w:rPr>
        <w:instrText xml:space="preserve"> ADDIN ZOTERO_ITEM CSL_CITATION {"citationID":"mDmIx2Hn","properties":{"formattedCitation":"[14]","plainCitation":"[14]","noteIndex":0},"citationItems":[{"id":106,"uris":["http://zotero.org/users/9304156/items/MFUH4C5A"],"itemData":{"id":106,"type":"webpage","abstract":"Examples using sklearn.cluster.DBSCAN: Comparing different clustering algorithms on toy datasets Demo of DBSCAN clustering algorithm Demo of HDBSCAN clustering algorithm","container-title":"scikit-learn","language":"en","title":"sklearn.cluster.DBSCAN","URL":"https://scikit-learn/stable/modules/generated/sklearn.cluster.DBSCAN.html","accessed":{"date-parts":[["2023",9,17]]}}}],"schema":"https://github.com/citation-style-language/schema/raw/master/csl-citation.json"} </w:instrText>
      </w:r>
      <w:r w:rsidRPr="00A87789">
        <w:rPr>
          <w:b w:val="0"/>
          <w:color w:val="4472C4" w:themeColor="accent1"/>
        </w:rPr>
        <w:fldChar w:fldCharType="separate"/>
      </w:r>
      <w:r w:rsidR="007D1E79" w:rsidRPr="00A87789">
        <w:rPr>
          <w:b w:val="0"/>
          <w:noProof/>
          <w:color w:val="4472C4" w:themeColor="accent1"/>
        </w:rPr>
        <w:t>[14]</w:t>
      </w:r>
      <w:r w:rsidRPr="00A87789">
        <w:rPr>
          <w:b w:val="0"/>
          <w:color w:val="4472C4" w:themeColor="accent1"/>
        </w:rPr>
        <w:fldChar w:fldCharType="end"/>
      </w:r>
      <w:r w:rsidRPr="00A87789">
        <w:rPr>
          <w:b w:val="0"/>
          <w:color w:val="4472C4" w:themeColor="accent1"/>
        </w:rPr>
        <w:t>:</w:t>
      </w:r>
    </w:p>
    <w:p w14:paraId="41CD4F5F" w14:textId="77777777" w:rsidR="005C44DF" w:rsidRPr="00A87789" w:rsidRDefault="005C44DF" w:rsidP="00307FC8">
      <w:pPr>
        <w:pStyle w:val="MDPI21heading1"/>
        <w:numPr>
          <w:ilvl w:val="0"/>
          <w:numId w:val="9"/>
        </w:numPr>
        <w:suppressLineNumbers/>
        <w:jc w:val="both"/>
        <w:rPr>
          <w:b w:val="0"/>
          <w:color w:val="4472C4" w:themeColor="accent1"/>
        </w:rPr>
      </w:pPr>
      <m:oMath>
        <m:r>
          <m:rPr>
            <m:sty m:val="bi"/>
          </m:rPr>
          <w:rPr>
            <w:rFonts w:ascii="Cambria Math" w:hAnsi="Cambria Math"/>
            <w:color w:val="4472C4" w:themeColor="accent1"/>
          </w:rPr>
          <m:t>ϵ</m:t>
        </m:r>
      </m:oMath>
      <w:r w:rsidRPr="00A87789">
        <w:rPr>
          <w:b w:val="0"/>
          <w:color w:val="4472C4" w:themeColor="accent1"/>
        </w:rPr>
        <w:t>: the radius within which the algorithm searches for neighboring points. Points within this radius are considered neighbors of a given point.</w:t>
      </w:r>
    </w:p>
    <w:p w14:paraId="5E0FB25D" w14:textId="77777777" w:rsidR="005C44DF" w:rsidRPr="00A87789" w:rsidRDefault="005C44DF" w:rsidP="00307FC8">
      <w:pPr>
        <w:pStyle w:val="MDPI21heading1"/>
        <w:numPr>
          <w:ilvl w:val="0"/>
          <w:numId w:val="9"/>
        </w:numPr>
        <w:suppressLineNumbers/>
        <w:jc w:val="both"/>
        <w:rPr>
          <w:b w:val="0"/>
          <w:color w:val="4472C4" w:themeColor="accent1"/>
        </w:rPr>
      </w:pPr>
      <m:oMath>
        <m:r>
          <m:rPr>
            <m:sty m:val="bi"/>
          </m:rPr>
          <w:rPr>
            <w:rFonts w:ascii="Cambria Math" w:hAnsi="Cambria Math"/>
            <w:color w:val="4472C4" w:themeColor="accent1"/>
          </w:rPr>
          <w:lastRenderedPageBreak/>
          <m:t>minPtsInCluster</m:t>
        </m:r>
      </m:oMath>
      <w:r w:rsidRPr="00A87789">
        <w:rPr>
          <w:b w:val="0"/>
          <w:color w:val="4472C4" w:themeColor="accent1"/>
        </w:rPr>
        <w:t>: the minimum number of data points required to form a dense region. A dense region is a cluster if there are at least `min_samples` data points within a distance of `eps` from a core point.</w:t>
      </w:r>
    </w:p>
    <w:p w14:paraId="24136B34" w14:textId="5D0C5830" w:rsidR="005C44DF" w:rsidRPr="00A87789" w:rsidRDefault="005C44DF" w:rsidP="00307FC8">
      <w:pPr>
        <w:pStyle w:val="MDPI21heading1"/>
        <w:numPr>
          <w:ilvl w:val="0"/>
          <w:numId w:val="9"/>
        </w:numPr>
        <w:suppressLineNumbers/>
        <w:jc w:val="both"/>
        <w:rPr>
          <w:b w:val="0"/>
          <w:color w:val="4472C4" w:themeColor="accent1"/>
        </w:rPr>
      </w:pPr>
      <w:r w:rsidRPr="00A87789">
        <w:rPr>
          <w:b w:val="0"/>
          <w:color w:val="4472C4" w:themeColor="accent1"/>
        </w:rPr>
        <w:t>Metric: the distance metric used to calculate distances between points. Common choices include Euclidean distance, Manhattan distance, or other distance metrics.</w:t>
      </w:r>
    </w:p>
    <w:p w14:paraId="768ED828" w14:textId="65859E2D" w:rsidR="004F18AF" w:rsidRPr="00A87789" w:rsidRDefault="005C44DF" w:rsidP="009036D2">
      <w:pPr>
        <w:pStyle w:val="MDPI21heading1"/>
        <w:suppressLineNumbers/>
        <w:ind w:firstLine="452"/>
        <w:jc w:val="both"/>
        <w:rPr>
          <w:b w:val="0"/>
          <w:color w:val="4472C4" w:themeColor="accent1"/>
        </w:rPr>
      </w:pPr>
      <w:r w:rsidRPr="00A87789">
        <w:rPr>
          <w:b w:val="0"/>
          <w:color w:val="4472C4" w:themeColor="accent1"/>
        </w:rPr>
        <w:t xml:space="preserve">These parameters influence how the DBSCAN algorithm forms clusters based on the density of the data points in the feature space. It's important to experiment with different parameter values to find the most appropriate settings for a specific dataset and clustering task. Euclidean distance was chosen as the metric. In the future, this algorithm will be represented as a function </w:t>
      </w:r>
      <m:oMath>
        <m:r>
          <m:rPr>
            <m:sty m:val="b"/>
          </m:rPr>
          <w:rPr>
            <w:rFonts w:ascii="Cambria Math" w:hAnsi="Cambria Math"/>
            <w:color w:val="4472C4" w:themeColor="accent1"/>
            <w:szCs w:val="20"/>
          </w:rPr>
          <m:t>DBSCAN</m:t>
        </m:r>
        <m:r>
          <m:rPr>
            <m:sty m:val="bi"/>
          </m:rPr>
          <w:rPr>
            <w:rFonts w:ascii="Cambria Math" w:hAnsi="Cambria Math"/>
            <w:color w:val="4472C4" w:themeColor="accent1"/>
            <w:szCs w:val="20"/>
          </w:rPr>
          <m:t>(</m:t>
        </m:r>
        <m:sSup>
          <m:sSupPr>
            <m:ctrlPr>
              <w:rPr>
                <w:rFonts w:ascii="Cambria Math" w:hAnsi="Cambria Math"/>
                <w:b w:val="0"/>
                <w:i/>
                <w:snapToGrid/>
                <w:color w:val="4472C4" w:themeColor="accent1"/>
                <w:szCs w:val="20"/>
                <w:lang w:eastAsia="en-US"/>
              </w:rPr>
            </m:ctrlPr>
          </m:sSupPr>
          <m:e>
            <m:r>
              <m:rPr>
                <m:sty m:val="bi"/>
              </m:rPr>
              <w:rPr>
                <w:rFonts w:ascii="Cambria Math" w:hAnsi="Cambria Math"/>
                <w:color w:val="4472C4" w:themeColor="accent1"/>
                <w:szCs w:val="20"/>
              </w:rPr>
              <m:t>P</m:t>
            </m:r>
          </m:e>
          <m:sup>
            <m:r>
              <m:rPr>
                <m:sty m:val="bi"/>
              </m:rPr>
              <w:rPr>
                <w:rFonts w:ascii="Cambria Math" w:hAnsi="Cambria Math"/>
                <w:color w:val="4472C4" w:themeColor="accent1"/>
                <w:szCs w:val="20"/>
              </w:rPr>
              <m:t>*</m:t>
            </m:r>
          </m:sup>
        </m:sSup>
        <m:r>
          <m:rPr>
            <m:sty m:val="bi"/>
          </m:rPr>
          <w:rPr>
            <w:rFonts w:ascii="Cambria Math" w:hAnsi="Cambria Math"/>
            <w:color w:val="4472C4" w:themeColor="accent1"/>
            <w:szCs w:val="20"/>
          </w:rPr>
          <m:t>,ϵ,</m:t>
        </m:r>
        <m:r>
          <m:rPr>
            <m:sty m:val="bi"/>
          </m:rPr>
          <w:rPr>
            <w:rFonts w:ascii="Cambria Math" w:hAnsi="Cambria Math"/>
            <w:color w:val="4472C4" w:themeColor="accent1"/>
          </w:rPr>
          <m:t>minPtsInCluster</m:t>
        </m:r>
        <m:r>
          <m:rPr>
            <m:sty m:val="bi"/>
          </m:rPr>
          <w:rPr>
            <w:rFonts w:ascii="Cambria Math" w:hAnsi="Cambria Math"/>
            <w:color w:val="4472C4" w:themeColor="accent1"/>
            <w:szCs w:val="20"/>
          </w:rPr>
          <m:t>)</m:t>
        </m:r>
      </m:oMath>
      <w:r w:rsidRPr="00A87789">
        <w:rPr>
          <w:b w:val="0"/>
          <w:bCs/>
          <w:color w:val="4472C4" w:themeColor="accent1"/>
          <w:szCs w:val="20"/>
        </w:rPr>
        <w:t xml:space="preserve">, where </w:t>
      </w:r>
      <m:oMath>
        <m:r>
          <m:rPr>
            <m:sty m:val="bi"/>
          </m:rPr>
          <w:rPr>
            <w:rFonts w:ascii="Cambria Math" w:hAnsi="Cambria Math"/>
            <w:color w:val="4472C4" w:themeColor="accent1"/>
            <w:szCs w:val="20"/>
          </w:rPr>
          <m:t>P</m:t>
        </m:r>
      </m:oMath>
      <w:r w:rsidRPr="00A87789">
        <w:rPr>
          <w:b w:val="0"/>
          <w:bCs/>
          <w:color w:val="4472C4" w:themeColor="accent1"/>
          <w:szCs w:val="20"/>
        </w:rPr>
        <w:t xml:space="preserve"> is a set of points</w:t>
      </w:r>
      <w:r w:rsidRPr="00A87789">
        <w:rPr>
          <w:b w:val="0"/>
          <w:color w:val="4472C4" w:themeColor="accent1"/>
        </w:rPr>
        <w:t>.</w:t>
      </w:r>
    </w:p>
    <w:p w14:paraId="4F754B4A" w14:textId="1E65B92E" w:rsidR="00CA6AB5" w:rsidRPr="00A87789" w:rsidRDefault="00CA6AB5" w:rsidP="000A426E">
      <w:pPr>
        <w:pStyle w:val="MDPI21heading1"/>
        <w:suppressLineNumbers/>
        <w:rPr>
          <w:b w:val="0"/>
          <w:bCs/>
          <w:i/>
          <w:iCs/>
          <w:color w:val="70AD47" w:themeColor="accent6"/>
        </w:rPr>
      </w:pPr>
      <w:r w:rsidRPr="00A87789">
        <w:rPr>
          <w:b w:val="0"/>
          <w:bCs/>
          <w:i/>
          <w:iCs/>
          <w:color w:val="70AD47" w:themeColor="accent6"/>
        </w:rPr>
        <w:t>2.</w:t>
      </w:r>
      <w:r w:rsidR="009036D2" w:rsidRPr="00A87789">
        <w:rPr>
          <w:b w:val="0"/>
          <w:bCs/>
          <w:i/>
          <w:iCs/>
          <w:color w:val="70AD47" w:themeColor="accent6"/>
        </w:rPr>
        <w:t>4</w:t>
      </w:r>
      <w:r w:rsidRPr="00A87789">
        <w:rPr>
          <w:b w:val="0"/>
          <w:bCs/>
          <w:i/>
          <w:iCs/>
          <w:color w:val="70AD47" w:themeColor="accent6"/>
        </w:rPr>
        <w:t xml:space="preserve"> Finding the Position of the </w:t>
      </w:r>
      <w:r w:rsidR="009036D2" w:rsidRPr="00A87789">
        <w:rPr>
          <w:b w:val="0"/>
          <w:bCs/>
          <w:i/>
          <w:iCs/>
          <w:color w:val="70AD47" w:themeColor="accent6"/>
        </w:rPr>
        <w:t>Object</w:t>
      </w:r>
    </w:p>
    <w:p w14:paraId="34792699" w14:textId="5EC04A4B" w:rsidR="00CD76CE" w:rsidRPr="00A87789" w:rsidRDefault="00CD76CE" w:rsidP="00CD76CE">
      <w:pPr>
        <w:pStyle w:val="MDPI21heading1"/>
        <w:suppressLineNumbers/>
        <w:ind w:firstLine="452"/>
        <w:jc w:val="both"/>
        <w:rPr>
          <w:b w:val="0"/>
          <w:bCs/>
          <w:color w:val="70AD47" w:themeColor="accent6"/>
        </w:rPr>
      </w:pPr>
      <w:r w:rsidRPr="00A87789">
        <w:rPr>
          <w:b w:val="0"/>
          <w:bCs/>
          <w:color w:val="70AD47" w:themeColor="accent6"/>
        </w:rPr>
        <w:t>Upon determining the plane's normal, our subsequent objective involves identifying the object's orientation adjusted such that the normal aligns with the z-axis. This process entails incrementally rotating the object about the z-axis in discrete steps and subsequently evaluating its projections onto the x-axis and y-axis. The optimal rotation is defined as the one where the projections accurately reflect the object's dimensions, specifically its width and height.</w:t>
      </w:r>
    </w:p>
    <w:p w14:paraId="432691FA" w14:textId="1D1E4E41" w:rsidR="00D5534D" w:rsidRPr="00A87789" w:rsidRDefault="00CD76CE" w:rsidP="00CD76CE">
      <w:pPr>
        <w:pStyle w:val="MDPI21heading1"/>
        <w:suppressLineNumbers/>
        <w:ind w:firstLine="452"/>
        <w:jc w:val="both"/>
        <w:rPr>
          <w:b w:val="0"/>
          <w:bCs/>
          <w:color w:val="70AD47" w:themeColor="accent6"/>
        </w:rPr>
      </w:pPr>
      <w:r w:rsidRPr="00A87789">
        <w:rPr>
          <w:b w:val="0"/>
          <w:bCs/>
          <w:color w:val="70AD47" w:themeColor="accent6"/>
        </w:rPr>
        <w:t xml:space="preserve">To ascertain the most suitable orientation, it is imperative to employ an algorithm capable of identifying a segment, not exceeding a maximum length </w:t>
      </w:r>
      <m:oMath>
        <m:sSub>
          <m:sSubPr>
            <m:ctrlPr>
              <w:rPr>
                <w:rFonts w:ascii="Cambria Math" w:hAnsi="Cambria Math"/>
                <w:b w:val="0"/>
                <w:bCs/>
                <w:i/>
                <w:color w:val="70AD47" w:themeColor="accent6"/>
              </w:rPr>
            </m:ctrlPr>
          </m:sSubPr>
          <m:e>
            <m:r>
              <m:rPr>
                <m:sty m:val="bi"/>
              </m:rPr>
              <w:rPr>
                <w:rFonts w:ascii="Cambria Math" w:hAnsi="Cambria Math"/>
                <w:color w:val="70AD47" w:themeColor="accent6"/>
              </w:rPr>
              <m:t>l</m:t>
            </m:r>
          </m:e>
          <m:sub>
            <m:r>
              <m:rPr>
                <m:sty m:val="bi"/>
              </m:rPr>
              <w:rPr>
                <w:rFonts w:ascii="Cambria Math" w:hAnsi="Cambria Math"/>
                <w:color w:val="70AD47" w:themeColor="accent6"/>
              </w:rPr>
              <m:t>max</m:t>
            </m:r>
          </m:sub>
        </m:sSub>
      </m:oMath>
      <w:r w:rsidRPr="00A87789">
        <w:rPr>
          <w:b w:val="0"/>
          <w:bCs/>
          <w:color w:val="70AD47" w:themeColor="accent6"/>
        </w:rPr>
        <w:t>, that encompasses the maximal concentration of points. This methodology is crucial for achieving precise alignment and orientation of the object relative to its plane of placement.</w:t>
      </w:r>
    </w:p>
    <w:p w14:paraId="2E267D9F" w14:textId="77777777" w:rsidR="00CD76CE" w:rsidRPr="00A87789" w:rsidRDefault="00CD76CE" w:rsidP="00CD76CE">
      <w:pPr>
        <w:pStyle w:val="MDPI21heading1"/>
        <w:suppressLineNumbers/>
        <w:jc w:val="both"/>
        <w:rPr>
          <w:b w:val="0"/>
          <w:bCs/>
          <w:color w:val="4472C4" w:themeColor="accent1"/>
        </w:rPr>
      </w:pPr>
    </w:p>
    <w:tbl>
      <w:tblPr>
        <w:tblStyle w:val="ac"/>
        <w:tblW w:w="787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236"/>
        <w:gridCol w:w="274"/>
        <w:gridCol w:w="284"/>
        <w:gridCol w:w="6662"/>
      </w:tblGrid>
      <w:tr w:rsidR="00CD76CE" w:rsidRPr="00A87789" w14:paraId="4138D736" w14:textId="77777777" w:rsidTr="004F18AF">
        <w:tc>
          <w:tcPr>
            <w:tcW w:w="7877" w:type="dxa"/>
            <w:gridSpan w:val="5"/>
            <w:tcBorders>
              <w:top w:val="single" w:sz="4" w:space="0" w:color="auto"/>
              <w:bottom w:val="single" w:sz="4" w:space="0" w:color="auto"/>
            </w:tcBorders>
          </w:tcPr>
          <w:p w14:paraId="6E54AB34" w14:textId="0CC30927" w:rsidR="00AF0B19" w:rsidRPr="00A87789" w:rsidRDefault="00AF0B19" w:rsidP="00FF7B61">
            <w:pPr>
              <w:pStyle w:val="aff"/>
              <w:ind w:left="0"/>
              <w:rPr>
                <w:b/>
                <w:bCs/>
                <w:color w:val="4472C4" w:themeColor="accent1"/>
                <w:sz w:val="20"/>
                <w:szCs w:val="20"/>
              </w:rPr>
            </w:pPr>
            <w:r w:rsidRPr="00A87789">
              <w:rPr>
                <w:b/>
                <w:bCs/>
                <w:color w:val="4472C4" w:themeColor="accent1"/>
                <w:sz w:val="20"/>
                <w:szCs w:val="20"/>
              </w:rPr>
              <w:t xml:space="preserve">Algorithm </w:t>
            </w:r>
            <w:r w:rsidR="004F18AF" w:rsidRPr="00A87789">
              <w:rPr>
                <w:b/>
                <w:bCs/>
                <w:color w:val="4472C4" w:themeColor="accent1"/>
                <w:sz w:val="20"/>
                <w:szCs w:val="20"/>
              </w:rPr>
              <w:t>2</w:t>
            </w:r>
            <w:r w:rsidRPr="00A87789">
              <w:rPr>
                <w:b/>
                <w:bCs/>
                <w:color w:val="4472C4" w:themeColor="accent1"/>
                <w:sz w:val="20"/>
                <w:szCs w:val="20"/>
              </w:rPr>
              <w:t xml:space="preserve"> </w:t>
            </w:r>
            <w:r w:rsidR="00B53D81" w:rsidRPr="00A87789">
              <w:rPr>
                <w:color w:val="4472C4" w:themeColor="accent1"/>
                <w:sz w:val="20"/>
                <w:szCs w:val="20"/>
              </w:rPr>
              <w:t xml:space="preserve">Find Segment </w:t>
            </w:r>
            <w:r w:rsidRPr="00A87789">
              <w:rPr>
                <w:color w:val="4472C4" w:themeColor="accent1"/>
                <w:sz w:val="20"/>
                <w:szCs w:val="20"/>
              </w:rPr>
              <w:t>Algorithm</w:t>
            </w:r>
          </w:p>
        </w:tc>
      </w:tr>
      <w:tr w:rsidR="00CD76CE" w:rsidRPr="00A87789" w14:paraId="22F2B525" w14:textId="77777777" w:rsidTr="004F18AF">
        <w:tc>
          <w:tcPr>
            <w:tcW w:w="7877" w:type="dxa"/>
            <w:gridSpan w:val="5"/>
            <w:tcBorders>
              <w:top w:val="single" w:sz="4" w:space="0" w:color="auto"/>
            </w:tcBorders>
          </w:tcPr>
          <w:p w14:paraId="3CA50D0E" w14:textId="6408327B" w:rsidR="00AF0B19" w:rsidRPr="00A87789" w:rsidRDefault="00AF0B19" w:rsidP="00FF7B61">
            <w:pPr>
              <w:pStyle w:val="Algo"/>
              <w:ind w:left="0"/>
              <w:rPr>
                <w:color w:val="4472C4" w:themeColor="accent1"/>
              </w:rPr>
            </w:pPr>
            <w:r w:rsidRPr="00A87789">
              <w:rPr>
                <w:b/>
                <w:bCs/>
                <w:color w:val="4472C4" w:themeColor="accent1"/>
              </w:rPr>
              <w:t>Require:</w:t>
            </w:r>
            <w:r w:rsidRPr="00A87789">
              <w:rPr>
                <w:color w:val="4472C4" w:themeColor="accent1"/>
              </w:rPr>
              <w:t xml:space="preserve"> </w:t>
            </w:r>
            <w:r w:rsidR="004F18AF" w:rsidRPr="00A87789">
              <w:rPr>
                <w:color w:val="4472C4" w:themeColor="accent1"/>
              </w:rPr>
              <w:t>Array of data</w:t>
            </w:r>
            <w:r w:rsidRPr="00A87789">
              <w:rPr>
                <w:color w:val="4472C4" w:themeColor="accent1"/>
              </w:rPr>
              <w:t xml:space="preserve"> </w:t>
            </w:r>
            <m:oMath>
              <m:r>
                <w:rPr>
                  <w:rFonts w:ascii="Cambria Math" w:hAnsi="Cambria Math"/>
                  <w:color w:val="4472C4" w:themeColor="accent1"/>
                </w:rPr>
                <m:t>C</m:t>
              </m:r>
            </m:oMath>
            <w:r w:rsidR="00021FDC" w:rsidRPr="00A87789">
              <w:rPr>
                <w:color w:val="4472C4" w:themeColor="accent1"/>
              </w:rPr>
              <w:t xml:space="preserve">, max segment length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max</m:t>
                  </m:r>
                </m:sub>
              </m:sSub>
            </m:oMath>
          </w:p>
        </w:tc>
      </w:tr>
      <w:tr w:rsidR="00CD76CE" w:rsidRPr="00A87789" w14:paraId="51F36382" w14:textId="77777777" w:rsidTr="004F18AF">
        <w:tc>
          <w:tcPr>
            <w:tcW w:w="7877" w:type="dxa"/>
            <w:gridSpan w:val="5"/>
          </w:tcPr>
          <w:p w14:paraId="541C04DD" w14:textId="4EC37468" w:rsidR="00AF0B19" w:rsidRPr="00A87789" w:rsidRDefault="00AF0B19" w:rsidP="00FF7B61">
            <w:pPr>
              <w:pStyle w:val="Algo"/>
              <w:ind w:left="0"/>
              <w:rPr>
                <w:b/>
                <w:bCs/>
                <w:color w:val="4472C4" w:themeColor="accent1"/>
              </w:rPr>
            </w:pPr>
            <w:r w:rsidRPr="00A87789">
              <w:rPr>
                <w:b/>
                <w:bCs/>
                <w:color w:val="4472C4" w:themeColor="accent1"/>
              </w:rPr>
              <w:t xml:space="preserve">Ensure: </w:t>
            </w:r>
            <w:r w:rsidR="00021FDC" w:rsidRPr="00A87789">
              <w:rPr>
                <w:color w:val="4472C4" w:themeColor="accent1"/>
              </w:rPr>
              <w:t xml:space="preserve">Segment begin </w:t>
            </w:r>
            <m:oMath>
              <m:r>
                <w:rPr>
                  <w:rFonts w:ascii="Cambria Math" w:hAnsi="Cambria Math"/>
                  <w:color w:val="4472C4" w:themeColor="accent1"/>
                </w:rPr>
                <m:t>a</m:t>
              </m:r>
            </m:oMath>
            <w:r w:rsidR="00021FDC" w:rsidRPr="00A87789">
              <w:rPr>
                <w:color w:val="4472C4" w:themeColor="accent1"/>
              </w:rPr>
              <w:t xml:space="preserve"> and segment end </w:t>
            </w:r>
            <m:oMath>
              <m:r>
                <w:rPr>
                  <w:rFonts w:ascii="Cambria Math" w:hAnsi="Cambria Math"/>
                  <w:color w:val="4472C4" w:themeColor="accent1"/>
                </w:rPr>
                <m:t>b</m:t>
              </m:r>
            </m:oMath>
          </w:p>
        </w:tc>
      </w:tr>
      <w:tr w:rsidR="00CD76CE" w:rsidRPr="00A87789" w14:paraId="3F7F50E9" w14:textId="77777777" w:rsidTr="004F18AF">
        <w:trPr>
          <w:trHeight w:val="319"/>
        </w:trPr>
        <w:tc>
          <w:tcPr>
            <w:tcW w:w="421" w:type="dxa"/>
            <w:vAlign w:val="center"/>
          </w:tcPr>
          <w:p w14:paraId="013D482C" w14:textId="77777777" w:rsidR="00AF0B19" w:rsidRPr="00A87789" w:rsidRDefault="00AF0B19" w:rsidP="00FF7B61">
            <w:pPr>
              <w:jc w:val="center"/>
              <w:rPr>
                <w:color w:val="4472C4" w:themeColor="accent1"/>
                <w:sz w:val="16"/>
                <w:szCs w:val="16"/>
              </w:rPr>
            </w:pPr>
          </w:p>
        </w:tc>
        <w:tc>
          <w:tcPr>
            <w:tcW w:w="7456" w:type="dxa"/>
            <w:gridSpan w:val="4"/>
          </w:tcPr>
          <w:p w14:paraId="27068093" w14:textId="77158DFD" w:rsidR="00AF0B19" w:rsidRPr="00A87789" w:rsidRDefault="00AF0B19" w:rsidP="00FF7B61">
            <w:pPr>
              <w:pStyle w:val="Algo"/>
              <w:rPr>
                <w:color w:val="4472C4" w:themeColor="accent1"/>
                <w:szCs w:val="20"/>
              </w:rPr>
            </w:pPr>
            <w:r w:rsidRPr="00A87789">
              <w:rPr>
                <w:b/>
                <w:bCs/>
                <w:color w:val="4472C4" w:themeColor="accent1"/>
                <w:szCs w:val="20"/>
              </w:rPr>
              <w:t>function</w:t>
            </w:r>
            <w:r w:rsidRPr="00A87789">
              <w:rPr>
                <w:color w:val="4472C4" w:themeColor="accent1"/>
                <w:szCs w:val="20"/>
              </w:rPr>
              <w:t xml:space="preserve"> </w:t>
            </w:r>
            <m:oMath>
              <m:r>
                <m:rPr>
                  <m:sty m:val="p"/>
                </m:rPr>
                <w:rPr>
                  <w:rFonts w:ascii="Cambria Math" w:hAnsi="Cambria Math"/>
                  <w:color w:val="4472C4" w:themeColor="accent1"/>
                  <w:szCs w:val="20"/>
                </w:rPr>
                <m:t>FindSegment</m:t>
              </m:r>
              <m:d>
                <m:dPr>
                  <m:ctrlPr>
                    <w:rPr>
                      <w:rFonts w:ascii="Cambria Math" w:hAnsi="Cambria Math"/>
                      <w:i/>
                      <w:color w:val="4472C4" w:themeColor="accent1"/>
                      <w:szCs w:val="20"/>
                    </w:rPr>
                  </m:ctrlPr>
                </m:dPr>
                <m:e>
                  <m:r>
                    <w:rPr>
                      <w:rFonts w:ascii="Cambria Math" w:hAnsi="Cambria Math"/>
                      <w:color w:val="4472C4" w:themeColor="accent1"/>
                    </w:rPr>
                    <m:t xml:space="preserve">C, </m:t>
                  </m:r>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max</m:t>
                      </m:r>
                    </m:sub>
                  </m:sSub>
                  <m:ctrlPr>
                    <w:rPr>
                      <w:rFonts w:ascii="Cambria Math" w:hAnsi="Cambria Math"/>
                      <w:i/>
                      <w:color w:val="4472C4" w:themeColor="accent1"/>
                    </w:rPr>
                  </m:ctrlPr>
                </m:e>
              </m:d>
            </m:oMath>
          </w:p>
        </w:tc>
      </w:tr>
      <w:tr w:rsidR="00CD76CE" w:rsidRPr="00A87789" w14:paraId="2C5A200E" w14:textId="77777777" w:rsidTr="004F18AF">
        <w:trPr>
          <w:trHeight w:val="319"/>
        </w:trPr>
        <w:tc>
          <w:tcPr>
            <w:tcW w:w="421" w:type="dxa"/>
            <w:vAlign w:val="center"/>
          </w:tcPr>
          <w:p w14:paraId="124FC0E5" w14:textId="77777777" w:rsidR="00AF0B19" w:rsidRPr="00A87789" w:rsidRDefault="00AF0B19" w:rsidP="00FF7B61">
            <w:pPr>
              <w:jc w:val="center"/>
              <w:rPr>
                <w:color w:val="4472C4" w:themeColor="accent1"/>
                <w:sz w:val="16"/>
                <w:szCs w:val="16"/>
              </w:rPr>
            </w:pPr>
            <w:r w:rsidRPr="00A87789">
              <w:rPr>
                <w:color w:val="4472C4" w:themeColor="accent1"/>
                <w:sz w:val="16"/>
                <w:szCs w:val="16"/>
              </w:rPr>
              <w:t>1:</w:t>
            </w:r>
          </w:p>
        </w:tc>
        <w:tc>
          <w:tcPr>
            <w:tcW w:w="236" w:type="dxa"/>
          </w:tcPr>
          <w:p w14:paraId="18A7BC81" w14:textId="77777777" w:rsidR="00AF0B19" w:rsidRPr="00A87789" w:rsidRDefault="00AF0B19" w:rsidP="00FF7B61">
            <w:pPr>
              <w:pStyle w:val="Algo"/>
              <w:rPr>
                <w:color w:val="4472C4" w:themeColor="accent1"/>
                <w:szCs w:val="20"/>
              </w:rPr>
            </w:pPr>
          </w:p>
        </w:tc>
        <w:tc>
          <w:tcPr>
            <w:tcW w:w="7220" w:type="dxa"/>
            <w:gridSpan w:val="3"/>
          </w:tcPr>
          <w:p w14:paraId="75F753E3" w14:textId="02CD96DD" w:rsidR="00AF0B19" w:rsidRPr="00A87789" w:rsidRDefault="00021FDC" w:rsidP="00FF7B61">
            <w:pPr>
              <w:pStyle w:val="Algo"/>
              <w:rPr>
                <w:color w:val="4472C4" w:themeColor="accent1"/>
                <w:szCs w:val="20"/>
              </w:rPr>
            </w:pPr>
            <w:r w:rsidRPr="00A87789">
              <w:rPr>
                <w:color w:val="4472C4" w:themeColor="accent1"/>
                <w:szCs w:val="20"/>
              </w:rPr>
              <w:t xml:space="preserve">Sort the data from </w:t>
            </w:r>
            <m:oMath>
              <m:r>
                <w:rPr>
                  <w:rFonts w:ascii="Cambria Math" w:hAnsi="Cambria Math"/>
                  <w:color w:val="4472C4" w:themeColor="accent1"/>
                  <w:szCs w:val="20"/>
                </w:rPr>
                <m:t>C</m:t>
              </m:r>
            </m:oMath>
            <w:r w:rsidRPr="00A87789">
              <w:rPr>
                <w:color w:val="4472C4" w:themeColor="accent1"/>
                <w:szCs w:val="20"/>
              </w:rPr>
              <w:t xml:space="preserve"> and assign it to </w:t>
            </w:r>
            <m:oMath>
              <m:sSup>
                <m:sSupPr>
                  <m:ctrlPr>
                    <w:rPr>
                      <w:rFonts w:ascii="Cambria Math" w:hAnsi="Cambria Math"/>
                      <w:i/>
                      <w:color w:val="4472C4" w:themeColor="accent1"/>
                      <w:szCs w:val="20"/>
                    </w:rPr>
                  </m:ctrlPr>
                </m:sSupPr>
                <m:e>
                  <m:r>
                    <w:rPr>
                      <w:rFonts w:ascii="Cambria Math" w:hAnsi="Cambria Math"/>
                      <w:color w:val="4472C4" w:themeColor="accent1"/>
                      <w:szCs w:val="20"/>
                    </w:rPr>
                    <m:t>C</m:t>
                  </m:r>
                </m:e>
                <m:sup>
                  <m:r>
                    <w:rPr>
                      <w:rFonts w:ascii="Cambria Math" w:hAnsi="Cambria Math"/>
                      <w:color w:val="4472C4" w:themeColor="accent1"/>
                      <w:szCs w:val="20"/>
                    </w:rPr>
                    <m:t>*</m:t>
                  </m:r>
                </m:sup>
              </m:sSup>
            </m:oMath>
          </w:p>
        </w:tc>
      </w:tr>
      <w:tr w:rsidR="00CD76CE" w:rsidRPr="00A87789" w14:paraId="6D015C1B" w14:textId="77777777" w:rsidTr="004F18AF">
        <w:trPr>
          <w:trHeight w:val="319"/>
        </w:trPr>
        <w:tc>
          <w:tcPr>
            <w:tcW w:w="421" w:type="dxa"/>
            <w:vAlign w:val="center"/>
          </w:tcPr>
          <w:p w14:paraId="188C84D7" w14:textId="77777777" w:rsidR="00AF0B19" w:rsidRPr="00A87789" w:rsidRDefault="00AF0B19" w:rsidP="00FF7B61">
            <w:pPr>
              <w:jc w:val="center"/>
              <w:rPr>
                <w:color w:val="4472C4" w:themeColor="accent1"/>
                <w:sz w:val="16"/>
                <w:szCs w:val="16"/>
              </w:rPr>
            </w:pPr>
            <w:r w:rsidRPr="00A87789">
              <w:rPr>
                <w:color w:val="4472C4" w:themeColor="accent1"/>
                <w:sz w:val="16"/>
                <w:szCs w:val="16"/>
              </w:rPr>
              <w:t>2:</w:t>
            </w:r>
          </w:p>
        </w:tc>
        <w:tc>
          <w:tcPr>
            <w:tcW w:w="236" w:type="dxa"/>
          </w:tcPr>
          <w:p w14:paraId="61D0F815" w14:textId="77777777" w:rsidR="00AF0B19" w:rsidRPr="00A87789" w:rsidRDefault="00AF0B19" w:rsidP="00FF7B61">
            <w:pPr>
              <w:pStyle w:val="Algo"/>
              <w:rPr>
                <w:rFonts w:ascii="Palatino Linotype" w:hAnsi="Palatino Linotype"/>
                <w:color w:val="4472C4" w:themeColor="accent1"/>
              </w:rPr>
            </w:pPr>
          </w:p>
        </w:tc>
        <w:tc>
          <w:tcPr>
            <w:tcW w:w="7220" w:type="dxa"/>
            <w:gridSpan w:val="3"/>
          </w:tcPr>
          <w:p w14:paraId="28CA1E83" w14:textId="610ADEC2" w:rsidR="00AF0B19" w:rsidRPr="00A87789" w:rsidRDefault="00000000" w:rsidP="00FF7B61">
            <w:pPr>
              <w:pStyle w:val="Algo"/>
              <w:jc w:val="left"/>
              <w:rPr>
                <w:color w:val="4472C4" w:themeColor="accent1"/>
                <w:szCs w:val="20"/>
              </w:rPr>
            </w:pPr>
            <m:oMathPara>
              <m:oMathParaPr>
                <m:jc m:val="left"/>
              </m:oMathParaPr>
              <m:oMath>
                <m:sSub>
                  <m:sSubPr>
                    <m:ctrlPr>
                      <w:rPr>
                        <w:rFonts w:ascii="Cambria Math" w:hAnsi="Cambria Math"/>
                        <w:i/>
                        <w:color w:val="4472C4" w:themeColor="accent1"/>
                      </w:rPr>
                    </m:ctrlPr>
                  </m:sSubPr>
                  <m:e>
                    <m:r>
                      <w:rPr>
                        <w:rFonts w:ascii="Cambria Math" w:hAnsi="Cambria Math"/>
                        <w:color w:val="4472C4" w:themeColor="accent1"/>
                      </w:rPr>
                      <m:t>n</m:t>
                    </m:r>
                  </m:e>
                  <m:sub>
                    <m:r>
                      <w:rPr>
                        <w:rFonts w:ascii="Cambria Math" w:hAnsi="Cambria Math"/>
                        <w:color w:val="4472C4" w:themeColor="accent1"/>
                      </w:rPr>
                      <m:t>max</m:t>
                    </m:r>
                  </m:sub>
                </m:sSub>
                <m:r>
                  <w:rPr>
                    <w:rFonts w:ascii="Cambria Math" w:hAnsi="Cambria Math"/>
                    <w:color w:val="4472C4" w:themeColor="accent1"/>
                  </w:rPr>
                  <m:t xml:space="preserve">←0,  </m:t>
                </m:r>
                <m:sSub>
                  <m:sSubPr>
                    <m:ctrlPr>
                      <w:rPr>
                        <w:rFonts w:ascii="Cambria Math" w:hAnsi="Cambria Math"/>
                        <w:i/>
                        <w:color w:val="4472C4" w:themeColor="accent1"/>
                      </w:rPr>
                    </m:ctrlPr>
                  </m:sSubPr>
                  <m:e>
                    <m:r>
                      <w:rPr>
                        <w:rFonts w:ascii="Cambria Math" w:hAnsi="Cambria Math"/>
                        <w:color w:val="4472C4" w:themeColor="accent1"/>
                      </w:rPr>
                      <m:t>i</m:t>
                    </m:r>
                  </m:e>
                  <m:sub>
                    <m:r>
                      <w:rPr>
                        <w:rFonts w:ascii="Cambria Math" w:hAnsi="Cambria Math"/>
                        <w:color w:val="4472C4" w:themeColor="accent1"/>
                      </w:rPr>
                      <m:t>max</m:t>
                    </m:r>
                  </m:sub>
                </m:sSub>
                <m:r>
                  <w:rPr>
                    <w:rFonts w:ascii="Cambria Math" w:hAnsi="Cambria Math"/>
                    <w:color w:val="4472C4" w:themeColor="accent1"/>
                  </w:rPr>
                  <m:t xml:space="preserve">←0,  </m:t>
                </m:r>
                <m:sSub>
                  <m:sSubPr>
                    <m:ctrlPr>
                      <w:rPr>
                        <w:rFonts w:ascii="Cambria Math" w:hAnsi="Cambria Math"/>
                        <w:i/>
                        <w:color w:val="4472C4" w:themeColor="accent1"/>
                      </w:rPr>
                    </m:ctrlPr>
                  </m:sSubPr>
                  <m:e>
                    <m:r>
                      <w:rPr>
                        <w:rFonts w:ascii="Cambria Math" w:hAnsi="Cambria Math"/>
                        <w:color w:val="4472C4" w:themeColor="accent1"/>
                      </w:rPr>
                      <m:t>j</m:t>
                    </m:r>
                  </m:e>
                  <m:sub>
                    <m:r>
                      <w:rPr>
                        <w:rFonts w:ascii="Cambria Math" w:hAnsi="Cambria Math"/>
                        <w:color w:val="4472C4" w:themeColor="accent1"/>
                      </w:rPr>
                      <m:t>max</m:t>
                    </m:r>
                  </m:sub>
                </m:sSub>
                <m:r>
                  <w:rPr>
                    <w:rFonts w:ascii="Cambria Math" w:hAnsi="Cambria Math"/>
                    <w:color w:val="4472C4" w:themeColor="accent1"/>
                  </w:rPr>
                  <m:t>←0</m:t>
                </m:r>
              </m:oMath>
            </m:oMathPara>
          </w:p>
        </w:tc>
      </w:tr>
      <w:tr w:rsidR="00CD76CE" w:rsidRPr="00A87789" w14:paraId="7912CA31" w14:textId="77777777" w:rsidTr="004F18AF">
        <w:trPr>
          <w:trHeight w:val="319"/>
        </w:trPr>
        <w:tc>
          <w:tcPr>
            <w:tcW w:w="421" w:type="dxa"/>
            <w:vAlign w:val="center"/>
          </w:tcPr>
          <w:p w14:paraId="683773D0" w14:textId="77777777" w:rsidR="00AF0B19" w:rsidRPr="00A87789" w:rsidRDefault="00AF0B19" w:rsidP="00FF7B61">
            <w:pPr>
              <w:jc w:val="center"/>
              <w:rPr>
                <w:color w:val="4472C4" w:themeColor="accent1"/>
                <w:sz w:val="16"/>
                <w:szCs w:val="16"/>
              </w:rPr>
            </w:pPr>
            <w:r w:rsidRPr="00A87789">
              <w:rPr>
                <w:color w:val="4472C4" w:themeColor="accent1"/>
                <w:sz w:val="16"/>
                <w:szCs w:val="16"/>
              </w:rPr>
              <w:t>3:</w:t>
            </w:r>
          </w:p>
        </w:tc>
        <w:tc>
          <w:tcPr>
            <w:tcW w:w="236" w:type="dxa"/>
          </w:tcPr>
          <w:p w14:paraId="3262E414" w14:textId="77777777" w:rsidR="00AF0B19" w:rsidRPr="00A87789" w:rsidRDefault="00AF0B19" w:rsidP="00FF7B61">
            <w:pPr>
              <w:pStyle w:val="Algo"/>
              <w:rPr>
                <w:rFonts w:ascii="Palatino Linotype" w:hAnsi="Palatino Linotype"/>
                <w:color w:val="4472C4" w:themeColor="accent1"/>
              </w:rPr>
            </w:pPr>
          </w:p>
        </w:tc>
        <w:tc>
          <w:tcPr>
            <w:tcW w:w="7220" w:type="dxa"/>
            <w:gridSpan w:val="3"/>
          </w:tcPr>
          <w:p w14:paraId="16D4B43A" w14:textId="6A92D2B1" w:rsidR="00AF0B19" w:rsidRPr="00A87789" w:rsidRDefault="00E40BCF" w:rsidP="00FF7B61">
            <w:pPr>
              <w:pStyle w:val="Algo"/>
              <w:jc w:val="left"/>
              <w:rPr>
                <w:color w:val="4472C4" w:themeColor="accent1"/>
                <w:szCs w:val="20"/>
              </w:rPr>
            </w:pPr>
            <m:oMathPara>
              <m:oMathParaPr>
                <m:jc m:val="left"/>
              </m:oMathParaPr>
              <m:oMath>
                <m:r>
                  <w:rPr>
                    <w:rFonts w:ascii="Cambria Math" w:hAnsi="Cambria Math"/>
                    <w:color w:val="4472C4" w:themeColor="accent1"/>
                  </w:rPr>
                  <m:t>i←0,  j←0</m:t>
                </m:r>
              </m:oMath>
            </m:oMathPara>
          </w:p>
        </w:tc>
      </w:tr>
      <w:tr w:rsidR="00CD76CE" w:rsidRPr="00A87789" w14:paraId="10ACDF1E" w14:textId="77777777" w:rsidTr="004F18AF">
        <w:trPr>
          <w:trHeight w:val="319"/>
        </w:trPr>
        <w:tc>
          <w:tcPr>
            <w:tcW w:w="421" w:type="dxa"/>
            <w:vAlign w:val="center"/>
          </w:tcPr>
          <w:p w14:paraId="60E3B1AF" w14:textId="77777777" w:rsidR="00AF0B19" w:rsidRPr="00A87789" w:rsidRDefault="00AF0B19" w:rsidP="00FF7B61">
            <w:pPr>
              <w:jc w:val="center"/>
              <w:rPr>
                <w:color w:val="4472C4" w:themeColor="accent1"/>
                <w:sz w:val="16"/>
                <w:szCs w:val="16"/>
              </w:rPr>
            </w:pPr>
            <w:r w:rsidRPr="00A87789">
              <w:rPr>
                <w:color w:val="4472C4" w:themeColor="accent1"/>
                <w:sz w:val="16"/>
                <w:szCs w:val="16"/>
              </w:rPr>
              <w:t>4:</w:t>
            </w:r>
          </w:p>
        </w:tc>
        <w:tc>
          <w:tcPr>
            <w:tcW w:w="236" w:type="dxa"/>
          </w:tcPr>
          <w:p w14:paraId="1A247865" w14:textId="77777777" w:rsidR="00AF0B19" w:rsidRPr="00A87789" w:rsidRDefault="00AF0B19" w:rsidP="00FF7B61">
            <w:pPr>
              <w:pStyle w:val="Algo"/>
              <w:rPr>
                <w:b/>
                <w:bCs/>
                <w:color w:val="4472C4" w:themeColor="accent1"/>
                <w:szCs w:val="20"/>
              </w:rPr>
            </w:pPr>
          </w:p>
        </w:tc>
        <w:tc>
          <w:tcPr>
            <w:tcW w:w="7220" w:type="dxa"/>
            <w:gridSpan w:val="3"/>
          </w:tcPr>
          <w:p w14:paraId="042B6ACD" w14:textId="742C8062" w:rsidR="00AF0B19" w:rsidRPr="00A87789" w:rsidRDefault="00E40BCF" w:rsidP="00FF7B61">
            <w:pPr>
              <w:pStyle w:val="Algo"/>
              <w:rPr>
                <w:b/>
                <w:bCs/>
                <w:color w:val="4472C4" w:themeColor="accent1"/>
                <w:szCs w:val="20"/>
              </w:rPr>
            </w:pPr>
            <w:r w:rsidRPr="00A87789">
              <w:rPr>
                <w:b/>
                <w:bCs/>
                <w:color w:val="4472C4" w:themeColor="accent1"/>
                <w:szCs w:val="20"/>
              </w:rPr>
              <w:t>while</w:t>
            </w:r>
            <w:r w:rsidR="00AF0B19" w:rsidRPr="00A87789">
              <w:rPr>
                <w:b/>
                <w:bCs/>
                <w:color w:val="4472C4" w:themeColor="accent1"/>
                <w:szCs w:val="20"/>
              </w:rPr>
              <w:t xml:space="preserve"> </w:t>
            </w:r>
            <m:oMath>
              <m:r>
                <w:rPr>
                  <w:rFonts w:ascii="Cambria Math" w:hAnsi="Cambria Math"/>
                  <w:color w:val="4472C4" w:themeColor="accent1"/>
                  <w:szCs w:val="20"/>
                </w:rPr>
                <m:t>i&lt;</m:t>
              </m:r>
              <m:d>
                <m:dPr>
                  <m:begChr m:val="|"/>
                  <m:endChr m:val="|"/>
                  <m:ctrlPr>
                    <w:rPr>
                      <w:rFonts w:ascii="Cambria Math" w:hAnsi="Cambria Math"/>
                      <w:i/>
                      <w:color w:val="4472C4" w:themeColor="accent1"/>
                      <w:szCs w:val="20"/>
                    </w:rPr>
                  </m:ctrlPr>
                </m:dPr>
                <m:e>
                  <m:sSup>
                    <m:sSupPr>
                      <m:ctrlPr>
                        <w:rPr>
                          <w:rFonts w:ascii="Cambria Math" w:hAnsi="Cambria Math"/>
                          <w:i/>
                          <w:color w:val="4472C4" w:themeColor="accent1"/>
                          <w:szCs w:val="20"/>
                        </w:rPr>
                      </m:ctrlPr>
                    </m:sSupPr>
                    <m:e>
                      <m:r>
                        <w:rPr>
                          <w:rFonts w:ascii="Cambria Math" w:hAnsi="Cambria Math"/>
                          <w:color w:val="4472C4" w:themeColor="accent1"/>
                          <w:szCs w:val="20"/>
                        </w:rPr>
                        <m:t>C</m:t>
                      </m:r>
                    </m:e>
                    <m:sup>
                      <m:r>
                        <w:rPr>
                          <w:rFonts w:ascii="Cambria Math" w:hAnsi="Cambria Math"/>
                          <w:color w:val="4472C4" w:themeColor="accent1"/>
                          <w:szCs w:val="20"/>
                        </w:rPr>
                        <m:t>*</m:t>
                      </m:r>
                    </m:sup>
                  </m:sSup>
                </m:e>
              </m:d>
            </m:oMath>
            <w:r w:rsidR="00AF0B19" w:rsidRPr="00A87789">
              <w:rPr>
                <w:color w:val="4472C4" w:themeColor="accent1"/>
                <w:szCs w:val="20"/>
              </w:rPr>
              <w:t xml:space="preserve"> </w:t>
            </w:r>
            <w:r w:rsidRPr="00A87789">
              <w:rPr>
                <w:b/>
                <w:bCs/>
                <w:color w:val="4472C4" w:themeColor="accent1"/>
                <w:szCs w:val="20"/>
              </w:rPr>
              <w:t>do</w:t>
            </w:r>
          </w:p>
        </w:tc>
      </w:tr>
      <w:tr w:rsidR="00CD76CE" w:rsidRPr="00A87789" w14:paraId="3B44F37F" w14:textId="77777777" w:rsidTr="004F18AF">
        <w:trPr>
          <w:trHeight w:val="319"/>
        </w:trPr>
        <w:tc>
          <w:tcPr>
            <w:tcW w:w="421" w:type="dxa"/>
            <w:vAlign w:val="center"/>
          </w:tcPr>
          <w:p w14:paraId="52F82E8E" w14:textId="77777777" w:rsidR="00AF0B19" w:rsidRPr="00A87789" w:rsidRDefault="00AF0B19" w:rsidP="00FF7B61">
            <w:pPr>
              <w:jc w:val="center"/>
              <w:rPr>
                <w:color w:val="4472C4" w:themeColor="accent1"/>
                <w:sz w:val="16"/>
                <w:szCs w:val="16"/>
              </w:rPr>
            </w:pPr>
            <w:r w:rsidRPr="00A87789">
              <w:rPr>
                <w:color w:val="4472C4" w:themeColor="accent1"/>
                <w:sz w:val="16"/>
                <w:szCs w:val="16"/>
              </w:rPr>
              <w:t>5:</w:t>
            </w:r>
          </w:p>
        </w:tc>
        <w:tc>
          <w:tcPr>
            <w:tcW w:w="236" w:type="dxa"/>
          </w:tcPr>
          <w:p w14:paraId="161EE152" w14:textId="77777777" w:rsidR="00AF0B19" w:rsidRPr="00A87789" w:rsidRDefault="00AF0B19" w:rsidP="00FF7B61">
            <w:pPr>
              <w:pStyle w:val="Algo"/>
              <w:rPr>
                <w:color w:val="4472C4" w:themeColor="accent1"/>
                <w:szCs w:val="20"/>
              </w:rPr>
            </w:pPr>
          </w:p>
        </w:tc>
        <w:tc>
          <w:tcPr>
            <w:tcW w:w="274" w:type="dxa"/>
          </w:tcPr>
          <w:p w14:paraId="39B6B133" w14:textId="77777777" w:rsidR="00AF0B19" w:rsidRPr="00A87789" w:rsidRDefault="00AF0B19" w:rsidP="00FF7B61">
            <w:pPr>
              <w:pStyle w:val="Algo"/>
              <w:rPr>
                <w:color w:val="4472C4" w:themeColor="accent1"/>
                <w:szCs w:val="20"/>
              </w:rPr>
            </w:pPr>
          </w:p>
        </w:tc>
        <w:tc>
          <w:tcPr>
            <w:tcW w:w="6946" w:type="dxa"/>
            <w:gridSpan w:val="2"/>
          </w:tcPr>
          <w:p w14:paraId="30B8C406" w14:textId="3F915E89" w:rsidR="00AF0B19" w:rsidRPr="00A87789" w:rsidRDefault="00E40BCF" w:rsidP="00FF7B61">
            <w:pPr>
              <w:pStyle w:val="Algo"/>
              <w:rPr>
                <w:b/>
                <w:bCs/>
                <w:color w:val="4472C4" w:themeColor="accent1"/>
                <w:szCs w:val="20"/>
              </w:rPr>
            </w:pPr>
            <w:r w:rsidRPr="00A87789">
              <w:rPr>
                <w:b/>
                <w:bCs/>
                <w:color w:val="4472C4" w:themeColor="accent1"/>
                <w:szCs w:val="20"/>
              </w:rPr>
              <w:t xml:space="preserve">while </w:t>
            </w:r>
            <m:oMath>
              <m:r>
                <w:rPr>
                  <w:rFonts w:ascii="Cambria Math" w:hAnsi="Cambria Math"/>
                  <w:color w:val="4472C4" w:themeColor="accent1"/>
                  <w:szCs w:val="20"/>
                </w:rPr>
                <m:t>i&lt;</m:t>
              </m:r>
              <m:d>
                <m:dPr>
                  <m:begChr m:val="|"/>
                  <m:endChr m:val="|"/>
                  <m:ctrlPr>
                    <w:rPr>
                      <w:rFonts w:ascii="Cambria Math" w:hAnsi="Cambria Math"/>
                      <w:i/>
                      <w:color w:val="4472C4" w:themeColor="accent1"/>
                      <w:szCs w:val="20"/>
                    </w:rPr>
                  </m:ctrlPr>
                </m:dPr>
                <m:e>
                  <m:sSup>
                    <m:sSupPr>
                      <m:ctrlPr>
                        <w:rPr>
                          <w:rFonts w:ascii="Cambria Math" w:hAnsi="Cambria Math"/>
                          <w:i/>
                          <w:color w:val="4472C4" w:themeColor="accent1"/>
                          <w:szCs w:val="20"/>
                        </w:rPr>
                      </m:ctrlPr>
                    </m:sSupPr>
                    <m:e>
                      <m:r>
                        <w:rPr>
                          <w:rFonts w:ascii="Cambria Math" w:hAnsi="Cambria Math"/>
                          <w:color w:val="4472C4" w:themeColor="accent1"/>
                          <w:szCs w:val="20"/>
                        </w:rPr>
                        <m:t>C</m:t>
                      </m:r>
                    </m:e>
                    <m:sup>
                      <m:r>
                        <w:rPr>
                          <w:rFonts w:ascii="Cambria Math" w:hAnsi="Cambria Math"/>
                          <w:color w:val="4472C4" w:themeColor="accent1"/>
                          <w:szCs w:val="20"/>
                        </w:rPr>
                        <m:t>*</m:t>
                      </m:r>
                    </m:sup>
                  </m:sSup>
                </m:e>
              </m:d>
              <m:r>
                <w:rPr>
                  <w:rFonts w:ascii="Cambria Math" w:hAnsi="Cambria Math"/>
                  <w:color w:val="4472C4" w:themeColor="accent1"/>
                  <w:szCs w:val="20"/>
                </w:rPr>
                <m:t>-1</m:t>
              </m:r>
            </m:oMath>
            <w:r w:rsidRPr="00A87789">
              <w:rPr>
                <w:color w:val="4472C4" w:themeColor="accent1"/>
                <w:szCs w:val="20"/>
              </w:rPr>
              <w:t xml:space="preserve"> </w:t>
            </w:r>
            <w:r w:rsidRPr="00A87789">
              <w:rPr>
                <w:b/>
                <w:bCs/>
                <w:color w:val="4472C4" w:themeColor="accent1"/>
                <w:szCs w:val="20"/>
              </w:rPr>
              <w:t>and</w:t>
            </w:r>
            <w:r w:rsidRPr="00A87789">
              <w:rPr>
                <w:color w:val="4472C4" w:themeColor="accent1"/>
                <w:szCs w:val="20"/>
              </w:rPr>
              <w:t xml:space="preserve"> </w:t>
            </w:r>
            <m:oMath>
              <m:sSup>
                <m:sSupPr>
                  <m:ctrlPr>
                    <w:rPr>
                      <w:rFonts w:ascii="Cambria Math" w:hAnsi="Cambria Math"/>
                      <w:i/>
                      <w:color w:val="4472C4" w:themeColor="accent1"/>
                      <w:szCs w:val="20"/>
                    </w:rPr>
                  </m:ctrlPr>
                </m:sSupPr>
                <m:e>
                  <m:r>
                    <w:rPr>
                      <w:rFonts w:ascii="Cambria Math" w:hAnsi="Cambria Math"/>
                      <w:color w:val="4472C4" w:themeColor="accent1"/>
                      <w:szCs w:val="20"/>
                    </w:rPr>
                    <m:t>C</m:t>
                  </m:r>
                </m:e>
                <m:sup>
                  <m:r>
                    <w:rPr>
                      <w:rFonts w:ascii="Cambria Math" w:hAnsi="Cambria Math"/>
                      <w:color w:val="4472C4" w:themeColor="accent1"/>
                      <w:szCs w:val="20"/>
                    </w:rPr>
                    <m:t>*</m:t>
                  </m:r>
                </m:sup>
              </m:sSup>
              <m:d>
                <m:dPr>
                  <m:begChr m:val="["/>
                  <m:endChr m:val="]"/>
                  <m:ctrlPr>
                    <w:rPr>
                      <w:rFonts w:ascii="Cambria Math" w:hAnsi="Cambria Math"/>
                      <w:i/>
                      <w:color w:val="4472C4" w:themeColor="accent1"/>
                      <w:szCs w:val="20"/>
                    </w:rPr>
                  </m:ctrlPr>
                </m:dPr>
                <m:e>
                  <m:r>
                    <w:rPr>
                      <w:rFonts w:ascii="Cambria Math" w:hAnsi="Cambria Math"/>
                      <w:color w:val="4472C4" w:themeColor="accent1"/>
                      <w:szCs w:val="20"/>
                    </w:rPr>
                    <m:t>j+1</m:t>
                  </m:r>
                </m:e>
              </m:d>
              <m:r>
                <w:rPr>
                  <w:rFonts w:ascii="Cambria Math" w:hAnsi="Cambria Math"/>
                  <w:color w:val="4472C4" w:themeColor="accent1"/>
                  <w:szCs w:val="20"/>
                </w:rPr>
                <m:t>-</m:t>
              </m:r>
              <m:sSup>
                <m:sSupPr>
                  <m:ctrlPr>
                    <w:rPr>
                      <w:rFonts w:ascii="Cambria Math" w:hAnsi="Cambria Math"/>
                      <w:i/>
                      <w:color w:val="4472C4" w:themeColor="accent1"/>
                      <w:szCs w:val="20"/>
                    </w:rPr>
                  </m:ctrlPr>
                </m:sSupPr>
                <m:e>
                  <m:r>
                    <w:rPr>
                      <w:rFonts w:ascii="Cambria Math" w:hAnsi="Cambria Math"/>
                      <w:color w:val="4472C4" w:themeColor="accent1"/>
                      <w:szCs w:val="20"/>
                    </w:rPr>
                    <m:t>C</m:t>
                  </m:r>
                </m:e>
                <m:sup>
                  <m:r>
                    <w:rPr>
                      <w:rFonts w:ascii="Cambria Math" w:hAnsi="Cambria Math"/>
                      <w:color w:val="4472C4" w:themeColor="accent1"/>
                      <w:szCs w:val="20"/>
                    </w:rPr>
                    <m:t>*</m:t>
                  </m:r>
                </m:sup>
              </m:sSup>
              <m:d>
                <m:dPr>
                  <m:begChr m:val="["/>
                  <m:endChr m:val="]"/>
                  <m:ctrlPr>
                    <w:rPr>
                      <w:rFonts w:ascii="Cambria Math" w:hAnsi="Cambria Math"/>
                      <w:i/>
                      <w:color w:val="4472C4" w:themeColor="accent1"/>
                      <w:szCs w:val="20"/>
                    </w:rPr>
                  </m:ctrlPr>
                </m:dPr>
                <m:e>
                  <m:r>
                    <w:rPr>
                      <w:rFonts w:ascii="Cambria Math" w:hAnsi="Cambria Math"/>
                      <w:color w:val="4472C4" w:themeColor="accent1"/>
                      <w:szCs w:val="20"/>
                    </w:rPr>
                    <m:t>i</m:t>
                  </m:r>
                </m:e>
              </m:d>
              <m:r>
                <w:rPr>
                  <w:rFonts w:ascii="Cambria Math" w:hAnsi="Cambria Math"/>
                  <w:color w:val="4472C4" w:themeColor="accent1"/>
                  <w:szCs w:val="20"/>
                </w:rPr>
                <m:t>&lt;</m:t>
              </m:r>
              <m:sSub>
                <m:sSubPr>
                  <m:ctrlPr>
                    <w:rPr>
                      <w:rFonts w:ascii="Cambria Math" w:hAnsi="Cambria Math"/>
                      <w:i/>
                      <w:color w:val="4472C4" w:themeColor="accent1"/>
                      <w:szCs w:val="20"/>
                    </w:rPr>
                  </m:ctrlPr>
                </m:sSubPr>
                <m:e>
                  <m:r>
                    <w:rPr>
                      <w:rFonts w:ascii="Cambria Math" w:hAnsi="Cambria Math"/>
                      <w:color w:val="4472C4" w:themeColor="accent1"/>
                      <w:szCs w:val="20"/>
                    </w:rPr>
                    <m:t>l</m:t>
                  </m:r>
                </m:e>
                <m:sub>
                  <m:r>
                    <w:rPr>
                      <w:rFonts w:ascii="Cambria Math" w:hAnsi="Cambria Math"/>
                      <w:color w:val="4472C4" w:themeColor="accent1"/>
                      <w:szCs w:val="20"/>
                    </w:rPr>
                    <m:t>max</m:t>
                  </m:r>
                </m:sub>
              </m:sSub>
            </m:oMath>
            <w:r w:rsidRPr="00A87789">
              <w:rPr>
                <w:color w:val="4472C4" w:themeColor="accent1"/>
                <w:szCs w:val="20"/>
              </w:rPr>
              <w:t xml:space="preserve"> </w:t>
            </w:r>
            <w:r w:rsidRPr="00A87789">
              <w:rPr>
                <w:b/>
                <w:bCs/>
                <w:color w:val="4472C4" w:themeColor="accent1"/>
                <w:szCs w:val="20"/>
              </w:rPr>
              <w:t>do</w:t>
            </w:r>
          </w:p>
        </w:tc>
      </w:tr>
      <w:tr w:rsidR="00CD76CE" w:rsidRPr="00A87789" w14:paraId="49D3F289" w14:textId="77777777" w:rsidTr="004F18AF">
        <w:trPr>
          <w:trHeight w:val="319"/>
        </w:trPr>
        <w:tc>
          <w:tcPr>
            <w:tcW w:w="421" w:type="dxa"/>
            <w:vAlign w:val="center"/>
          </w:tcPr>
          <w:p w14:paraId="11F0BD96" w14:textId="7A5645DA" w:rsidR="00E40BCF" w:rsidRPr="00A87789" w:rsidRDefault="004F18AF" w:rsidP="00FF7B61">
            <w:pPr>
              <w:jc w:val="center"/>
              <w:rPr>
                <w:color w:val="4472C4" w:themeColor="accent1"/>
                <w:sz w:val="16"/>
                <w:szCs w:val="16"/>
              </w:rPr>
            </w:pPr>
            <w:r w:rsidRPr="00A87789">
              <w:rPr>
                <w:color w:val="4472C4" w:themeColor="accent1"/>
                <w:sz w:val="16"/>
                <w:szCs w:val="16"/>
              </w:rPr>
              <w:t>6:</w:t>
            </w:r>
          </w:p>
        </w:tc>
        <w:tc>
          <w:tcPr>
            <w:tcW w:w="236" w:type="dxa"/>
          </w:tcPr>
          <w:p w14:paraId="5BA5E44E" w14:textId="77777777" w:rsidR="00E40BCF" w:rsidRPr="00A87789" w:rsidRDefault="00E40BCF" w:rsidP="00FF7B61">
            <w:pPr>
              <w:pStyle w:val="Algo"/>
              <w:rPr>
                <w:color w:val="4472C4" w:themeColor="accent1"/>
                <w:szCs w:val="20"/>
              </w:rPr>
            </w:pPr>
          </w:p>
        </w:tc>
        <w:tc>
          <w:tcPr>
            <w:tcW w:w="274" w:type="dxa"/>
          </w:tcPr>
          <w:p w14:paraId="063462C0" w14:textId="77777777" w:rsidR="00E40BCF" w:rsidRPr="00A87789" w:rsidRDefault="00E40BCF" w:rsidP="00FF7B61">
            <w:pPr>
              <w:pStyle w:val="Algo"/>
              <w:rPr>
                <w:color w:val="4472C4" w:themeColor="accent1"/>
                <w:szCs w:val="20"/>
              </w:rPr>
            </w:pPr>
          </w:p>
        </w:tc>
        <w:tc>
          <w:tcPr>
            <w:tcW w:w="284" w:type="dxa"/>
          </w:tcPr>
          <w:p w14:paraId="717E226E" w14:textId="77777777" w:rsidR="00E40BCF" w:rsidRPr="00A87789" w:rsidRDefault="00E40BCF" w:rsidP="00FF7B61">
            <w:pPr>
              <w:pStyle w:val="Algo"/>
              <w:rPr>
                <w:b/>
                <w:bCs/>
                <w:color w:val="4472C4" w:themeColor="accent1"/>
                <w:szCs w:val="20"/>
              </w:rPr>
            </w:pPr>
          </w:p>
        </w:tc>
        <w:tc>
          <w:tcPr>
            <w:tcW w:w="6662" w:type="dxa"/>
          </w:tcPr>
          <w:p w14:paraId="22BD0E22" w14:textId="614BC7A5" w:rsidR="00E40BCF" w:rsidRPr="00A87789" w:rsidRDefault="00E40BCF" w:rsidP="00FF7B61">
            <w:pPr>
              <w:pStyle w:val="Algo"/>
              <w:rPr>
                <w:b/>
                <w:bCs/>
                <w:color w:val="4472C4" w:themeColor="accent1"/>
                <w:szCs w:val="20"/>
              </w:rPr>
            </w:pPr>
            <m:oMath>
              <m:r>
                <w:rPr>
                  <w:rFonts w:ascii="Cambria Math" w:hAnsi="Cambria Math"/>
                  <w:color w:val="4472C4" w:themeColor="accent1"/>
                </w:rPr>
                <m:t>j←j+1</m:t>
              </m:r>
            </m:oMath>
            <w:r w:rsidRPr="00A87789">
              <w:rPr>
                <w:color w:val="4472C4" w:themeColor="accent1"/>
              </w:rPr>
              <w:t xml:space="preserve"> </w:t>
            </w:r>
          </w:p>
        </w:tc>
      </w:tr>
      <w:tr w:rsidR="00CD76CE" w:rsidRPr="00A87789" w14:paraId="0502952A" w14:textId="77777777" w:rsidTr="004F18AF">
        <w:trPr>
          <w:trHeight w:val="43"/>
        </w:trPr>
        <w:tc>
          <w:tcPr>
            <w:tcW w:w="421" w:type="dxa"/>
            <w:vAlign w:val="center"/>
          </w:tcPr>
          <w:p w14:paraId="5F3E1664" w14:textId="794A0340" w:rsidR="00AF0B19" w:rsidRPr="00A87789" w:rsidRDefault="004F18AF" w:rsidP="00FF7B61">
            <w:pPr>
              <w:jc w:val="center"/>
              <w:rPr>
                <w:color w:val="4472C4" w:themeColor="accent1"/>
                <w:sz w:val="16"/>
                <w:szCs w:val="16"/>
              </w:rPr>
            </w:pPr>
            <w:r w:rsidRPr="00A87789">
              <w:rPr>
                <w:color w:val="4472C4" w:themeColor="accent1"/>
                <w:sz w:val="16"/>
                <w:szCs w:val="16"/>
              </w:rPr>
              <w:t>7</w:t>
            </w:r>
            <w:r w:rsidR="00AF0B19" w:rsidRPr="00A87789">
              <w:rPr>
                <w:color w:val="4472C4" w:themeColor="accent1"/>
                <w:sz w:val="16"/>
                <w:szCs w:val="16"/>
              </w:rPr>
              <w:t>:</w:t>
            </w:r>
          </w:p>
        </w:tc>
        <w:tc>
          <w:tcPr>
            <w:tcW w:w="236" w:type="dxa"/>
          </w:tcPr>
          <w:p w14:paraId="6BEDF090" w14:textId="77777777" w:rsidR="00AF0B19" w:rsidRPr="00A87789" w:rsidRDefault="00AF0B19" w:rsidP="00FF7B61">
            <w:pPr>
              <w:pStyle w:val="Algo"/>
              <w:rPr>
                <w:color w:val="4472C4" w:themeColor="accent1"/>
                <w:szCs w:val="20"/>
              </w:rPr>
            </w:pPr>
          </w:p>
        </w:tc>
        <w:tc>
          <w:tcPr>
            <w:tcW w:w="274" w:type="dxa"/>
          </w:tcPr>
          <w:p w14:paraId="2232B648" w14:textId="77777777" w:rsidR="00AF0B19" w:rsidRPr="00A87789" w:rsidRDefault="00AF0B19" w:rsidP="00FF7B61">
            <w:pPr>
              <w:pStyle w:val="Algo"/>
              <w:rPr>
                <w:color w:val="4472C4" w:themeColor="accent1"/>
                <w:szCs w:val="20"/>
              </w:rPr>
            </w:pPr>
          </w:p>
        </w:tc>
        <w:tc>
          <w:tcPr>
            <w:tcW w:w="6946" w:type="dxa"/>
            <w:gridSpan w:val="2"/>
          </w:tcPr>
          <w:p w14:paraId="0E87A646" w14:textId="1C72E299" w:rsidR="00AF0B19" w:rsidRPr="00A87789" w:rsidRDefault="00E40BCF" w:rsidP="00FF7B61">
            <w:pPr>
              <w:pStyle w:val="Algo"/>
              <w:rPr>
                <w:b/>
                <w:bCs/>
                <w:color w:val="4472C4" w:themeColor="accent1"/>
              </w:rPr>
            </w:pPr>
            <w:r w:rsidRPr="00A87789">
              <w:rPr>
                <w:b/>
                <w:bCs/>
                <w:color w:val="4472C4" w:themeColor="accent1"/>
              </w:rPr>
              <w:t xml:space="preserve">if </w:t>
            </w:r>
            <m:oMath>
              <m:r>
                <w:rPr>
                  <w:rFonts w:ascii="Cambria Math" w:hAnsi="Cambria Math"/>
                  <w:color w:val="4472C4" w:themeColor="accent1"/>
                  <w:szCs w:val="20"/>
                </w:rPr>
                <m:t>j-i&gt;</m:t>
              </m:r>
              <m:sSub>
                <m:sSubPr>
                  <m:ctrlPr>
                    <w:rPr>
                      <w:rFonts w:ascii="Cambria Math" w:hAnsi="Cambria Math"/>
                      <w:i/>
                      <w:color w:val="4472C4" w:themeColor="accent1"/>
                      <w:szCs w:val="20"/>
                    </w:rPr>
                  </m:ctrlPr>
                </m:sSubPr>
                <m:e>
                  <m:r>
                    <w:rPr>
                      <w:rFonts w:ascii="Cambria Math" w:hAnsi="Cambria Math"/>
                      <w:color w:val="4472C4" w:themeColor="accent1"/>
                      <w:szCs w:val="20"/>
                    </w:rPr>
                    <m:t>n</m:t>
                  </m:r>
                </m:e>
                <m:sub>
                  <m:r>
                    <w:rPr>
                      <w:rFonts w:ascii="Cambria Math" w:hAnsi="Cambria Math"/>
                      <w:color w:val="4472C4" w:themeColor="accent1"/>
                      <w:szCs w:val="20"/>
                    </w:rPr>
                    <m:t>max</m:t>
                  </m:r>
                </m:sub>
              </m:sSub>
            </m:oMath>
          </w:p>
        </w:tc>
      </w:tr>
      <w:tr w:rsidR="00CD76CE" w:rsidRPr="00A87789" w14:paraId="7E3170FF" w14:textId="77777777" w:rsidTr="004F18AF">
        <w:trPr>
          <w:trHeight w:val="43"/>
        </w:trPr>
        <w:tc>
          <w:tcPr>
            <w:tcW w:w="421" w:type="dxa"/>
            <w:vAlign w:val="center"/>
          </w:tcPr>
          <w:p w14:paraId="4F21158B" w14:textId="67EE1706" w:rsidR="004F18AF" w:rsidRPr="00A87789" w:rsidRDefault="004F18AF" w:rsidP="00FF7B61">
            <w:pPr>
              <w:jc w:val="center"/>
              <w:rPr>
                <w:color w:val="4472C4" w:themeColor="accent1"/>
                <w:sz w:val="16"/>
                <w:szCs w:val="16"/>
              </w:rPr>
            </w:pPr>
            <w:r w:rsidRPr="00A87789">
              <w:rPr>
                <w:color w:val="4472C4" w:themeColor="accent1"/>
                <w:sz w:val="16"/>
                <w:szCs w:val="16"/>
              </w:rPr>
              <w:t>8:</w:t>
            </w:r>
          </w:p>
        </w:tc>
        <w:tc>
          <w:tcPr>
            <w:tcW w:w="236" w:type="dxa"/>
          </w:tcPr>
          <w:p w14:paraId="4344528F" w14:textId="77777777" w:rsidR="004F18AF" w:rsidRPr="00A87789" w:rsidRDefault="004F18AF" w:rsidP="00FF7B61">
            <w:pPr>
              <w:pStyle w:val="Algo"/>
              <w:rPr>
                <w:color w:val="4472C4" w:themeColor="accent1"/>
                <w:szCs w:val="20"/>
              </w:rPr>
            </w:pPr>
          </w:p>
        </w:tc>
        <w:tc>
          <w:tcPr>
            <w:tcW w:w="274" w:type="dxa"/>
          </w:tcPr>
          <w:p w14:paraId="2F20025B" w14:textId="77777777" w:rsidR="004F18AF" w:rsidRPr="00A87789" w:rsidRDefault="004F18AF" w:rsidP="00FF7B61">
            <w:pPr>
              <w:pStyle w:val="Algo"/>
              <w:rPr>
                <w:color w:val="4472C4" w:themeColor="accent1"/>
                <w:szCs w:val="20"/>
              </w:rPr>
            </w:pPr>
          </w:p>
        </w:tc>
        <w:tc>
          <w:tcPr>
            <w:tcW w:w="284" w:type="dxa"/>
          </w:tcPr>
          <w:p w14:paraId="1FD83064" w14:textId="77777777" w:rsidR="004F18AF" w:rsidRPr="00A87789" w:rsidRDefault="004F18AF" w:rsidP="00FF7B61">
            <w:pPr>
              <w:pStyle w:val="Algo"/>
              <w:rPr>
                <w:color w:val="4472C4" w:themeColor="accent1"/>
              </w:rPr>
            </w:pPr>
          </w:p>
        </w:tc>
        <w:tc>
          <w:tcPr>
            <w:tcW w:w="6662" w:type="dxa"/>
          </w:tcPr>
          <w:p w14:paraId="7A071EB1" w14:textId="38C559FB" w:rsidR="004F18AF" w:rsidRPr="00A87789" w:rsidRDefault="004F18AF" w:rsidP="004F18AF">
            <w:pPr>
              <w:pStyle w:val="Algo"/>
              <w:ind w:left="0"/>
              <w:rPr>
                <w:color w:val="4472C4" w:themeColor="accent1"/>
              </w:rPr>
            </w:pPr>
            <w:r w:rsidRPr="00A87789">
              <w:rPr>
                <w:color w:val="4472C4" w:themeColor="accent1"/>
                <w:szCs w:val="20"/>
              </w:rPr>
              <w:t xml:space="preserve"> </w:t>
            </w:r>
            <m:oMath>
              <m:sSub>
                <m:sSubPr>
                  <m:ctrlPr>
                    <w:rPr>
                      <w:rFonts w:ascii="Cambria Math" w:hAnsi="Cambria Math"/>
                      <w:i/>
                      <w:color w:val="4472C4" w:themeColor="accent1"/>
                      <w:szCs w:val="20"/>
                    </w:rPr>
                  </m:ctrlPr>
                </m:sSubPr>
                <m:e>
                  <m:r>
                    <w:rPr>
                      <w:rFonts w:ascii="Cambria Math" w:hAnsi="Cambria Math"/>
                      <w:color w:val="4472C4" w:themeColor="accent1"/>
                      <w:szCs w:val="20"/>
                    </w:rPr>
                    <m:t>n</m:t>
                  </m:r>
                </m:e>
                <m:sub>
                  <m:r>
                    <w:rPr>
                      <w:rFonts w:ascii="Cambria Math" w:hAnsi="Cambria Math"/>
                      <w:color w:val="4472C4" w:themeColor="accent1"/>
                      <w:szCs w:val="20"/>
                    </w:rPr>
                    <m:t>max</m:t>
                  </m:r>
                </m:sub>
              </m:sSub>
              <m:r>
                <w:rPr>
                  <w:rFonts w:ascii="Cambria Math" w:hAnsi="Cambria Math"/>
                  <w:color w:val="4472C4" w:themeColor="accent1"/>
                </w:rPr>
                <m:t>←j-i</m:t>
              </m:r>
            </m:oMath>
          </w:p>
        </w:tc>
      </w:tr>
      <w:tr w:rsidR="00CD76CE" w:rsidRPr="00A87789" w14:paraId="0BFC4199" w14:textId="77777777" w:rsidTr="004F18AF">
        <w:trPr>
          <w:trHeight w:val="43"/>
        </w:trPr>
        <w:tc>
          <w:tcPr>
            <w:tcW w:w="421" w:type="dxa"/>
            <w:vAlign w:val="center"/>
          </w:tcPr>
          <w:p w14:paraId="1956FDA2" w14:textId="049F732C" w:rsidR="004F18AF" w:rsidRPr="00A87789" w:rsidRDefault="004F18AF" w:rsidP="00FF7B61">
            <w:pPr>
              <w:jc w:val="center"/>
              <w:rPr>
                <w:color w:val="4472C4" w:themeColor="accent1"/>
                <w:sz w:val="16"/>
                <w:szCs w:val="16"/>
              </w:rPr>
            </w:pPr>
            <w:r w:rsidRPr="00A87789">
              <w:rPr>
                <w:color w:val="4472C4" w:themeColor="accent1"/>
                <w:sz w:val="16"/>
                <w:szCs w:val="16"/>
              </w:rPr>
              <w:t>9:</w:t>
            </w:r>
          </w:p>
        </w:tc>
        <w:tc>
          <w:tcPr>
            <w:tcW w:w="236" w:type="dxa"/>
          </w:tcPr>
          <w:p w14:paraId="394CF84F" w14:textId="77777777" w:rsidR="004F18AF" w:rsidRPr="00A87789" w:rsidRDefault="004F18AF" w:rsidP="00FF7B61">
            <w:pPr>
              <w:pStyle w:val="Algo"/>
              <w:rPr>
                <w:color w:val="4472C4" w:themeColor="accent1"/>
                <w:szCs w:val="20"/>
              </w:rPr>
            </w:pPr>
          </w:p>
        </w:tc>
        <w:tc>
          <w:tcPr>
            <w:tcW w:w="274" w:type="dxa"/>
          </w:tcPr>
          <w:p w14:paraId="58DEBAFA" w14:textId="77777777" w:rsidR="004F18AF" w:rsidRPr="00A87789" w:rsidRDefault="004F18AF" w:rsidP="00FF7B61">
            <w:pPr>
              <w:pStyle w:val="Algo"/>
              <w:rPr>
                <w:color w:val="4472C4" w:themeColor="accent1"/>
                <w:szCs w:val="20"/>
              </w:rPr>
            </w:pPr>
          </w:p>
        </w:tc>
        <w:tc>
          <w:tcPr>
            <w:tcW w:w="284" w:type="dxa"/>
          </w:tcPr>
          <w:p w14:paraId="73B7DF36" w14:textId="77777777" w:rsidR="004F18AF" w:rsidRPr="00A87789" w:rsidRDefault="004F18AF" w:rsidP="00FF7B61">
            <w:pPr>
              <w:pStyle w:val="Algo"/>
              <w:rPr>
                <w:color w:val="4472C4" w:themeColor="accent1"/>
              </w:rPr>
            </w:pPr>
          </w:p>
        </w:tc>
        <w:tc>
          <w:tcPr>
            <w:tcW w:w="6662" w:type="dxa"/>
          </w:tcPr>
          <w:p w14:paraId="6FFB0503" w14:textId="0619C6DC" w:rsidR="004F18AF" w:rsidRPr="00A87789" w:rsidRDefault="004F18AF" w:rsidP="004F18AF">
            <w:pPr>
              <w:pStyle w:val="Algo"/>
              <w:ind w:left="0"/>
              <w:rPr>
                <w:color w:val="4472C4" w:themeColor="accent1"/>
                <w:szCs w:val="20"/>
              </w:rPr>
            </w:pPr>
            <w:r w:rsidRPr="00A87789">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i</m:t>
                  </m:r>
                </m:e>
                <m:sub>
                  <m:r>
                    <w:rPr>
                      <w:rFonts w:ascii="Cambria Math" w:hAnsi="Cambria Math"/>
                      <w:color w:val="4472C4" w:themeColor="accent1"/>
                    </w:rPr>
                    <m:t>max</m:t>
                  </m:r>
                </m:sub>
              </m:sSub>
              <m:r>
                <w:rPr>
                  <w:rFonts w:ascii="Cambria Math" w:hAnsi="Cambria Math"/>
                  <w:color w:val="4472C4" w:themeColor="accent1"/>
                </w:rPr>
                <m:t>←i</m:t>
              </m:r>
            </m:oMath>
            <w:r w:rsidRPr="00A87789">
              <w:rPr>
                <w:color w:val="4472C4" w:themeColor="accent1"/>
              </w:rPr>
              <w:t xml:space="preserve"> </w:t>
            </w:r>
          </w:p>
        </w:tc>
      </w:tr>
      <w:tr w:rsidR="00CD76CE" w:rsidRPr="00A87789" w14:paraId="69A0F436" w14:textId="77777777" w:rsidTr="004F18AF">
        <w:trPr>
          <w:trHeight w:val="43"/>
        </w:trPr>
        <w:tc>
          <w:tcPr>
            <w:tcW w:w="421" w:type="dxa"/>
            <w:vAlign w:val="center"/>
          </w:tcPr>
          <w:p w14:paraId="27454674" w14:textId="16F607DD" w:rsidR="004F18AF" w:rsidRPr="00A87789" w:rsidRDefault="004F18AF" w:rsidP="00FF7B61">
            <w:pPr>
              <w:jc w:val="center"/>
              <w:rPr>
                <w:color w:val="4472C4" w:themeColor="accent1"/>
                <w:sz w:val="16"/>
                <w:szCs w:val="16"/>
              </w:rPr>
            </w:pPr>
            <w:r w:rsidRPr="00A87789">
              <w:rPr>
                <w:color w:val="4472C4" w:themeColor="accent1"/>
                <w:sz w:val="16"/>
                <w:szCs w:val="16"/>
              </w:rPr>
              <w:t>10:</w:t>
            </w:r>
          </w:p>
        </w:tc>
        <w:tc>
          <w:tcPr>
            <w:tcW w:w="236" w:type="dxa"/>
          </w:tcPr>
          <w:p w14:paraId="27AC97A0" w14:textId="77777777" w:rsidR="004F18AF" w:rsidRPr="00A87789" w:rsidRDefault="004F18AF" w:rsidP="00FF7B61">
            <w:pPr>
              <w:pStyle w:val="Algo"/>
              <w:rPr>
                <w:color w:val="4472C4" w:themeColor="accent1"/>
                <w:szCs w:val="20"/>
              </w:rPr>
            </w:pPr>
          </w:p>
        </w:tc>
        <w:tc>
          <w:tcPr>
            <w:tcW w:w="274" w:type="dxa"/>
          </w:tcPr>
          <w:p w14:paraId="2341938B" w14:textId="77777777" w:rsidR="004F18AF" w:rsidRPr="00A87789" w:rsidRDefault="004F18AF" w:rsidP="00FF7B61">
            <w:pPr>
              <w:pStyle w:val="Algo"/>
              <w:rPr>
                <w:color w:val="4472C4" w:themeColor="accent1"/>
                <w:szCs w:val="20"/>
              </w:rPr>
            </w:pPr>
          </w:p>
        </w:tc>
        <w:tc>
          <w:tcPr>
            <w:tcW w:w="284" w:type="dxa"/>
          </w:tcPr>
          <w:p w14:paraId="25C5FABD" w14:textId="77777777" w:rsidR="004F18AF" w:rsidRPr="00A87789" w:rsidRDefault="004F18AF" w:rsidP="00FF7B61">
            <w:pPr>
              <w:pStyle w:val="Algo"/>
              <w:rPr>
                <w:color w:val="4472C4" w:themeColor="accent1"/>
              </w:rPr>
            </w:pPr>
          </w:p>
        </w:tc>
        <w:tc>
          <w:tcPr>
            <w:tcW w:w="6662" w:type="dxa"/>
          </w:tcPr>
          <w:p w14:paraId="3730E3D3" w14:textId="5A0D6BD9" w:rsidR="004F18AF" w:rsidRPr="00A87789" w:rsidRDefault="004F18AF" w:rsidP="004F18AF">
            <w:pPr>
              <w:pStyle w:val="Algo"/>
              <w:ind w:left="0"/>
              <w:rPr>
                <w:color w:val="4472C4" w:themeColor="accent1"/>
              </w:rPr>
            </w:pPr>
            <w:r w:rsidRPr="00A87789">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j</m:t>
                  </m:r>
                </m:e>
                <m:sub>
                  <m:r>
                    <w:rPr>
                      <w:rFonts w:ascii="Cambria Math" w:hAnsi="Cambria Math"/>
                      <w:color w:val="4472C4" w:themeColor="accent1"/>
                    </w:rPr>
                    <m:t>max</m:t>
                  </m:r>
                </m:sub>
              </m:sSub>
              <m:r>
                <w:rPr>
                  <w:rFonts w:ascii="Cambria Math" w:hAnsi="Cambria Math"/>
                  <w:color w:val="4472C4" w:themeColor="accent1"/>
                </w:rPr>
                <m:t>←j</m:t>
              </m:r>
            </m:oMath>
            <w:r w:rsidRPr="00A87789">
              <w:rPr>
                <w:color w:val="4472C4" w:themeColor="accent1"/>
              </w:rPr>
              <w:t xml:space="preserve"> </w:t>
            </w:r>
          </w:p>
        </w:tc>
      </w:tr>
      <w:tr w:rsidR="00AF0B19" w:rsidRPr="00A87789" w14:paraId="703745CC" w14:textId="77777777" w:rsidTr="004F18AF">
        <w:trPr>
          <w:trHeight w:val="319"/>
        </w:trPr>
        <w:tc>
          <w:tcPr>
            <w:tcW w:w="421" w:type="dxa"/>
            <w:tcBorders>
              <w:bottom w:val="single" w:sz="4" w:space="0" w:color="auto"/>
            </w:tcBorders>
            <w:vAlign w:val="center"/>
          </w:tcPr>
          <w:p w14:paraId="21D16675" w14:textId="2E0B5568" w:rsidR="00AF0B19" w:rsidRPr="00A87789" w:rsidRDefault="00AF0B19" w:rsidP="00FF7B61">
            <w:pPr>
              <w:jc w:val="center"/>
              <w:rPr>
                <w:color w:val="4472C4" w:themeColor="accent1"/>
                <w:sz w:val="16"/>
                <w:szCs w:val="16"/>
              </w:rPr>
            </w:pPr>
            <w:r w:rsidRPr="00A87789">
              <w:rPr>
                <w:color w:val="4472C4" w:themeColor="accent1"/>
                <w:sz w:val="16"/>
                <w:szCs w:val="16"/>
              </w:rPr>
              <w:t>1</w:t>
            </w:r>
            <w:r w:rsidR="004F18AF" w:rsidRPr="00A87789">
              <w:rPr>
                <w:color w:val="4472C4" w:themeColor="accent1"/>
                <w:sz w:val="16"/>
                <w:szCs w:val="16"/>
              </w:rPr>
              <w:t>1</w:t>
            </w:r>
            <w:r w:rsidRPr="00A87789">
              <w:rPr>
                <w:color w:val="4472C4" w:themeColor="accent1"/>
                <w:sz w:val="16"/>
                <w:szCs w:val="16"/>
              </w:rPr>
              <w:t>:</w:t>
            </w:r>
          </w:p>
        </w:tc>
        <w:tc>
          <w:tcPr>
            <w:tcW w:w="236" w:type="dxa"/>
            <w:tcBorders>
              <w:bottom w:val="single" w:sz="4" w:space="0" w:color="auto"/>
            </w:tcBorders>
          </w:tcPr>
          <w:p w14:paraId="795462DA" w14:textId="77777777" w:rsidR="00AF0B19" w:rsidRPr="00A87789" w:rsidRDefault="00AF0B19" w:rsidP="00FF7B61">
            <w:pPr>
              <w:pStyle w:val="Algo"/>
              <w:rPr>
                <w:b/>
                <w:bCs/>
                <w:iCs/>
                <w:color w:val="4472C4" w:themeColor="accent1"/>
                <w:szCs w:val="20"/>
              </w:rPr>
            </w:pPr>
          </w:p>
        </w:tc>
        <w:tc>
          <w:tcPr>
            <w:tcW w:w="7220" w:type="dxa"/>
            <w:gridSpan w:val="3"/>
            <w:tcBorders>
              <w:bottom w:val="single" w:sz="4" w:space="0" w:color="auto"/>
            </w:tcBorders>
          </w:tcPr>
          <w:p w14:paraId="356148EC" w14:textId="0EBB0F2C" w:rsidR="00AF0B19" w:rsidRPr="00A87789" w:rsidRDefault="00AF0B19" w:rsidP="00FF7B61">
            <w:pPr>
              <w:pStyle w:val="Algo"/>
              <w:rPr>
                <w:iCs/>
                <w:color w:val="4472C4" w:themeColor="accent1"/>
                <w:szCs w:val="20"/>
              </w:rPr>
            </w:pPr>
            <w:r w:rsidRPr="00A87789">
              <w:rPr>
                <w:b/>
                <w:bCs/>
                <w:iCs/>
                <w:color w:val="4472C4" w:themeColor="accent1"/>
                <w:szCs w:val="20"/>
              </w:rPr>
              <w:t>return</w:t>
            </w:r>
            <w:r w:rsidRPr="00A87789">
              <w:rPr>
                <w:iCs/>
                <w:color w:val="4472C4" w:themeColor="accent1"/>
                <w:szCs w:val="20"/>
              </w:rPr>
              <w:t xml:space="preserve"> </w:t>
            </w:r>
            <m:oMath>
              <m:d>
                <m:dPr>
                  <m:ctrlPr>
                    <w:rPr>
                      <w:rFonts w:ascii="Cambria Math" w:hAnsi="Cambria Math"/>
                      <w:i/>
                      <w:iCs/>
                      <w:color w:val="4472C4" w:themeColor="accent1"/>
                      <w:szCs w:val="20"/>
                    </w:rPr>
                  </m:ctrlPr>
                </m:dPr>
                <m:e>
                  <m:sSup>
                    <m:sSupPr>
                      <m:ctrlPr>
                        <w:rPr>
                          <w:rFonts w:ascii="Cambria Math" w:hAnsi="Cambria Math"/>
                          <w:i/>
                          <w:color w:val="4472C4" w:themeColor="accent1"/>
                          <w:szCs w:val="20"/>
                        </w:rPr>
                      </m:ctrlPr>
                    </m:sSupPr>
                    <m:e>
                      <m:r>
                        <w:rPr>
                          <w:rFonts w:ascii="Cambria Math" w:hAnsi="Cambria Math"/>
                          <w:color w:val="4472C4" w:themeColor="accent1"/>
                          <w:szCs w:val="20"/>
                        </w:rPr>
                        <m:t>C</m:t>
                      </m:r>
                    </m:e>
                    <m:sup>
                      <m:r>
                        <w:rPr>
                          <w:rFonts w:ascii="Cambria Math" w:hAnsi="Cambria Math"/>
                          <w:color w:val="4472C4" w:themeColor="accent1"/>
                          <w:szCs w:val="20"/>
                        </w:rPr>
                        <m:t>*</m:t>
                      </m:r>
                    </m:sup>
                  </m:sSup>
                  <m:d>
                    <m:dPr>
                      <m:begChr m:val="["/>
                      <m:endChr m:val="]"/>
                      <m:ctrlPr>
                        <w:rPr>
                          <w:rFonts w:ascii="Cambria Math" w:hAnsi="Cambria Math"/>
                          <w:i/>
                          <w:color w:val="4472C4" w:themeColor="accent1"/>
                          <w:szCs w:val="20"/>
                        </w:rPr>
                      </m:ctrlPr>
                    </m:dPr>
                    <m:e>
                      <m:sSub>
                        <m:sSubPr>
                          <m:ctrlPr>
                            <w:rPr>
                              <w:rFonts w:ascii="Cambria Math" w:hAnsi="Cambria Math"/>
                              <w:i/>
                              <w:color w:val="4472C4" w:themeColor="accent1"/>
                            </w:rPr>
                          </m:ctrlPr>
                        </m:sSubPr>
                        <m:e>
                          <m:r>
                            <w:rPr>
                              <w:rFonts w:ascii="Cambria Math" w:hAnsi="Cambria Math"/>
                              <w:color w:val="4472C4" w:themeColor="accent1"/>
                            </w:rPr>
                            <m:t>i</m:t>
                          </m:r>
                        </m:e>
                        <m:sub>
                          <m:r>
                            <w:rPr>
                              <w:rFonts w:ascii="Cambria Math" w:hAnsi="Cambria Math"/>
                              <w:color w:val="4472C4" w:themeColor="accent1"/>
                            </w:rPr>
                            <m:t>max</m:t>
                          </m:r>
                        </m:sub>
                      </m:sSub>
                    </m:e>
                  </m:d>
                  <m:r>
                    <w:rPr>
                      <w:rFonts w:ascii="Cambria Math" w:hAnsi="Cambria Math"/>
                      <w:color w:val="4472C4" w:themeColor="accent1"/>
                      <w:szCs w:val="20"/>
                    </w:rPr>
                    <m:t xml:space="preserve">, </m:t>
                  </m:r>
                  <m:sSup>
                    <m:sSupPr>
                      <m:ctrlPr>
                        <w:rPr>
                          <w:rFonts w:ascii="Cambria Math" w:hAnsi="Cambria Math"/>
                          <w:i/>
                          <w:color w:val="4472C4" w:themeColor="accent1"/>
                          <w:szCs w:val="20"/>
                        </w:rPr>
                      </m:ctrlPr>
                    </m:sSupPr>
                    <m:e>
                      <m:r>
                        <w:rPr>
                          <w:rFonts w:ascii="Cambria Math" w:hAnsi="Cambria Math"/>
                          <w:color w:val="4472C4" w:themeColor="accent1"/>
                          <w:szCs w:val="20"/>
                        </w:rPr>
                        <m:t>C</m:t>
                      </m:r>
                    </m:e>
                    <m:sup>
                      <m:r>
                        <w:rPr>
                          <w:rFonts w:ascii="Cambria Math" w:hAnsi="Cambria Math"/>
                          <w:color w:val="4472C4" w:themeColor="accent1"/>
                          <w:szCs w:val="20"/>
                        </w:rPr>
                        <m:t>*</m:t>
                      </m:r>
                    </m:sup>
                  </m:sSup>
                  <m:d>
                    <m:dPr>
                      <m:begChr m:val="["/>
                      <m:endChr m:val="]"/>
                      <m:ctrlPr>
                        <w:rPr>
                          <w:rFonts w:ascii="Cambria Math" w:hAnsi="Cambria Math"/>
                          <w:i/>
                          <w:color w:val="4472C4" w:themeColor="accent1"/>
                          <w:szCs w:val="20"/>
                        </w:rPr>
                      </m:ctrlPr>
                    </m:dPr>
                    <m:e>
                      <m:sSub>
                        <m:sSubPr>
                          <m:ctrlPr>
                            <w:rPr>
                              <w:rFonts w:ascii="Cambria Math" w:hAnsi="Cambria Math"/>
                              <w:i/>
                              <w:color w:val="4472C4" w:themeColor="accent1"/>
                            </w:rPr>
                          </m:ctrlPr>
                        </m:sSubPr>
                        <m:e>
                          <m:r>
                            <w:rPr>
                              <w:rFonts w:ascii="Cambria Math" w:hAnsi="Cambria Math"/>
                              <w:color w:val="4472C4" w:themeColor="accent1"/>
                            </w:rPr>
                            <m:t>j</m:t>
                          </m:r>
                        </m:e>
                        <m:sub>
                          <m:r>
                            <w:rPr>
                              <w:rFonts w:ascii="Cambria Math" w:hAnsi="Cambria Math"/>
                              <w:color w:val="4472C4" w:themeColor="accent1"/>
                            </w:rPr>
                            <m:t>max</m:t>
                          </m:r>
                        </m:sub>
                      </m:sSub>
                    </m:e>
                  </m:d>
                  <m:ctrlPr>
                    <w:rPr>
                      <w:rFonts w:ascii="Cambria Math" w:hAnsi="Cambria Math"/>
                      <w:i/>
                      <w:color w:val="4472C4" w:themeColor="accent1"/>
                      <w:szCs w:val="20"/>
                    </w:rPr>
                  </m:ctrlPr>
                </m:e>
              </m:d>
            </m:oMath>
          </w:p>
        </w:tc>
      </w:tr>
    </w:tbl>
    <w:p w14:paraId="7640E6DE" w14:textId="77777777" w:rsidR="00D5534D" w:rsidRPr="00A87789" w:rsidRDefault="00D5534D" w:rsidP="002E73F2">
      <w:pPr>
        <w:pStyle w:val="MDPI21heading1"/>
        <w:suppressLineNumbers/>
        <w:ind w:firstLine="452"/>
        <w:jc w:val="both"/>
        <w:rPr>
          <w:b w:val="0"/>
          <w:bCs/>
          <w:color w:val="4472C4" w:themeColor="accent1"/>
        </w:rPr>
      </w:pPr>
    </w:p>
    <w:p w14:paraId="3210F266" w14:textId="127993DC" w:rsidR="00D5534D" w:rsidRPr="00A87789" w:rsidRDefault="0039064B" w:rsidP="002E73F2">
      <w:pPr>
        <w:pStyle w:val="MDPI21heading1"/>
        <w:suppressLineNumbers/>
        <w:ind w:firstLine="452"/>
        <w:jc w:val="both"/>
        <w:rPr>
          <w:b w:val="0"/>
          <w:bCs/>
          <w:color w:val="4472C4" w:themeColor="accent1"/>
        </w:rPr>
      </w:pPr>
      <w:r w:rsidRPr="00A87789">
        <w:rPr>
          <w:b w:val="0"/>
          <w:bCs/>
          <w:color w:val="4472C4" w:themeColor="accent1"/>
        </w:rPr>
        <w:t xml:space="preserve">The computational complexity of Algorithm 2 is </w:t>
      </w:r>
      <m:oMath>
        <m:r>
          <m:rPr>
            <m:sty m:val="bi"/>
          </m:rPr>
          <w:rPr>
            <w:rFonts w:ascii="Cambria Math" w:hAnsi="Cambria Math"/>
            <w:color w:val="4472C4" w:themeColor="accent1"/>
          </w:rPr>
          <m:t>O(</m:t>
        </m:r>
        <m:d>
          <m:dPr>
            <m:begChr m:val="|"/>
            <m:endChr m:val="|"/>
            <m:ctrlPr>
              <w:rPr>
                <w:rFonts w:ascii="Cambria Math" w:hAnsi="Cambria Math"/>
                <w:b w:val="0"/>
                <w:bCs/>
                <w:i/>
                <w:color w:val="4472C4" w:themeColor="accent1"/>
              </w:rPr>
            </m:ctrlPr>
          </m:dPr>
          <m:e>
            <m:r>
              <m:rPr>
                <m:sty m:val="bi"/>
              </m:rPr>
              <w:rPr>
                <w:rFonts w:ascii="Cambria Math" w:hAnsi="Cambria Math"/>
                <w:color w:val="4472C4" w:themeColor="accent1"/>
              </w:rPr>
              <m:t>C</m:t>
            </m:r>
          </m:e>
        </m:d>
        <m:r>
          <m:rPr>
            <m:sty m:val="bi"/>
          </m:rPr>
          <w:rPr>
            <w:rFonts w:ascii="Cambria Math" w:hAnsi="Cambria Math"/>
            <w:color w:val="4472C4" w:themeColor="accent1"/>
          </w:rPr>
          <m:t>)</m:t>
        </m:r>
      </m:oMath>
      <w:r w:rsidRPr="00A87789">
        <w:rPr>
          <w:b w:val="0"/>
          <w:bCs/>
          <w:color w:val="4472C4" w:themeColor="accent1"/>
        </w:rPr>
        <w:t xml:space="preserve">. Despite the presence of nested loops, where </w:t>
      </w:r>
      <m:oMath>
        <m:r>
          <m:rPr>
            <m:sty m:val="bi"/>
          </m:rPr>
          <w:rPr>
            <w:rFonts w:ascii="Cambria Math" w:hAnsi="Cambria Math"/>
            <w:color w:val="4472C4" w:themeColor="accent1"/>
          </w:rPr>
          <m:t>i</m:t>
        </m:r>
      </m:oMath>
      <w:r w:rsidRPr="00A87789">
        <w:rPr>
          <w:b w:val="0"/>
          <w:bCs/>
          <w:color w:val="4472C4" w:themeColor="accent1"/>
        </w:rPr>
        <w:t xml:space="preserve"> ranges from 1 to </w:t>
      </w:r>
      <m:oMath>
        <m:d>
          <m:dPr>
            <m:begChr m:val="|"/>
            <m:endChr m:val="|"/>
            <m:ctrlPr>
              <w:rPr>
                <w:rFonts w:ascii="Cambria Math" w:hAnsi="Cambria Math"/>
                <w:b w:val="0"/>
                <w:bCs/>
                <w:i/>
                <w:color w:val="4472C4" w:themeColor="accent1"/>
              </w:rPr>
            </m:ctrlPr>
          </m:dPr>
          <m:e>
            <m:r>
              <m:rPr>
                <m:sty m:val="bi"/>
              </m:rPr>
              <w:rPr>
                <w:rFonts w:ascii="Cambria Math" w:hAnsi="Cambria Math"/>
                <w:color w:val="4472C4" w:themeColor="accent1"/>
              </w:rPr>
              <m:t>C</m:t>
            </m:r>
          </m:e>
        </m:d>
      </m:oMath>
      <w:r w:rsidRPr="00A87789">
        <w:rPr>
          <w:b w:val="0"/>
          <w:bCs/>
          <w:color w:val="4472C4" w:themeColor="accent1"/>
        </w:rPr>
        <w:t xml:space="preserve"> and </w:t>
      </w:r>
      <m:oMath>
        <m:r>
          <m:rPr>
            <m:sty m:val="bi"/>
          </m:rPr>
          <w:rPr>
            <w:rFonts w:ascii="Cambria Math" w:hAnsi="Cambria Math"/>
            <w:color w:val="4472C4" w:themeColor="accent1"/>
          </w:rPr>
          <m:t>j</m:t>
        </m:r>
      </m:oMath>
      <w:r w:rsidRPr="00A87789">
        <w:rPr>
          <w:b w:val="0"/>
          <w:bCs/>
          <w:color w:val="4472C4" w:themeColor="accent1"/>
        </w:rPr>
        <w:t xml:space="preserve"> iterates through </w:t>
      </w:r>
      <m:oMath>
        <m:d>
          <m:dPr>
            <m:begChr m:val="|"/>
            <m:endChr m:val="|"/>
            <m:ctrlPr>
              <w:rPr>
                <w:rFonts w:ascii="Cambria Math" w:hAnsi="Cambria Math"/>
                <w:b w:val="0"/>
                <w:bCs/>
                <w:i/>
                <w:color w:val="4472C4" w:themeColor="accent1"/>
              </w:rPr>
            </m:ctrlPr>
          </m:dPr>
          <m:e>
            <m:r>
              <m:rPr>
                <m:sty m:val="bi"/>
              </m:rPr>
              <w:rPr>
                <w:rFonts w:ascii="Cambria Math" w:hAnsi="Cambria Math"/>
                <w:color w:val="4472C4" w:themeColor="accent1"/>
              </w:rPr>
              <m:t>C</m:t>
            </m:r>
          </m:e>
        </m:d>
      </m:oMath>
      <w:r w:rsidRPr="00A87789">
        <w:rPr>
          <w:b w:val="0"/>
          <w:bCs/>
          <w:color w:val="4472C4" w:themeColor="accent1"/>
        </w:rPr>
        <w:t xml:space="preserve">, it's noteworthy that each index in these loops only accesses the </w:t>
      </w:r>
      <m:oMath>
        <m:r>
          <m:rPr>
            <m:sty m:val="bi"/>
          </m:rPr>
          <w:rPr>
            <w:rFonts w:ascii="Cambria Math" w:hAnsi="Cambria Math"/>
            <w:color w:val="4472C4" w:themeColor="accent1"/>
          </w:rPr>
          <m:t>C</m:t>
        </m:r>
      </m:oMath>
      <w:r w:rsidRPr="00A87789">
        <w:rPr>
          <w:b w:val="0"/>
          <w:bCs/>
          <w:color w:val="4472C4" w:themeColor="accent1"/>
        </w:rPr>
        <w:t xml:space="preserve"> elements once.</w:t>
      </w:r>
    </w:p>
    <w:p w14:paraId="54B098EE" w14:textId="77777777" w:rsidR="00D5534D" w:rsidRPr="00A87789" w:rsidRDefault="00D5534D" w:rsidP="002E73F2">
      <w:pPr>
        <w:pStyle w:val="MDPI21heading1"/>
        <w:suppressLineNumbers/>
        <w:ind w:firstLine="452"/>
        <w:jc w:val="both"/>
        <w:rPr>
          <w:b w:val="0"/>
          <w:bCs/>
          <w:color w:val="000000" w:themeColor="text1"/>
        </w:rPr>
      </w:pPr>
    </w:p>
    <w:p w14:paraId="2DCEEFF9" w14:textId="02907980" w:rsidR="002E73F2" w:rsidRPr="00A87789" w:rsidRDefault="002E73F2" w:rsidP="002E73F2">
      <w:pPr>
        <w:pStyle w:val="MDPI21heading1"/>
        <w:suppressLineNumbers/>
        <w:rPr>
          <w:b w:val="0"/>
          <w:bCs/>
          <w:i/>
          <w:iCs/>
          <w:color w:val="70AD47" w:themeColor="accent6"/>
        </w:rPr>
      </w:pPr>
      <w:r w:rsidRPr="00A87789">
        <w:rPr>
          <w:b w:val="0"/>
          <w:bCs/>
          <w:i/>
          <w:iCs/>
          <w:color w:val="70AD47" w:themeColor="accent6"/>
        </w:rPr>
        <w:t xml:space="preserve">2.6 Full Algorithm of </w:t>
      </w:r>
      <w:r w:rsidR="009036D2" w:rsidRPr="00A87789">
        <w:rPr>
          <w:b w:val="0"/>
          <w:bCs/>
          <w:i/>
          <w:iCs/>
          <w:color w:val="70AD47" w:themeColor="accent6"/>
        </w:rPr>
        <w:t>The Object</w:t>
      </w:r>
      <w:r w:rsidRPr="00A87789">
        <w:rPr>
          <w:b w:val="0"/>
          <w:bCs/>
          <w:i/>
          <w:iCs/>
          <w:color w:val="70AD47" w:themeColor="accent6"/>
        </w:rPr>
        <w:t xml:space="preserve"> Recognition</w:t>
      </w:r>
    </w:p>
    <w:p w14:paraId="317B2B74" w14:textId="77777777" w:rsidR="0039064B" w:rsidRPr="00A87789" w:rsidRDefault="0039064B" w:rsidP="002E73F2">
      <w:pPr>
        <w:pStyle w:val="MDPI21heading1"/>
        <w:suppressLineNumbers/>
        <w:rPr>
          <w:b w:val="0"/>
          <w:bCs/>
          <w:i/>
          <w:iCs/>
          <w:color w:val="000000" w:themeColor="text1"/>
        </w:rPr>
      </w:pPr>
    </w:p>
    <w:tbl>
      <w:tblPr>
        <w:tblStyle w:val="ac"/>
        <w:tblW w:w="7740"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19"/>
      </w:tblGrid>
      <w:tr w:rsidR="0040434D" w:rsidRPr="00A87789" w14:paraId="7876D121" w14:textId="77777777" w:rsidTr="00AF0B19">
        <w:tc>
          <w:tcPr>
            <w:tcW w:w="7740" w:type="dxa"/>
            <w:gridSpan w:val="2"/>
            <w:tcBorders>
              <w:top w:val="single" w:sz="4" w:space="0" w:color="auto"/>
              <w:bottom w:val="single" w:sz="4" w:space="0" w:color="auto"/>
            </w:tcBorders>
          </w:tcPr>
          <w:p w14:paraId="49E88659" w14:textId="100E287E" w:rsidR="002E73F2" w:rsidRPr="00A87789" w:rsidRDefault="002E73F2" w:rsidP="00FF7B61">
            <w:pPr>
              <w:pStyle w:val="aff"/>
              <w:rPr>
                <w:b/>
                <w:bCs/>
                <w:color w:val="70AD47" w:themeColor="accent6"/>
                <w:sz w:val="20"/>
                <w:szCs w:val="20"/>
              </w:rPr>
            </w:pPr>
            <w:r w:rsidRPr="00A87789">
              <w:rPr>
                <w:b/>
                <w:bCs/>
                <w:color w:val="70AD47" w:themeColor="accent6"/>
                <w:sz w:val="20"/>
                <w:szCs w:val="20"/>
              </w:rPr>
              <w:t xml:space="preserve">Algorithm 3 </w:t>
            </w:r>
            <w:r w:rsidRPr="00A87789">
              <w:rPr>
                <w:color w:val="70AD47" w:themeColor="accent6"/>
                <w:sz w:val="20"/>
                <w:szCs w:val="20"/>
              </w:rPr>
              <w:t xml:space="preserve">Find </w:t>
            </w:r>
            <w:r w:rsidR="009036D2" w:rsidRPr="00A87789">
              <w:rPr>
                <w:color w:val="70AD47" w:themeColor="accent6"/>
                <w:sz w:val="20"/>
                <w:szCs w:val="20"/>
              </w:rPr>
              <w:t>The Object Isometry</w:t>
            </w:r>
            <w:r w:rsidRPr="00A87789">
              <w:rPr>
                <w:color w:val="70AD47" w:themeColor="accent6"/>
                <w:sz w:val="20"/>
                <w:szCs w:val="20"/>
              </w:rPr>
              <w:t xml:space="preserve"> Algorithm</w:t>
            </w:r>
          </w:p>
        </w:tc>
      </w:tr>
      <w:tr w:rsidR="0040434D" w:rsidRPr="00A87789" w14:paraId="58278072" w14:textId="77777777" w:rsidTr="00AF0B19">
        <w:tc>
          <w:tcPr>
            <w:tcW w:w="7740" w:type="dxa"/>
            <w:gridSpan w:val="2"/>
            <w:tcBorders>
              <w:top w:val="single" w:sz="4" w:space="0" w:color="auto"/>
            </w:tcBorders>
          </w:tcPr>
          <w:p w14:paraId="7D61898C" w14:textId="77777777" w:rsidR="00B16907" w:rsidRPr="00A87789" w:rsidRDefault="002E73F2" w:rsidP="00FF7B61">
            <w:pPr>
              <w:pStyle w:val="Algo"/>
              <w:rPr>
                <w:color w:val="70AD47" w:themeColor="accent6"/>
              </w:rPr>
            </w:pPr>
            <w:r w:rsidRPr="00A87789">
              <w:rPr>
                <w:b/>
                <w:bCs/>
                <w:color w:val="70AD47" w:themeColor="accent6"/>
              </w:rPr>
              <w:t>Require:</w:t>
            </w:r>
            <w:r w:rsidRPr="00A87789">
              <w:rPr>
                <w:color w:val="70AD47" w:themeColor="accent6"/>
              </w:rPr>
              <w:t xml:space="preserve"> </w:t>
            </w:r>
          </w:p>
          <w:p w14:paraId="6687E380" w14:textId="0E562CB3" w:rsidR="00B16907" w:rsidRPr="00A87789" w:rsidRDefault="00B16907" w:rsidP="00307FC8">
            <w:pPr>
              <w:pStyle w:val="Algo"/>
              <w:numPr>
                <w:ilvl w:val="0"/>
                <w:numId w:val="8"/>
              </w:numPr>
              <w:rPr>
                <w:color w:val="70AD47" w:themeColor="accent6"/>
              </w:rPr>
            </w:pPr>
            <w:r w:rsidRPr="00A87789">
              <w:rPr>
                <w:color w:val="70AD47" w:themeColor="accent6"/>
              </w:rPr>
              <w:t xml:space="preserve">Depth image </w:t>
            </w:r>
            <m:oMath>
              <m:r>
                <w:rPr>
                  <w:rFonts w:ascii="Cambria Math" w:hAnsi="Cambria Math"/>
                  <w:color w:val="70AD47" w:themeColor="accent6"/>
                </w:rPr>
                <m:t>D∈</m:t>
              </m:r>
              <m:sSubSup>
                <m:sSubSupPr>
                  <m:ctrlPr>
                    <w:rPr>
                      <w:rFonts w:ascii="Cambria Math" w:hAnsi="Cambria Math"/>
                      <w:i/>
                      <w:color w:val="70AD47" w:themeColor="accent6"/>
                    </w:rPr>
                  </m:ctrlPr>
                </m:sSubSupPr>
                <m:e>
                  <m:r>
                    <m:rPr>
                      <m:scr m:val="double-struck"/>
                    </m:rPr>
                    <w:rPr>
                      <w:rFonts w:ascii="Cambria Math" w:hAnsi="Cambria Math"/>
                      <w:color w:val="70AD47" w:themeColor="accent6"/>
                    </w:rPr>
                    <m:t>R</m:t>
                  </m:r>
                </m:e>
                <m:sub>
                  <m:r>
                    <w:rPr>
                      <w:rFonts w:ascii="Cambria Math" w:hAnsi="Cambria Math"/>
                      <w:color w:val="70AD47" w:themeColor="accent6"/>
                    </w:rPr>
                    <m:t>&gt;0</m:t>
                  </m:r>
                </m:sub>
                <m:sup>
                  <m:r>
                    <w:rPr>
                      <w:rFonts w:ascii="Cambria Math" w:hAnsi="Cambria Math"/>
                      <w:color w:val="70AD47" w:themeColor="accent6"/>
                    </w:rPr>
                    <m:t>n×m</m:t>
                  </m:r>
                </m:sup>
              </m:sSubSup>
            </m:oMath>
            <w:r w:rsidRPr="00A87789">
              <w:rPr>
                <w:color w:val="70AD47" w:themeColor="accent6"/>
              </w:rPr>
              <w:t xml:space="preserve">, where </w:t>
            </w:r>
            <m:oMath>
              <m:r>
                <w:rPr>
                  <w:rFonts w:ascii="Cambria Math" w:hAnsi="Cambria Math"/>
                  <w:color w:val="70AD47" w:themeColor="accent6"/>
                </w:rPr>
                <m:t>n</m:t>
              </m:r>
            </m:oMath>
            <w:r w:rsidRPr="00A87789">
              <w:rPr>
                <w:color w:val="70AD47" w:themeColor="accent6"/>
              </w:rPr>
              <w:t xml:space="preserve"> and </w:t>
            </w:r>
            <m:oMath>
              <m:r>
                <w:rPr>
                  <w:rFonts w:ascii="Cambria Math" w:hAnsi="Cambria Math"/>
                  <w:color w:val="70AD47" w:themeColor="accent6"/>
                </w:rPr>
                <m:t>m</m:t>
              </m:r>
            </m:oMath>
            <w:r w:rsidRPr="00A87789">
              <w:rPr>
                <w:color w:val="70AD47" w:themeColor="accent6"/>
              </w:rPr>
              <w:t xml:space="preserve"> are the height and width of the image;</w:t>
            </w:r>
          </w:p>
          <w:p w14:paraId="2B339CEC" w14:textId="67CDF326" w:rsidR="00B16907" w:rsidRPr="00A87789" w:rsidRDefault="00B16907" w:rsidP="00307FC8">
            <w:pPr>
              <w:pStyle w:val="Algo"/>
              <w:numPr>
                <w:ilvl w:val="0"/>
                <w:numId w:val="8"/>
              </w:numPr>
              <w:rPr>
                <w:color w:val="70AD47" w:themeColor="accent6"/>
              </w:rPr>
            </w:pPr>
            <w:r w:rsidRPr="00A87789">
              <w:rPr>
                <w:color w:val="70AD47" w:themeColor="accent6"/>
              </w:rPr>
              <w:t xml:space="preserve">Intrinsic parameters </w:t>
            </w:r>
            <m:oMath>
              <m:sSub>
                <m:sSubPr>
                  <m:ctrlPr>
                    <w:rPr>
                      <w:rFonts w:ascii="Cambria Math" w:hAnsi="Cambria Math"/>
                      <w:i/>
                      <w:color w:val="70AD47" w:themeColor="accent6"/>
                    </w:rPr>
                  </m:ctrlPr>
                </m:sSubPr>
                <m:e>
                  <m:r>
                    <w:rPr>
                      <w:rFonts w:ascii="Cambria Math" w:hAnsi="Cambria Math"/>
                      <w:color w:val="70AD47" w:themeColor="accent6"/>
                    </w:rPr>
                    <m:t>f</m:t>
                  </m:r>
                </m:e>
                <m:sub>
                  <m:r>
                    <w:rPr>
                      <w:rFonts w:ascii="Cambria Math" w:hAnsi="Cambria Math"/>
                      <w:color w:val="70AD47" w:themeColor="accent6"/>
                    </w:rPr>
                    <m:t>x</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f</m:t>
                  </m:r>
                </m:e>
                <m:sub>
                  <m:r>
                    <w:rPr>
                      <w:rFonts w:ascii="Cambria Math" w:hAnsi="Cambria Math"/>
                      <w:color w:val="70AD47" w:themeColor="accent6"/>
                    </w:rPr>
                    <m:t>y</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x</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y</m:t>
                  </m:r>
                </m:sub>
              </m:sSub>
            </m:oMath>
            <w:r w:rsidRPr="00A87789">
              <w:rPr>
                <w:color w:val="70AD47" w:themeColor="accent6"/>
              </w:rPr>
              <w:t>;</w:t>
            </w:r>
          </w:p>
          <w:p w14:paraId="0E67B58B" w14:textId="3C5874F5" w:rsidR="00B16907" w:rsidRPr="00A87789" w:rsidRDefault="00B16907" w:rsidP="00307FC8">
            <w:pPr>
              <w:pStyle w:val="Algo"/>
              <w:numPr>
                <w:ilvl w:val="0"/>
                <w:numId w:val="8"/>
              </w:numPr>
              <w:rPr>
                <w:color w:val="70AD47" w:themeColor="accent6"/>
              </w:rPr>
            </w:pPr>
            <w:r w:rsidRPr="00A87789">
              <w:rPr>
                <w:color w:val="70AD47" w:themeColor="accent6"/>
              </w:rPr>
              <w:t xml:space="preserve">Camera in world base </w:t>
            </w:r>
            <w:r w:rsidR="009C65D9" w:rsidRPr="00A87789">
              <w:rPr>
                <w:color w:val="70AD47" w:themeColor="accent6"/>
              </w:rPr>
              <w:t>rotation</w:t>
            </w:r>
            <w:r w:rsidRPr="00A87789">
              <w:rPr>
                <w:color w:val="70AD47" w:themeColor="accent6"/>
              </w:rPr>
              <w:t xml:space="preserve"> </w:t>
            </w:r>
            <m:oMath>
              <m:r>
                <w:rPr>
                  <w:rFonts w:ascii="Cambria Math" w:hAnsi="Cambria Math"/>
                  <w:color w:val="70AD47" w:themeColor="accent6"/>
                </w:rPr>
                <m:t>A∈</m:t>
              </m:r>
              <m:sSup>
                <m:sSupPr>
                  <m:ctrlPr>
                    <w:rPr>
                      <w:rFonts w:ascii="Cambria Math" w:hAnsi="Cambria Math"/>
                      <w:i/>
                      <w:color w:val="70AD47" w:themeColor="accent6"/>
                    </w:rPr>
                  </m:ctrlPr>
                </m:sSupPr>
                <m:e>
                  <m:r>
                    <m:rPr>
                      <m:scr m:val="double-struck"/>
                    </m:rPr>
                    <w:rPr>
                      <w:rFonts w:ascii="Cambria Math" w:hAnsi="Cambria Math"/>
                      <w:color w:val="70AD47" w:themeColor="accent6"/>
                    </w:rPr>
                    <m:t>R</m:t>
                  </m:r>
                </m:e>
                <m:sup>
                  <m:r>
                    <w:rPr>
                      <w:rFonts w:ascii="Cambria Math" w:hAnsi="Cambria Math"/>
                      <w:color w:val="70AD47" w:themeColor="accent6"/>
                    </w:rPr>
                    <m:t>3×3</m:t>
                  </m:r>
                </m:sup>
              </m:sSup>
            </m:oMath>
            <w:r w:rsidR="009C65D9" w:rsidRPr="00A87789">
              <w:rPr>
                <w:color w:val="70AD47" w:themeColor="accent6"/>
              </w:rPr>
              <w:t xml:space="preserve"> and translation </w:t>
            </w:r>
            <m:oMath>
              <m:acc>
                <m:accPr>
                  <m:chr m:val="̅"/>
                  <m:ctrlPr>
                    <w:rPr>
                      <w:rFonts w:ascii="Cambria Math" w:hAnsi="Cambria Math"/>
                      <w:i/>
                      <w:color w:val="70AD47" w:themeColor="accent6"/>
                    </w:rPr>
                  </m:ctrlPr>
                </m:accPr>
                <m:e>
                  <m:r>
                    <w:rPr>
                      <w:rFonts w:ascii="Cambria Math" w:hAnsi="Cambria Math"/>
                      <w:color w:val="70AD47" w:themeColor="accent6"/>
                    </w:rPr>
                    <m:t>t</m:t>
                  </m:r>
                </m:e>
              </m:acc>
              <m:r>
                <w:rPr>
                  <w:rFonts w:ascii="Cambria Math" w:hAnsi="Cambria Math"/>
                  <w:color w:val="70AD47" w:themeColor="accent6"/>
                </w:rPr>
                <m:t>∈</m:t>
              </m:r>
              <m:sSup>
                <m:sSupPr>
                  <m:ctrlPr>
                    <w:rPr>
                      <w:rFonts w:ascii="Cambria Math" w:hAnsi="Cambria Math"/>
                      <w:i/>
                      <w:color w:val="70AD47" w:themeColor="accent6"/>
                    </w:rPr>
                  </m:ctrlPr>
                </m:sSupPr>
                <m:e>
                  <m:r>
                    <m:rPr>
                      <m:scr m:val="double-struck"/>
                    </m:rPr>
                    <w:rPr>
                      <w:rFonts w:ascii="Cambria Math" w:hAnsi="Cambria Math"/>
                      <w:color w:val="70AD47" w:themeColor="accent6"/>
                    </w:rPr>
                    <m:t>R</m:t>
                  </m:r>
                </m:e>
                <m:sup>
                  <m:r>
                    <w:rPr>
                      <w:rFonts w:ascii="Cambria Math" w:hAnsi="Cambria Math"/>
                      <w:color w:val="70AD47" w:themeColor="accent6"/>
                    </w:rPr>
                    <m:t>3</m:t>
                  </m:r>
                </m:sup>
              </m:sSup>
            </m:oMath>
            <w:r w:rsidRPr="00A87789">
              <w:rPr>
                <w:color w:val="70AD47" w:themeColor="accent6"/>
              </w:rPr>
              <w:t>;</w:t>
            </w:r>
          </w:p>
          <w:p w14:paraId="34FE806B" w14:textId="7D34D1E5" w:rsidR="002E73F2" w:rsidRPr="00A87789" w:rsidRDefault="002A0AE6" w:rsidP="00307FC8">
            <w:pPr>
              <w:pStyle w:val="Algo"/>
              <w:numPr>
                <w:ilvl w:val="0"/>
                <w:numId w:val="8"/>
              </w:numPr>
              <w:rPr>
                <w:color w:val="70AD47" w:themeColor="accent6"/>
              </w:rPr>
            </w:pPr>
            <w:r w:rsidRPr="00A87789">
              <w:rPr>
                <w:color w:val="70AD47" w:themeColor="accent6"/>
              </w:rPr>
              <w:t xml:space="preserve">RANSAC parameters </w:t>
            </w:r>
            <m:oMath>
              <m:r>
                <w:rPr>
                  <w:rFonts w:ascii="Cambria Math" w:hAnsi="Cambria Math"/>
                  <w:color w:val="70AD47" w:themeColor="accent6"/>
                </w:rPr>
                <m:t>ξ,maxIter</m:t>
              </m:r>
            </m:oMath>
            <w:r w:rsidRPr="00A87789">
              <w:rPr>
                <w:color w:val="70AD47" w:themeColor="accent6"/>
              </w:rPr>
              <w:t xml:space="preserve"> and </w:t>
            </w:r>
            <m:oMath>
              <m:r>
                <w:rPr>
                  <w:rFonts w:ascii="Cambria Math" w:hAnsi="Cambria Math"/>
                  <w:color w:val="70AD47" w:themeColor="accent6"/>
                </w:rPr>
                <m:t>lossPtsCount</m:t>
              </m:r>
            </m:oMath>
            <w:r w:rsidRPr="00A87789">
              <w:rPr>
                <w:color w:val="70AD47" w:themeColor="accent6"/>
              </w:rPr>
              <w:t>;</w:t>
            </w:r>
          </w:p>
          <w:p w14:paraId="3B10A4EE" w14:textId="254A33D8" w:rsidR="00ED1612" w:rsidRPr="00A87789" w:rsidRDefault="00ED1612" w:rsidP="00307FC8">
            <w:pPr>
              <w:pStyle w:val="Algo"/>
              <w:numPr>
                <w:ilvl w:val="0"/>
                <w:numId w:val="8"/>
              </w:numPr>
              <w:rPr>
                <w:color w:val="70AD47" w:themeColor="accent6"/>
              </w:rPr>
            </w:pPr>
            <w:r w:rsidRPr="00A87789">
              <w:rPr>
                <w:color w:val="70AD47" w:themeColor="accent6"/>
              </w:rPr>
              <w:t xml:space="preserve">Minimum distance to </w:t>
            </w:r>
            <w:r w:rsidR="009036D2" w:rsidRPr="00A87789">
              <w:rPr>
                <w:color w:val="70AD47" w:themeColor="accent6"/>
              </w:rPr>
              <w:t>the</w:t>
            </w:r>
            <w:r w:rsidRPr="00A87789">
              <w:rPr>
                <w:color w:val="70AD47" w:themeColor="accent6"/>
              </w:rPr>
              <w:t xml:space="preserve"> plane </w:t>
            </w:r>
            <m:oMath>
              <m:r>
                <w:rPr>
                  <w:rFonts w:ascii="Cambria Math" w:hAnsi="Cambria Math"/>
                  <w:color w:val="70AD47" w:themeColor="accent6"/>
                </w:rPr>
                <m:t>ξ</m:t>
              </m:r>
            </m:oMath>
          </w:p>
          <w:p w14:paraId="43A38563" w14:textId="77777777" w:rsidR="002A0AE6" w:rsidRPr="00A87789" w:rsidRDefault="002A0AE6" w:rsidP="00307FC8">
            <w:pPr>
              <w:pStyle w:val="Algo"/>
              <w:numPr>
                <w:ilvl w:val="0"/>
                <w:numId w:val="8"/>
              </w:numPr>
              <w:rPr>
                <w:color w:val="70AD47" w:themeColor="accent6"/>
              </w:rPr>
            </w:pPr>
            <w:r w:rsidRPr="00A87789">
              <w:rPr>
                <w:color w:val="70AD47" w:themeColor="accent6"/>
              </w:rPr>
              <w:t xml:space="preserve">DBSCAN parameters </w:t>
            </w:r>
            <m:oMath>
              <m:r>
                <w:rPr>
                  <w:rFonts w:ascii="Cambria Math" w:hAnsi="Cambria Math"/>
                  <w:color w:val="70AD47" w:themeColor="accent6"/>
                </w:rPr>
                <m:t>ϵ</m:t>
              </m:r>
            </m:oMath>
            <w:r w:rsidRPr="00A87789">
              <w:rPr>
                <w:color w:val="70AD47" w:themeColor="accent6"/>
              </w:rPr>
              <w:t xml:space="preserve"> and </w:t>
            </w:r>
            <m:oMath>
              <m:r>
                <w:rPr>
                  <w:rFonts w:ascii="Cambria Math" w:hAnsi="Cambria Math"/>
                  <w:color w:val="70AD47" w:themeColor="accent6"/>
                </w:rPr>
                <m:t>minPtsInCluster</m:t>
              </m:r>
            </m:oMath>
          </w:p>
          <w:p w14:paraId="0141E62A" w14:textId="165DE81B" w:rsidR="007E2D78" w:rsidRPr="00A87789" w:rsidRDefault="007E2D78" w:rsidP="00307FC8">
            <w:pPr>
              <w:pStyle w:val="Algo"/>
              <w:numPr>
                <w:ilvl w:val="0"/>
                <w:numId w:val="8"/>
              </w:numPr>
              <w:rPr>
                <w:color w:val="70AD47" w:themeColor="accent6"/>
              </w:rPr>
            </w:pPr>
            <w:r w:rsidRPr="00A87789">
              <w:rPr>
                <w:color w:val="70AD47" w:themeColor="accent6"/>
              </w:rPr>
              <w:t>Approximate length</w:t>
            </w:r>
            <w:r w:rsidR="009036D2" w:rsidRPr="00A87789">
              <w:rPr>
                <w:color w:val="70AD47" w:themeColor="accent6"/>
              </w:rPr>
              <w:t xml:space="preserve"> </w:t>
            </w:r>
            <m:oMath>
              <m:r>
                <w:rPr>
                  <w:rFonts w:ascii="Cambria Math" w:hAnsi="Cambria Math"/>
                  <w:color w:val="70AD47" w:themeColor="accent6"/>
                </w:rPr>
                <m:t>l</m:t>
              </m:r>
            </m:oMath>
            <w:r w:rsidR="009036D2" w:rsidRPr="00A87789">
              <w:rPr>
                <w:color w:val="70AD47" w:themeColor="accent6"/>
              </w:rPr>
              <w:t xml:space="preserve"> and width </w:t>
            </w:r>
            <m:oMath>
              <m:r>
                <w:rPr>
                  <w:rFonts w:ascii="Cambria Math" w:hAnsi="Cambria Math"/>
                  <w:color w:val="70AD47" w:themeColor="accent6"/>
                </w:rPr>
                <m:t>w</m:t>
              </m:r>
            </m:oMath>
            <w:r w:rsidRPr="00A87789">
              <w:rPr>
                <w:color w:val="70AD47" w:themeColor="accent6"/>
              </w:rPr>
              <w:t xml:space="preserve"> of the </w:t>
            </w:r>
            <w:r w:rsidR="009036D2" w:rsidRPr="00A87789">
              <w:rPr>
                <w:color w:val="70AD47" w:themeColor="accent6"/>
              </w:rPr>
              <w:t>object</w:t>
            </w:r>
          </w:p>
        </w:tc>
      </w:tr>
      <w:tr w:rsidR="0040434D" w:rsidRPr="00A87789" w14:paraId="46F10DE1" w14:textId="77777777" w:rsidTr="00AF0B19">
        <w:tc>
          <w:tcPr>
            <w:tcW w:w="7740" w:type="dxa"/>
            <w:gridSpan w:val="2"/>
          </w:tcPr>
          <w:p w14:paraId="7E776F2D" w14:textId="7CC4C195" w:rsidR="002E73F2" w:rsidRPr="00A87789" w:rsidRDefault="002E73F2" w:rsidP="00FF7B61">
            <w:pPr>
              <w:pStyle w:val="Algo"/>
              <w:rPr>
                <w:b/>
                <w:bCs/>
                <w:color w:val="70AD47" w:themeColor="accent6"/>
              </w:rPr>
            </w:pPr>
            <w:r w:rsidRPr="00A87789">
              <w:rPr>
                <w:b/>
                <w:bCs/>
                <w:color w:val="70AD47" w:themeColor="accent6"/>
              </w:rPr>
              <w:t xml:space="preserve">Ensure: </w:t>
            </w:r>
            <w:r w:rsidR="00D71944" w:rsidRPr="00A87789">
              <w:rPr>
                <w:color w:val="70AD47" w:themeColor="accent6"/>
              </w:rPr>
              <w:t xml:space="preserve">Isometry of </w:t>
            </w:r>
            <w:r w:rsidR="009036D2" w:rsidRPr="00A87789">
              <w:rPr>
                <w:color w:val="70AD47" w:themeColor="accent6"/>
              </w:rPr>
              <w:t>the object</w:t>
            </w:r>
            <w:r w:rsidR="00D71944" w:rsidRPr="00A87789">
              <w:rPr>
                <w:color w:val="70AD47" w:themeColor="accent6"/>
              </w:rPr>
              <w:t xml:space="preserve"> in world base</w:t>
            </w:r>
          </w:p>
        </w:tc>
      </w:tr>
      <w:tr w:rsidR="00CD0D1B" w:rsidRPr="00CD0D1B" w14:paraId="03CD6800" w14:textId="77777777" w:rsidTr="00AF0B19">
        <w:trPr>
          <w:trHeight w:val="319"/>
        </w:trPr>
        <w:tc>
          <w:tcPr>
            <w:tcW w:w="421" w:type="dxa"/>
            <w:vAlign w:val="center"/>
          </w:tcPr>
          <w:p w14:paraId="7B22C522" w14:textId="77777777" w:rsidR="002A0AE6" w:rsidRPr="00CD0D1B" w:rsidRDefault="002A0AE6" w:rsidP="00982288">
            <w:pPr>
              <w:jc w:val="center"/>
              <w:rPr>
                <w:color w:val="70AD47" w:themeColor="accent6"/>
                <w:sz w:val="16"/>
                <w:szCs w:val="16"/>
              </w:rPr>
            </w:pPr>
            <w:r w:rsidRPr="00CD0D1B">
              <w:rPr>
                <w:color w:val="70AD47" w:themeColor="accent6"/>
                <w:sz w:val="16"/>
                <w:szCs w:val="16"/>
              </w:rPr>
              <w:t>1:</w:t>
            </w:r>
          </w:p>
        </w:tc>
        <w:tc>
          <w:tcPr>
            <w:tcW w:w="7319" w:type="dxa"/>
          </w:tcPr>
          <w:p w14:paraId="73B50D55" w14:textId="0BFF3DDB" w:rsidR="002A0AE6" w:rsidRPr="00CD0D1B" w:rsidRDefault="00982288" w:rsidP="00FF7B61">
            <w:pPr>
              <w:pStyle w:val="Algo"/>
              <w:rPr>
                <w:color w:val="70AD47" w:themeColor="accent6"/>
                <w:szCs w:val="20"/>
              </w:rPr>
            </w:pPr>
            <w:r w:rsidRPr="00CD0D1B">
              <w:rPr>
                <w:color w:val="70AD47" w:themeColor="accent6"/>
                <w:szCs w:val="20"/>
              </w:rPr>
              <w:t xml:space="preserve">Convert a depth image </w:t>
            </w:r>
            <m:oMath>
              <m:r>
                <w:rPr>
                  <w:rFonts w:ascii="Cambria Math" w:hAnsi="Cambria Math"/>
                  <w:color w:val="70AD47" w:themeColor="accent6"/>
                </w:rPr>
                <m:t>D</m:t>
              </m:r>
            </m:oMath>
            <w:r w:rsidRPr="00CD0D1B">
              <w:rPr>
                <w:color w:val="70AD47" w:themeColor="accent6"/>
                <w:szCs w:val="20"/>
              </w:rPr>
              <w:t xml:space="preserve"> into a set of points </w:t>
            </w:r>
            <m:oMath>
              <m:r>
                <w:rPr>
                  <w:rFonts w:ascii="Cambria Math" w:hAnsi="Cambria Math"/>
                  <w:color w:val="70AD47" w:themeColor="accent6"/>
                  <w:szCs w:val="20"/>
                </w:rPr>
                <m:t>P</m:t>
              </m:r>
            </m:oMath>
            <w:r w:rsidRPr="00CD0D1B">
              <w:rPr>
                <w:color w:val="70AD47" w:themeColor="accent6"/>
                <w:szCs w:val="20"/>
              </w:rPr>
              <w:t xml:space="preserve"> using camera </w:t>
            </w:r>
            <w:r w:rsidRPr="00CD0D1B">
              <w:rPr>
                <w:color w:val="70AD47" w:themeColor="accent6"/>
              </w:rPr>
              <w:t xml:space="preserve">intrinsic parameters </w:t>
            </w:r>
            <m:oMath>
              <m:sSub>
                <m:sSubPr>
                  <m:ctrlPr>
                    <w:rPr>
                      <w:rFonts w:ascii="Cambria Math" w:hAnsi="Cambria Math"/>
                      <w:i/>
                      <w:color w:val="70AD47" w:themeColor="accent6"/>
                    </w:rPr>
                  </m:ctrlPr>
                </m:sSubPr>
                <m:e>
                  <m:r>
                    <w:rPr>
                      <w:rFonts w:ascii="Cambria Math" w:hAnsi="Cambria Math"/>
                      <w:color w:val="70AD47" w:themeColor="accent6"/>
                    </w:rPr>
                    <m:t>f</m:t>
                  </m:r>
                </m:e>
                <m:sub>
                  <m:r>
                    <w:rPr>
                      <w:rFonts w:ascii="Cambria Math" w:hAnsi="Cambria Math"/>
                      <w:color w:val="70AD47" w:themeColor="accent6"/>
                    </w:rPr>
                    <m:t>x</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f</m:t>
                  </m:r>
                </m:e>
                <m:sub>
                  <m:r>
                    <w:rPr>
                      <w:rFonts w:ascii="Cambria Math" w:hAnsi="Cambria Math"/>
                      <w:color w:val="70AD47" w:themeColor="accent6"/>
                    </w:rPr>
                    <m:t>y</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x</m:t>
                  </m:r>
                </m:sub>
              </m:sSub>
              <m:r>
                <w:rPr>
                  <w:rFonts w:ascii="Cambria Math" w:hAnsi="Cambria Math"/>
                  <w:color w:val="70AD47" w:themeColor="accent6"/>
                </w:rPr>
                <m:t>,</m:t>
              </m:r>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y</m:t>
                  </m:r>
                </m:sub>
              </m:sSub>
            </m:oMath>
          </w:p>
        </w:tc>
      </w:tr>
      <w:tr w:rsidR="00CD0D1B" w:rsidRPr="00CD0D1B" w14:paraId="4FE80F6A" w14:textId="77777777" w:rsidTr="00AF0B19">
        <w:trPr>
          <w:trHeight w:val="319"/>
        </w:trPr>
        <w:tc>
          <w:tcPr>
            <w:tcW w:w="421" w:type="dxa"/>
            <w:vAlign w:val="center"/>
          </w:tcPr>
          <w:p w14:paraId="7A1B6DB0" w14:textId="77777777" w:rsidR="002A0AE6" w:rsidRPr="00CD0D1B" w:rsidRDefault="002A0AE6" w:rsidP="00982288">
            <w:pPr>
              <w:jc w:val="center"/>
              <w:rPr>
                <w:color w:val="70AD47" w:themeColor="accent6"/>
                <w:sz w:val="16"/>
                <w:szCs w:val="16"/>
              </w:rPr>
            </w:pPr>
            <w:r w:rsidRPr="00CD0D1B">
              <w:rPr>
                <w:color w:val="70AD47" w:themeColor="accent6"/>
                <w:sz w:val="16"/>
                <w:szCs w:val="16"/>
              </w:rPr>
              <w:t>2:</w:t>
            </w:r>
          </w:p>
        </w:tc>
        <w:tc>
          <w:tcPr>
            <w:tcW w:w="7319" w:type="dxa"/>
          </w:tcPr>
          <w:p w14:paraId="3EFB75EE" w14:textId="35F48DCF" w:rsidR="002A0AE6" w:rsidRPr="00CD0D1B" w:rsidRDefault="00000000" w:rsidP="00FF7B61">
            <w:pPr>
              <w:pStyle w:val="Algo"/>
              <w:rPr>
                <w:color w:val="70AD47" w:themeColor="accent6"/>
                <w:szCs w:val="20"/>
              </w:rPr>
            </w:pPr>
            <m:oMath>
              <m:sSup>
                <m:sSupPr>
                  <m:ctrlPr>
                    <w:rPr>
                      <w:rFonts w:ascii="Cambria Math" w:hAnsi="Cambria Math"/>
                      <w:i/>
                      <w:color w:val="70AD47" w:themeColor="accent6"/>
                      <w:szCs w:val="20"/>
                    </w:rPr>
                  </m:ctrlPr>
                </m:sSupPr>
                <m:e>
                  <m:r>
                    <w:rPr>
                      <w:rFonts w:ascii="Cambria Math" w:hAnsi="Cambria Math"/>
                      <w:color w:val="70AD47" w:themeColor="accent6"/>
                      <w:szCs w:val="20"/>
                    </w:rPr>
                    <m:t>P</m:t>
                  </m:r>
                </m:e>
                <m:sup>
                  <m:r>
                    <w:rPr>
                      <w:rFonts w:ascii="Cambria Math" w:hAnsi="Cambria Math"/>
                      <w:color w:val="70AD47" w:themeColor="accent6"/>
                      <w:szCs w:val="20"/>
                    </w:rPr>
                    <m:t>*</m:t>
                  </m:r>
                </m:sup>
              </m:sSup>
              <m:r>
                <w:rPr>
                  <w:rFonts w:ascii="Cambria Math" w:hAnsi="Cambria Math"/>
                  <w:color w:val="70AD47" w:themeColor="accent6"/>
                  <w:szCs w:val="20"/>
                </w:rPr>
                <m:t>←</m:t>
              </m:r>
              <m:d>
                <m:dPr>
                  <m:begChr m:val="{"/>
                  <m:endChr m:val="|"/>
                  <m:ctrlPr>
                    <w:rPr>
                      <w:rFonts w:ascii="Cambria Math" w:hAnsi="Cambria Math"/>
                      <w:i/>
                      <w:color w:val="70AD47" w:themeColor="accent6"/>
                      <w:szCs w:val="20"/>
                    </w:rPr>
                  </m:ctrlPr>
                </m:dPr>
                <m:e>
                  <m:r>
                    <m:rPr>
                      <m:sty m:val="p"/>
                    </m:rPr>
                    <w:rPr>
                      <w:rFonts w:ascii="Cambria Math" w:hAnsi="Cambria Math"/>
                      <w:color w:val="70AD47" w:themeColor="accent6"/>
                      <w:szCs w:val="20"/>
                    </w:rPr>
                    <m:t>g</m:t>
                  </m:r>
                  <m:r>
                    <w:rPr>
                      <w:rFonts w:ascii="Cambria Math" w:hAnsi="Cambria Math"/>
                      <w:color w:val="70AD47" w:themeColor="accent6"/>
                      <w:szCs w:val="20"/>
                    </w:rPr>
                    <m:t>(</m:t>
                  </m:r>
                  <m:sSub>
                    <m:sSubPr>
                      <m:ctrlPr>
                        <w:rPr>
                          <w:rFonts w:ascii="Cambria Math" w:hAnsi="Cambria Math"/>
                          <w:i/>
                          <w:color w:val="70AD47" w:themeColor="accent6"/>
                          <w:szCs w:val="20"/>
                        </w:rPr>
                      </m:ctrlPr>
                    </m:sSubPr>
                    <m:e>
                      <m:acc>
                        <m:accPr>
                          <m:chr m:val="̅"/>
                          <m:ctrlPr>
                            <w:rPr>
                              <w:rFonts w:ascii="Cambria Math" w:hAnsi="Cambria Math"/>
                              <w:i/>
                              <w:color w:val="70AD47" w:themeColor="accent6"/>
                              <w:szCs w:val="20"/>
                            </w:rPr>
                          </m:ctrlPr>
                        </m:accPr>
                        <m:e>
                          <m:r>
                            <w:rPr>
                              <w:rFonts w:ascii="Cambria Math" w:hAnsi="Cambria Math"/>
                              <w:color w:val="70AD47" w:themeColor="accent6"/>
                              <w:szCs w:val="20"/>
                            </w:rPr>
                            <m:t>p</m:t>
                          </m:r>
                        </m:e>
                      </m:acc>
                    </m:e>
                    <m:sub>
                      <m:r>
                        <w:rPr>
                          <w:rFonts w:ascii="Cambria Math" w:hAnsi="Cambria Math"/>
                          <w:color w:val="70AD47" w:themeColor="accent6"/>
                          <w:szCs w:val="20"/>
                        </w:rPr>
                        <m:t>i</m:t>
                      </m:r>
                    </m:sub>
                  </m:sSub>
                  <m:r>
                    <w:rPr>
                      <w:rFonts w:ascii="Cambria Math" w:hAnsi="Cambria Math"/>
                      <w:color w:val="70AD47" w:themeColor="accent6"/>
                      <w:szCs w:val="20"/>
                    </w:rPr>
                    <m:t xml:space="preserve">) </m:t>
                  </m:r>
                </m:e>
              </m:d>
              <m:r>
                <m:rPr>
                  <m:sty m:val="b"/>
                </m:rPr>
                <w:rPr>
                  <w:rFonts w:ascii="Cambria Math" w:hAnsi="Cambria Math"/>
                  <w:color w:val="70AD47" w:themeColor="accent6"/>
                  <w:szCs w:val="20"/>
                </w:rPr>
                <m:t xml:space="preserve"> for </m:t>
              </m:r>
              <m:r>
                <w:rPr>
                  <w:rFonts w:ascii="Cambria Math" w:hAnsi="Cambria Math"/>
                  <w:color w:val="70AD47" w:themeColor="accent6"/>
                  <w:szCs w:val="20"/>
                </w:rPr>
                <m:t>i∈[1, nm]}</m:t>
              </m:r>
            </m:oMath>
            <w:r w:rsidR="00982288" w:rsidRPr="00CD0D1B">
              <w:rPr>
                <w:color w:val="70AD47" w:themeColor="accent6"/>
                <w:szCs w:val="20"/>
              </w:rPr>
              <w:t xml:space="preserve"> </w:t>
            </w:r>
          </w:p>
        </w:tc>
      </w:tr>
      <w:tr w:rsidR="00CD0D1B" w:rsidRPr="00CD0D1B" w14:paraId="3DD43073" w14:textId="77777777" w:rsidTr="00AF0B19">
        <w:trPr>
          <w:trHeight w:val="319"/>
        </w:trPr>
        <w:tc>
          <w:tcPr>
            <w:tcW w:w="421" w:type="dxa"/>
            <w:vAlign w:val="center"/>
          </w:tcPr>
          <w:p w14:paraId="14A43B30" w14:textId="77777777" w:rsidR="002A0AE6" w:rsidRPr="00CD0D1B" w:rsidRDefault="002A0AE6" w:rsidP="00982288">
            <w:pPr>
              <w:jc w:val="center"/>
              <w:rPr>
                <w:color w:val="70AD47" w:themeColor="accent6"/>
                <w:sz w:val="16"/>
                <w:szCs w:val="16"/>
              </w:rPr>
            </w:pPr>
            <w:r w:rsidRPr="00CD0D1B">
              <w:rPr>
                <w:color w:val="70AD47" w:themeColor="accent6"/>
                <w:sz w:val="16"/>
                <w:szCs w:val="16"/>
              </w:rPr>
              <w:t>3:</w:t>
            </w:r>
          </w:p>
        </w:tc>
        <w:tc>
          <w:tcPr>
            <w:tcW w:w="7319" w:type="dxa"/>
          </w:tcPr>
          <w:p w14:paraId="618EC97A" w14:textId="52AA1A38" w:rsidR="002A0AE6" w:rsidRPr="00CD0D1B" w:rsidRDefault="009F12F8" w:rsidP="00FF7B61">
            <w:pPr>
              <w:pStyle w:val="Algo"/>
              <w:rPr>
                <w:color w:val="70AD47" w:themeColor="accent6"/>
                <w:szCs w:val="20"/>
              </w:rPr>
            </w:pPr>
            <m:oMath>
              <m:r>
                <w:rPr>
                  <w:rFonts w:ascii="Cambria Math" w:hAnsi="Cambria Math"/>
                  <w:color w:val="70AD47" w:themeColor="accent6"/>
                  <w:szCs w:val="20"/>
                </w:rPr>
                <m:t>plane←RANSAC(</m:t>
              </m:r>
              <m:sSup>
                <m:sSupPr>
                  <m:ctrlPr>
                    <w:rPr>
                      <w:rFonts w:ascii="Cambria Math" w:hAnsi="Cambria Math"/>
                      <w:i/>
                      <w:color w:val="70AD47" w:themeColor="accent6"/>
                      <w:szCs w:val="20"/>
                    </w:rPr>
                  </m:ctrlPr>
                </m:sSupPr>
                <m:e>
                  <m:r>
                    <w:rPr>
                      <w:rFonts w:ascii="Cambria Math" w:hAnsi="Cambria Math"/>
                      <w:color w:val="70AD47" w:themeColor="accent6"/>
                      <w:szCs w:val="20"/>
                    </w:rPr>
                    <m:t>P</m:t>
                  </m:r>
                </m:e>
                <m:sup>
                  <m:r>
                    <w:rPr>
                      <w:rFonts w:ascii="Cambria Math" w:hAnsi="Cambria Math"/>
                      <w:color w:val="70AD47" w:themeColor="accent6"/>
                      <w:szCs w:val="20"/>
                    </w:rPr>
                    <m:t>*</m:t>
                  </m:r>
                </m:sup>
              </m:sSup>
              <m:r>
                <w:rPr>
                  <w:rFonts w:ascii="Cambria Math" w:hAnsi="Cambria Math"/>
                  <w:color w:val="70AD47" w:themeColor="accent6"/>
                  <w:szCs w:val="20"/>
                </w:rPr>
                <m:t>,</m:t>
              </m:r>
              <m:r>
                <w:rPr>
                  <w:rFonts w:ascii="Cambria Math" w:hAnsi="Cambria Math"/>
                  <w:color w:val="70AD47" w:themeColor="accent6"/>
                </w:rPr>
                <m:t>ξ,maxIter, lossPtsCount</m:t>
              </m:r>
              <m:r>
                <w:rPr>
                  <w:rFonts w:ascii="Cambria Math" w:hAnsi="Cambria Math"/>
                  <w:color w:val="70AD47" w:themeColor="accent6"/>
                  <w:szCs w:val="20"/>
                </w:rPr>
                <m:t>)</m:t>
              </m:r>
            </m:oMath>
            <w:r w:rsidR="00ED1612" w:rsidRPr="00CD0D1B">
              <w:rPr>
                <w:color w:val="70AD47" w:themeColor="accent6"/>
                <w:szCs w:val="20"/>
              </w:rPr>
              <w:t xml:space="preserve"> </w:t>
            </w:r>
          </w:p>
        </w:tc>
      </w:tr>
      <w:tr w:rsidR="00CD0D1B" w:rsidRPr="00CD0D1B" w14:paraId="7FECBA5B" w14:textId="77777777" w:rsidTr="00AF0B19">
        <w:trPr>
          <w:trHeight w:val="319"/>
        </w:trPr>
        <w:tc>
          <w:tcPr>
            <w:tcW w:w="421" w:type="dxa"/>
            <w:vAlign w:val="center"/>
          </w:tcPr>
          <w:p w14:paraId="10539188" w14:textId="77777777" w:rsidR="00ED1612" w:rsidRPr="00CD0D1B" w:rsidRDefault="00ED1612" w:rsidP="00982288">
            <w:pPr>
              <w:jc w:val="center"/>
              <w:rPr>
                <w:color w:val="70AD47" w:themeColor="accent6"/>
                <w:sz w:val="16"/>
                <w:szCs w:val="16"/>
              </w:rPr>
            </w:pPr>
            <w:r w:rsidRPr="00CD0D1B">
              <w:rPr>
                <w:color w:val="70AD47" w:themeColor="accent6"/>
                <w:sz w:val="16"/>
                <w:szCs w:val="16"/>
              </w:rPr>
              <w:t>4:</w:t>
            </w:r>
          </w:p>
        </w:tc>
        <w:tc>
          <w:tcPr>
            <w:tcW w:w="7319" w:type="dxa"/>
          </w:tcPr>
          <w:p w14:paraId="7DD217EC" w14:textId="7E07527D" w:rsidR="00ED1612" w:rsidRPr="00CD0D1B" w:rsidRDefault="00593995" w:rsidP="00FF7B61">
            <w:pPr>
              <w:pStyle w:val="Algo"/>
              <w:rPr>
                <w:color w:val="70AD47" w:themeColor="accent6"/>
                <w:szCs w:val="20"/>
              </w:rPr>
            </w:pPr>
            <w:r w:rsidRPr="00CD0D1B">
              <w:rPr>
                <w:color w:val="70AD47" w:themeColor="accent6"/>
                <w:szCs w:val="20"/>
              </w:rPr>
              <w:t xml:space="preserve">Remove all points from </w:t>
            </w:r>
            <m:oMath>
              <m:sSup>
                <m:sSupPr>
                  <m:ctrlPr>
                    <w:rPr>
                      <w:rFonts w:ascii="Cambria Math" w:hAnsi="Cambria Math"/>
                      <w:i/>
                      <w:color w:val="70AD47" w:themeColor="accent6"/>
                      <w:szCs w:val="20"/>
                    </w:rPr>
                  </m:ctrlPr>
                </m:sSupPr>
                <m:e>
                  <m:r>
                    <w:rPr>
                      <w:rFonts w:ascii="Cambria Math" w:hAnsi="Cambria Math"/>
                      <w:color w:val="70AD47" w:themeColor="accent6"/>
                      <w:szCs w:val="20"/>
                    </w:rPr>
                    <m:t>P</m:t>
                  </m:r>
                </m:e>
                <m:sup>
                  <m:r>
                    <w:rPr>
                      <w:rFonts w:ascii="Cambria Math" w:hAnsi="Cambria Math"/>
                      <w:color w:val="70AD47" w:themeColor="accent6"/>
                      <w:szCs w:val="20"/>
                    </w:rPr>
                    <m:t>*</m:t>
                  </m:r>
                </m:sup>
              </m:sSup>
            </m:oMath>
            <w:r w:rsidRPr="00CD0D1B">
              <w:rPr>
                <w:color w:val="70AD47" w:themeColor="accent6"/>
                <w:szCs w:val="20"/>
              </w:rPr>
              <w:t xml:space="preserve"> that are closer to </w:t>
            </w:r>
            <m:oMath>
              <m:r>
                <w:rPr>
                  <w:rFonts w:ascii="Cambria Math" w:hAnsi="Cambria Math"/>
                  <w:color w:val="70AD47" w:themeColor="accent6"/>
                  <w:szCs w:val="20"/>
                </w:rPr>
                <m:t>plane</m:t>
              </m:r>
            </m:oMath>
            <w:r w:rsidRPr="00CD0D1B">
              <w:rPr>
                <w:color w:val="70AD47" w:themeColor="accent6"/>
                <w:szCs w:val="20"/>
              </w:rPr>
              <w:t xml:space="preserve"> by </w:t>
            </w:r>
            <m:oMath>
              <m:r>
                <w:rPr>
                  <w:rFonts w:ascii="Cambria Math" w:hAnsi="Cambria Math"/>
                  <w:color w:val="70AD47" w:themeColor="accent6"/>
                </w:rPr>
                <m:t>ξ</m:t>
              </m:r>
            </m:oMath>
          </w:p>
        </w:tc>
      </w:tr>
      <w:tr w:rsidR="00CD0D1B" w:rsidRPr="00CD0D1B" w14:paraId="3698615B" w14:textId="77777777" w:rsidTr="00AF0B19">
        <w:trPr>
          <w:trHeight w:val="319"/>
        </w:trPr>
        <w:tc>
          <w:tcPr>
            <w:tcW w:w="421" w:type="dxa"/>
            <w:vAlign w:val="center"/>
          </w:tcPr>
          <w:p w14:paraId="37B63E8E" w14:textId="77777777" w:rsidR="008E15CE" w:rsidRPr="00CD0D1B" w:rsidRDefault="008E15CE" w:rsidP="00982288">
            <w:pPr>
              <w:jc w:val="center"/>
              <w:rPr>
                <w:color w:val="70AD47" w:themeColor="accent6"/>
                <w:sz w:val="16"/>
                <w:szCs w:val="16"/>
              </w:rPr>
            </w:pPr>
            <w:r w:rsidRPr="00CD0D1B">
              <w:rPr>
                <w:color w:val="70AD47" w:themeColor="accent6"/>
                <w:sz w:val="16"/>
                <w:szCs w:val="16"/>
              </w:rPr>
              <w:t>5:</w:t>
            </w:r>
          </w:p>
        </w:tc>
        <w:tc>
          <w:tcPr>
            <w:tcW w:w="7319" w:type="dxa"/>
          </w:tcPr>
          <w:p w14:paraId="57CEE0F1" w14:textId="272F5CBD" w:rsidR="008E15CE" w:rsidRPr="00CD0D1B" w:rsidRDefault="008E15CE" w:rsidP="00FF7B61">
            <w:pPr>
              <w:pStyle w:val="Algo"/>
              <w:rPr>
                <w:iCs/>
                <w:color w:val="70AD47" w:themeColor="accent6"/>
                <w:szCs w:val="20"/>
              </w:rPr>
            </w:pPr>
            <m:oMath>
              <m:r>
                <w:rPr>
                  <w:rFonts w:ascii="Cambria Math" w:hAnsi="Cambria Math"/>
                  <w:color w:val="70AD47" w:themeColor="accent6"/>
                  <w:szCs w:val="20"/>
                </w:rPr>
                <m:t>C←</m:t>
              </m:r>
              <m:r>
                <m:rPr>
                  <m:sty m:val="p"/>
                </m:rPr>
                <w:rPr>
                  <w:rFonts w:ascii="Cambria Math" w:hAnsi="Cambria Math"/>
                  <w:color w:val="70AD47" w:themeColor="accent6"/>
                  <w:szCs w:val="20"/>
                </w:rPr>
                <m:t>DBSCAN</m:t>
              </m:r>
              <m:r>
                <w:rPr>
                  <w:rFonts w:ascii="Cambria Math" w:hAnsi="Cambria Math"/>
                  <w:color w:val="70AD47" w:themeColor="accent6"/>
                  <w:szCs w:val="20"/>
                </w:rPr>
                <m:t>(</m:t>
              </m:r>
              <m:sSup>
                <m:sSupPr>
                  <m:ctrlPr>
                    <w:rPr>
                      <w:rFonts w:ascii="Cambria Math" w:hAnsi="Cambria Math"/>
                      <w:i/>
                      <w:color w:val="70AD47" w:themeColor="accent6"/>
                      <w:szCs w:val="20"/>
                    </w:rPr>
                  </m:ctrlPr>
                </m:sSupPr>
                <m:e>
                  <m:r>
                    <w:rPr>
                      <w:rFonts w:ascii="Cambria Math" w:hAnsi="Cambria Math"/>
                      <w:color w:val="70AD47" w:themeColor="accent6"/>
                      <w:szCs w:val="20"/>
                    </w:rPr>
                    <m:t>P</m:t>
                  </m:r>
                </m:e>
                <m:sup>
                  <m:r>
                    <w:rPr>
                      <w:rFonts w:ascii="Cambria Math" w:hAnsi="Cambria Math"/>
                      <w:color w:val="70AD47" w:themeColor="accent6"/>
                      <w:szCs w:val="20"/>
                    </w:rPr>
                    <m:t>*</m:t>
                  </m:r>
                </m:sup>
              </m:sSup>
              <m:r>
                <w:rPr>
                  <w:rFonts w:ascii="Cambria Math" w:hAnsi="Cambria Math"/>
                  <w:color w:val="70AD47" w:themeColor="accent6"/>
                  <w:szCs w:val="20"/>
                </w:rPr>
                <m:t>,ϵ,</m:t>
              </m:r>
              <m:r>
                <w:rPr>
                  <w:rFonts w:ascii="Cambria Math" w:hAnsi="Cambria Math"/>
                  <w:color w:val="70AD47" w:themeColor="accent6"/>
                </w:rPr>
                <m:t>minPtsInCluster</m:t>
              </m:r>
              <m:r>
                <w:rPr>
                  <w:rFonts w:ascii="Cambria Math" w:hAnsi="Cambria Math"/>
                  <w:color w:val="70AD47" w:themeColor="accent6"/>
                  <w:szCs w:val="20"/>
                </w:rPr>
                <m:t>)</m:t>
              </m:r>
            </m:oMath>
            <w:r w:rsidRPr="00CD0D1B">
              <w:rPr>
                <w:color w:val="70AD47" w:themeColor="accent6"/>
                <w:szCs w:val="20"/>
              </w:rPr>
              <w:t xml:space="preserve"> </w:t>
            </w:r>
          </w:p>
        </w:tc>
      </w:tr>
      <w:tr w:rsidR="00CD0D1B" w:rsidRPr="00CD0D1B" w14:paraId="2FAB0F24" w14:textId="77777777" w:rsidTr="00AF0B19">
        <w:trPr>
          <w:trHeight w:val="319"/>
        </w:trPr>
        <w:tc>
          <w:tcPr>
            <w:tcW w:w="421" w:type="dxa"/>
            <w:vAlign w:val="center"/>
          </w:tcPr>
          <w:p w14:paraId="0EDBB7CE" w14:textId="77777777" w:rsidR="008E15CE" w:rsidRPr="00CD0D1B" w:rsidRDefault="008E15CE" w:rsidP="00982288">
            <w:pPr>
              <w:jc w:val="center"/>
              <w:rPr>
                <w:color w:val="70AD47" w:themeColor="accent6"/>
                <w:sz w:val="16"/>
                <w:szCs w:val="16"/>
              </w:rPr>
            </w:pPr>
            <w:r w:rsidRPr="00CD0D1B">
              <w:rPr>
                <w:color w:val="70AD47" w:themeColor="accent6"/>
                <w:sz w:val="16"/>
                <w:szCs w:val="16"/>
              </w:rPr>
              <w:t>6:</w:t>
            </w:r>
          </w:p>
        </w:tc>
        <w:tc>
          <w:tcPr>
            <w:tcW w:w="7319" w:type="dxa"/>
          </w:tcPr>
          <w:p w14:paraId="6DECC76A" w14:textId="440286E2" w:rsidR="008E15CE" w:rsidRPr="00CD0D1B" w:rsidRDefault="009F12F8" w:rsidP="00FF7B61">
            <w:pPr>
              <w:pStyle w:val="Algo"/>
              <w:rPr>
                <w:color w:val="70AD47" w:themeColor="accent6"/>
                <w:szCs w:val="20"/>
              </w:rPr>
            </w:pPr>
            <w:r w:rsidRPr="00CD0D1B">
              <w:rPr>
                <w:color w:val="70AD47" w:themeColor="accent6"/>
                <w:szCs w:val="20"/>
              </w:rPr>
              <w:t xml:space="preserve">Set </w:t>
            </w:r>
            <m:oMath>
              <m:sSup>
                <m:sSupPr>
                  <m:ctrlPr>
                    <w:rPr>
                      <w:rFonts w:ascii="Cambria Math" w:hAnsi="Cambria Math"/>
                      <w:i/>
                      <w:color w:val="70AD47" w:themeColor="accent6"/>
                      <w:szCs w:val="20"/>
                    </w:rPr>
                  </m:ctrlPr>
                </m:sSupPr>
                <m:e>
                  <m:r>
                    <w:rPr>
                      <w:rFonts w:ascii="Cambria Math" w:hAnsi="Cambria Math"/>
                      <w:color w:val="70AD47" w:themeColor="accent6"/>
                      <w:szCs w:val="20"/>
                    </w:rPr>
                    <m:t>P</m:t>
                  </m:r>
                </m:e>
                <m:sup>
                  <m:r>
                    <w:rPr>
                      <w:rFonts w:ascii="Cambria Math" w:hAnsi="Cambria Math"/>
                      <w:color w:val="70AD47" w:themeColor="accent6"/>
                      <w:szCs w:val="20"/>
                    </w:rPr>
                    <m:t>*</m:t>
                  </m:r>
                </m:sup>
              </m:sSup>
            </m:oMath>
            <w:r w:rsidR="008E15CE" w:rsidRPr="00CD0D1B">
              <w:rPr>
                <w:color w:val="70AD47" w:themeColor="accent6"/>
                <w:szCs w:val="20"/>
              </w:rPr>
              <w:t xml:space="preserve"> </w:t>
            </w:r>
            <w:r w:rsidRPr="00CD0D1B">
              <w:rPr>
                <w:color w:val="70AD47" w:themeColor="accent6"/>
                <w:szCs w:val="20"/>
              </w:rPr>
              <w:t>as cluster with maximum points count</w:t>
            </w:r>
          </w:p>
        </w:tc>
      </w:tr>
      <w:tr w:rsidR="00CD0D1B" w:rsidRPr="00CD0D1B" w14:paraId="5AD02381" w14:textId="77777777" w:rsidTr="00AF0B19">
        <w:trPr>
          <w:trHeight w:val="319"/>
        </w:trPr>
        <w:tc>
          <w:tcPr>
            <w:tcW w:w="421" w:type="dxa"/>
            <w:vAlign w:val="center"/>
          </w:tcPr>
          <w:p w14:paraId="3183F4D0" w14:textId="2436A77E" w:rsidR="007E2D78" w:rsidRPr="00CD0D1B" w:rsidRDefault="007E2D78" w:rsidP="00982288">
            <w:pPr>
              <w:jc w:val="center"/>
              <w:rPr>
                <w:color w:val="70AD47" w:themeColor="accent6"/>
                <w:sz w:val="16"/>
                <w:szCs w:val="16"/>
              </w:rPr>
            </w:pPr>
            <w:r w:rsidRPr="00CD0D1B">
              <w:rPr>
                <w:color w:val="70AD47" w:themeColor="accent6"/>
                <w:sz w:val="16"/>
                <w:szCs w:val="16"/>
              </w:rPr>
              <w:t>7:</w:t>
            </w:r>
          </w:p>
        </w:tc>
        <w:tc>
          <w:tcPr>
            <w:tcW w:w="7319" w:type="dxa"/>
          </w:tcPr>
          <w:p w14:paraId="2E53AAE7" w14:textId="1360353C" w:rsidR="007E2D78" w:rsidRPr="00CD0D1B" w:rsidRDefault="00000000" w:rsidP="00FF7B61">
            <w:pPr>
              <w:pStyle w:val="Algo"/>
              <w:rPr>
                <w:color w:val="70AD47" w:themeColor="accent6"/>
                <w:szCs w:val="20"/>
              </w:rPr>
            </w:pPr>
            <m:oMath>
              <m:sSubSup>
                <m:sSubSupPr>
                  <m:ctrlPr>
                    <w:rPr>
                      <w:rFonts w:ascii="Cambria Math" w:hAnsi="Cambria Math"/>
                      <w:i/>
                      <w:color w:val="70AD47" w:themeColor="accent6"/>
                      <w:szCs w:val="20"/>
                    </w:rPr>
                  </m:ctrlPr>
                </m:sSubSupPr>
                <m:e>
                  <m:r>
                    <w:rPr>
                      <w:rFonts w:ascii="Cambria Math" w:hAnsi="Cambria Math"/>
                      <w:color w:val="70AD47" w:themeColor="accent6"/>
                      <w:szCs w:val="20"/>
                    </w:rPr>
                    <m:t>P</m:t>
                  </m:r>
                </m:e>
                <m:sub>
                  <m:r>
                    <w:rPr>
                      <w:rFonts w:ascii="Cambria Math" w:hAnsi="Cambria Math"/>
                      <w:color w:val="70AD47" w:themeColor="accent6"/>
                      <w:szCs w:val="20"/>
                    </w:rPr>
                    <m:t>x</m:t>
                  </m:r>
                </m:sub>
                <m:sup>
                  <m:r>
                    <w:rPr>
                      <w:rFonts w:ascii="Cambria Math" w:hAnsi="Cambria Math"/>
                      <w:color w:val="70AD47" w:themeColor="accent6"/>
                      <w:szCs w:val="20"/>
                    </w:rPr>
                    <m:t>*</m:t>
                  </m:r>
                </m:sup>
              </m:sSubSup>
              <m:r>
                <w:rPr>
                  <w:rFonts w:ascii="Cambria Math" w:hAnsi="Cambria Math"/>
                  <w:color w:val="70AD47" w:themeColor="accent6"/>
                  <w:szCs w:val="20"/>
                </w:rPr>
                <m:t>←</m:t>
              </m:r>
              <m:d>
                <m:dPr>
                  <m:begChr m:val="{"/>
                  <m:endChr m:val="|"/>
                  <m:ctrlPr>
                    <w:rPr>
                      <w:rFonts w:ascii="Cambria Math" w:hAnsi="Cambria Math"/>
                      <w:i/>
                      <w:color w:val="70AD47" w:themeColor="accent6"/>
                      <w:szCs w:val="20"/>
                    </w:rPr>
                  </m:ctrlPr>
                </m:dPr>
                <m:e>
                  <m:sSubSup>
                    <m:sSubSupPr>
                      <m:ctrlPr>
                        <w:rPr>
                          <w:rFonts w:ascii="Cambria Math" w:hAnsi="Cambria Math"/>
                          <w:i/>
                          <w:color w:val="70AD47" w:themeColor="accent6"/>
                          <w:szCs w:val="20"/>
                        </w:rPr>
                      </m:ctrlPr>
                    </m:sSubSupPr>
                    <m:e>
                      <m:r>
                        <w:rPr>
                          <w:rFonts w:ascii="Cambria Math" w:hAnsi="Cambria Math"/>
                          <w:color w:val="70AD47" w:themeColor="accent6"/>
                          <w:szCs w:val="20"/>
                        </w:rPr>
                        <m:t>p</m:t>
                      </m:r>
                    </m:e>
                    <m:sub>
                      <m:r>
                        <w:rPr>
                          <w:rFonts w:ascii="Cambria Math" w:hAnsi="Cambria Math"/>
                          <w:color w:val="70AD47" w:themeColor="accent6"/>
                          <w:szCs w:val="20"/>
                        </w:rPr>
                        <m:t>i1</m:t>
                      </m:r>
                    </m:sub>
                    <m:sup>
                      <m:r>
                        <w:rPr>
                          <w:rFonts w:ascii="Cambria Math" w:hAnsi="Cambria Math"/>
                          <w:color w:val="70AD47" w:themeColor="accent6"/>
                          <w:szCs w:val="20"/>
                        </w:rPr>
                        <m:t>*</m:t>
                      </m:r>
                    </m:sup>
                  </m:sSubSup>
                </m:e>
              </m:d>
              <m:r>
                <m:rPr>
                  <m:sty m:val="b"/>
                </m:rPr>
                <w:rPr>
                  <w:rFonts w:ascii="Cambria Math" w:hAnsi="Cambria Math"/>
                  <w:color w:val="70AD47" w:themeColor="accent6"/>
                  <w:szCs w:val="20"/>
                </w:rPr>
                <m:t xml:space="preserve"> for </m:t>
              </m:r>
              <m:r>
                <w:rPr>
                  <w:rFonts w:ascii="Cambria Math" w:hAnsi="Cambria Math"/>
                  <w:color w:val="70AD47" w:themeColor="accent6"/>
                  <w:szCs w:val="20"/>
                </w:rPr>
                <m:t>i∈[1,</m:t>
              </m:r>
              <m:d>
                <m:dPr>
                  <m:begChr m:val="|"/>
                  <m:endChr m:val="|"/>
                  <m:ctrlPr>
                    <w:rPr>
                      <w:rFonts w:ascii="Cambria Math" w:hAnsi="Cambria Math"/>
                      <w:i/>
                      <w:color w:val="70AD47" w:themeColor="accent6"/>
                      <w:szCs w:val="20"/>
                    </w:rPr>
                  </m:ctrlPr>
                </m:dPr>
                <m:e>
                  <m:sSup>
                    <m:sSupPr>
                      <m:ctrlPr>
                        <w:rPr>
                          <w:rFonts w:ascii="Cambria Math" w:hAnsi="Cambria Math"/>
                          <w:i/>
                          <w:color w:val="70AD47" w:themeColor="accent6"/>
                          <w:szCs w:val="20"/>
                        </w:rPr>
                      </m:ctrlPr>
                    </m:sSupPr>
                    <m:e>
                      <m:r>
                        <w:rPr>
                          <w:rFonts w:ascii="Cambria Math" w:hAnsi="Cambria Math"/>
                          <w:color w:val="70AD47" w:themeColor="accent6"/>
                          <w:szCs w:val="20"/>
                        </w:rPr>
                        <m:t>P</m:t>
                      </m:r>
                    </m:e>
                    <m:sup>
                      <m:r>
                        <w:rPr>
                          <w:rFonts w:ascii="Cambria Math" w:hAnsi="Cambria Math"/>
                          <w:color w:val="70AD47" w:themeColor="accent6"/>
                          <w:szCs w:val="20"/>
                        </w:rPr>
                        <m:t>*</m:t>
                      </m:r>
                    </m:sup>
                  </m:sSup>
                </m:e>
              </m:d>
              <m:r>
                <w:rPr>
                  <w:rFonts w:ascii="Cambria Math" w:hAnsi="Cambria Math"/>
                  <w:color w:val="70AD47" w:themeColor="accent6"/>
                  <w:szCs w:val="20"/>
                </w:rPr>
                <m:t>]}</m:t>
              </m:r>
            </m:oMath>
            <w:r w:rsidR="007E2D78" w:rsidRPr="00CD0D1B">
              <w:rPr>
                <w:color w:val="70AD47" w:themeColor="accent6"/>
                <w:szCs w:val="20"/>
              </w:rPr>
              <w:t xml:space="preserve"> </w:t>
            </w:r>
          </w:p>
        </w:tc>
      </w:tr>
      <w:tr w:rsidR="00CD0D1B" w:rsidRPr="00CD0D1B" w14:paraId="4F9062FB" w14:textId="77777777" w:rsidTr="00AF0B19">
        <w:trPr>
          <w:trHeight w:val="319"/>
        </w:trPr>
        <w:tc>
          <w:tcPr>
            <w:tcW w:w="421" w:type="dxa"/>
            <w:vAlign w:val="center"/>
          </w:tcPr>
          <w:p w14:paraId="5070A5A1" w14:textId="07CD5E52" w:rsidR="00AF0B19" w:rsidRPr="00CD0D1B" w:rsidRDefault="007E2D78" w:rsidP="00982288">
            <w:pPr>
              <w:jc w:val="center"/>
              <w:rPr>
                <w:color w:val="70AD47" w:themeColor="accent6"/>
                <w:sz w:val="16"/>
                <w:szCs w:val="16"/>
              </w:rPr>
            </w:pPr>
            <w:r w:rsidRPr="00CD0D1B">
              <w:rPr>
                <w:color w:val="70AD47" w:themeColor="accent6"/>
                <w:sz w:val="16"/>
                <w:szCs w:val="16"/>
              </w:rPr>
              <w:t>8</w:t>
            </w:r>
            <w:r w:rsidR="00AF0B19" w:rsidRPr="00CD0D1B">
              <w:rPr>
                <w:color w:val="70AD47" w:themeColor="accent6"/>
                <w:sz w:val="16"/>
                <w:szCs w:val="16"/>
              </w:rPr>
              <w:t>:</w:t>
            </w:r>
          </w:p>
        </w:tc>
        <w:tc>
          <w:tcPr>
            <w:tcW w:w="7319" w:type="dxa"/>
          </w:tcPr>
          <w:p w14:paraId="1FC1240A" w14:textId="0C82CE27" w:rsidR="00AF0B19" w:rsidRPr="00CD0D1B" w:rsidRDefault="00CD0D1B" w:rsidP="00FF7B61">
            <w:pPr>
              <w:pStyle w:val="Algo"/>
              <w:rPr>
                <w:color w:val="70AD47" w:themeColor="accent6"/>
                <w:szCs w:val="20"/>
              </w:rPr>
            </w:pPr>
            <m:oMathPara>
              <m:oMathParaPr>
                <m:jc m:val="left"/>
              </m:oMathParaPr>
              <m:oMath>
                <m:r>
                  <w:rPr>
                    <w:rFonts w:ascii="Cambria Math" w:hAnsi="Cambria Math"/>
                    <w:color w:val="70AD47" w:themeColor="accent6"/>
                    <w:szCs w:val="20"/>
                  </w:rPr>
                  <m:t>objectSegment←</m:t>
                </m:r>
                <m:r>
                  <m:rPr>
                    <m:sty m:val="p"/>
                  </m:rPr>
                  <w:rPr>
                    <w:rFonts w:ascii="Cambria Math" w:hAnsi="Cambria Math"/>
                    <w:color w:val="70AD47" w:themeColor="accent6"/>
                    <w:szCs w:val="20"/>
                  </w:rPr>
                  <m:t>FindSegment</m:t>
                </m:r>
                <m:r>
                  <w:rPr>
                    <w:rFonts w:ascii="Cambria Math" w:hAnsi="Cambria Math"/>
                    <w:color w:val="70AD47" w:themeColor="accent6"/>
                    <w:szCs w:val="20"/>
                  </w:rPr>
                  <m:t>(</m:t>
                </m:r>
                <m:sSubSup>
                  <m:sSubSupPr>
                    <m:ctrlPr>
                      <w:rPr>
                        <w:rFonts w:ascii="Cambria Math" w:hAnsi="Cambria Math"/>
                        <w:i/>
                        <w:color w:val="70AD47" w:themeColor="accent6"/>
                        <w:szCs w:val="20"/>
                      </w:rPr>
                    </m:ctrlPr>
                  </m:sSubSupPr>
                  <m:e>
                    <m:r>
                      <w:rPr>
                        <w:rFonts w:ascii="Cambria Math" w:hAnsi="Cambria Math"/>
                        <w:color w:val="70AD47" w:themeColor="accent6"/>
                        <w:szCs w:val="20"/>
                      </w:rPr>
                      <m:t>P</m:t>
                    </m:r>
                  </m:e>
                  <m:sub>
                    <m:r>
                      <w:rPr>
                        <w:rFonts w:ascii="Cambria Math" w:hAnsi="Cambria Math"/>
                        <w:color w:val="70AD47" w:themeColor="accent6"/>
                        <w:szCs w:val="20"/>
                      </w:rPr>
                      <m:t>x</m:t>
                    </m:r>
                  </m:sub>
                  <m:sup>
                    <m:r>
                      <w:rPr>
                        <w:rFonts w:ascii="Cambria Math" w:hAnsi="Cambria Math"/>
                        <w:color w:val="70AD47" w:themeColor="accent6"/>
                        <w:szCs w:val="20"/>
                      </w:rPr>
                      <m:t>*</m:t>
                    </m:r>
                  </m:sup>
                </m:sSubSup>
                <m:r>
                  <w:rPr>
                    <w:rFonts w:ascii="Cambria Math" w:hAnsi="Cambria Math"/>
                    <w:color w:val="70AD47" w:themeColor="accent6"/>
                    <w:szCs w:val="20"/>
                  </w:rPr>
                  <m:t>, l)</m:t>
                </m:r>
              </m:oMath>
            </m:oMathPara>
          </w:p>
        </w:tc>
      </w:tr>
      <w:tr w:rsidR="00CD0D1B" w:rsidRPr="00CD0D1B" w14:paraId="10255C4D" w14:textId="77777777" w:rsidTr="00AF0B19">
        <w:trPr>
          <w:trHeight w:val="319"/>
        </w:trPr>
        <w:tc>
          <w:tcPr>
            <w:tcW w:w="421" w:type="dxa"/>
            <w:vAlign w:val="center"/>
          </w:tcPr>
          <w:p w14:paraId="5519146E" w14:textId="75D34910" w:rsidR="0039064B" w:rsidRPr="00CD0D1B" w:rsidRDefault="0039064B" w:rsidP="00982288">
            <w:pPr>
              <w:jc w:val="center"/>
              <w:rPr>
                <w:color w:val="70AD47" w:themeColor="accent6"/>
                <w:sz w:val="16"/>
                <w:szCs w:val="16"/>
              </w:rPr>
            </w:pPr>
            <w:r w:rsidRPr="00CD0D1B">
              <w:rPr>
                <w:color w:val="70AD47" w:themeColor="accent6"/>
                <w:sz w:val="16"/>
                <w:szCs w:val="16"/>
              </w:rPr>
              <w:t>9:</w:t>
            </w:r>
          </w:p>
        </w:tc>
        <w:tc>
          <w:tcPr>
            <w:tcW w:w="7319" w:type="dxa"/>
          </w:tcPr>
          <w:p w14:paraId="3E319B73" w14:textId="556F8D14" w:rsidR="0039064B" w:rsidRPr="00CD0D1B" w:rsidRDefault="0039064B" w:rsidP="00FF7B61">
            <w:pPr>
              <w:pStyle w:val="Algo"/>
              <w:rPr>
                <w:color w:val="70AD47" w:themeColor="accent6"/>
                <w:szCs w:val="20"/>
              </w:rPr>
            </w:pPr>
            <w:r w:rsidRPr="00CD0D1B">
              <w:rPr>
                <w:color w:val="70AD47" w:themeColor="accent6"/>
                <w:szCs w:val="20"/>
              </w:rPr>
              <w:t xml:space="preserve">Make </w:t>
            </w:r>
            <m:oMath>
              <m:r>
                <w:rPr>
                  <w:rFonts w:ascii="Cambria Math" w:hAnsi="Cambria Math"/>
                  <w:color w:val="70AD47" w:themeColor="accent6"/>
                  <w:szCs w:val="20"/>
                </w:rPr>
                <m:t>objectIsometry</m:t>
              </m:r>
            </m:oMath>
            <w:r w:rsidRPr="00CD0D1B">
              <w:rPr>
                <w:color w:val="70AD47" w:themeColor="accent6"/>
                <w:szCs w:val="20"/>
              </w:rPr>
              <w:t xml:space="preserve"> where rotation is </w:t>
            </w:r>
            <m:oMath>
              <m:r>
                <w:rPr>
                  <w:rFonts w:ascii="Cambria Math" w:hAnsi="Cambria Math"/>
                  <w:color w:val="70AD47" w:themeColor="accent6"/>
                  <w:szCs w:val="20"/>
                </w:rPr>
                <m:t>plane.normal</m:t>
              </m:r>
            </m:oMath>
            <w:r w:rsidRPr="00CD0D1B">
              <w:rPr>
                <w:color w:val="70AD47" w:themeColor="accent6"/>
                <w:szCs w:val="20"/>
              </w:rPr>
              <w:t xml:space="preserve"> and translation is center of</w:t>
            </w:r>
            <w:r w:rsidR="00CD0D1B" w:rsidRPr="00CD0D1B">
              <w:rPr>
                <w:color w:val="70AD47" w:themeColor="accent6"/>
                <w:szCs w:val="20"/>
              </w:rPr>
              <w:t xml:space="preserve"> </w:t>
            </w:r>
            <m:oMath>
              <m:r>
                <w:rPr>
                  <w:rFonts w:ascii="Cambria Math" w:hAnsi="Cambria Math"/>
                  <w:color w:val="70AD47" w:themeColor="accent6"/>
                  <w:szCs w:val="20"/>
                </w:rPr>
                <m:t>objectSegment</m:t>
              </m:r>
            </m:oMath>
          </w:p>
        </w:tc>
      </w:tr>
      <w:tr w:rsidR="00AF0B19" w:rsidRPr="00CD0D1B" w14:paraId="0E0DFD04" w14:textId="77777777" w:rsidTr="00AF0B19">
        <w:trPr>
          <w:trHeight w:val="68"/>
        </w:trPr>
        <w:tc>
          <w:tcPr>
            <w:tcW w:w="421" w:type="dxa"/>
            <w:tcBorders>
              <w:bottom w:val="single" w:sz="4" w:space="0" w:color="auto"/>
            </w:tcBorders>
            <w:vAlign w:val="center"/>
          </w:tcPr>
          <w:p w14:paraId="71321EBB" w14:textId="62EE0088" w:rsidR="00AF0B19" w:rsidRPr="00CD0D1B" w:rsidRDefault="0039064B" w:rsidP="00982288">
            <w:pPr>
              <w:jc w:val="center"/>
              <w:rPr>
                <w:color w:val="70AD47" w:themeColor="accent6"/>
                <w:sz w:val="16"/>
                <w:szCs w:val="16"/>
              </w:rPr>
            </w:pPr>
            <w:r w:rsidRPr="00CD0D1B">
              <w:rPr>
                <w:color w:val="70AD47" w:themeColor="accent6"/>
                <w:sz w:val="16"/>
                <w:szCs w:val="16"/>
              </w:rPr>
              <w:t>10</w:t>
            </w:r>
            <w:r w:rsidR="00AF0B19" w:rsidRPr="00CD0D1B">
              <w:rPr>
                <w:color w:val="70AD47" w:themeColor="accent6"/>
                <w:sz w:val="16"/>
                <w:szCs w:val="16"/>
              </w:rPr>
              <w:t>:</w:t>
            </w:r>
          </w:p>
        </w:tc>
        <w:tc>
          <w:tcPr>
            <w:tcW w:w="7319" w:type="dxa"/>
            <w:tcBorders>
              <w:bottom w:val="single" w:sz="4" w:space="0" w:color="auto"/>
            </w:tcBorders>
          </w:tcPr>
          <w:p w14:paraId="54F675B1" w14:textId="7846ED0D" w:rsidR="00AF0B19" w:rsidRPr="00CD0D1B" w:rsidRDefault="00AF0B19" w:rsidP="00FF7B61">
            <w:pPr>
              <w:pStyle w:val="Algo"/>
              <w:rPr>
                <w:b/>
                <w:bCs/>
                <w:color w:val="70AD47" w:themeColor="accent6"/>
                <w:szCs w:val="20"/>
              </w:rPr>
            </w:pPr>
            <w:r w:rsidRPr="00CD0D1B">
              <w:rPr>
                <w:b/>
                <w:bCs/>
                <w:iCs/>
                <w:color w:val="70AD47" w:themeColor="accent6"/>
                <w:szCs w:val="20"/>
              </w:rPr>
              <w:t>return</w:t>
            </w:r>
            <m:oMath>
              <m:r>
                <w:rPr>
                  <w:rFonts w:ascii="Cambria Math" w:hAnsi="Cambria Math"/>
                  <w:color w:val="70AD47" w:themeColor="accent6"/>
                  <w:szCs w:val="20"/>
                </w:rPr>
                <m:t xml:space="preserve"> objectIsometry</m:t>
              </m:r>
            </m:oMath>
          </w:p>
        </w:tc>
      </w:tr>
    </w:tbl>
    <w:p w14:paraId="7E7787C9" w14:textId="77777777" w:rsidR="002E73F2" w:rsidRPr="00CD0D1B" w:rsidRDefault="002E73F2" w:rsidP="002E73F2">
      <w:pPr>
        <w:pStyle w:val="MDPI21heading1"/>
        <w:suppressLineNumbers/>
        <w:ind w:firstLine="452"/>
        <w:jc w:val="both"/>
        <w:rPr>
          <w:b w:val="0"/>
          <w:bCs/>
          <w:color w:val="70AD47" w:themeColor="accent6"/>
        </w:rPr>
      </w:pPr>
    </w:p>
    <w:p w14:paraId="32D49BB0" w14:textId="7B959E4F" w:rsidR="00663C49" w:rsidRDefault="00515D12" w:rsidP="00663C49">
      <w:pPr>
        <w:pStyle w:val="MDPI21heading1"/>
        <w:suppressLineNumbers/>
        <w:ind w:firstLine="452"/>
        <w:jc w:val="both"/>
        <w:rPr>
          <w:b w:val="0"/>
          <w:bCs/>
          <w:color w:val="70AD47" w:themeColor="accent6"/>
        </w:rPr>
      </w:pPr>
      <w:r w:rsidRPr="00CD0D1B">
        <w:rPr>
          <w:b w:val="0"/>
          <w:bCs/>
          <w:color w:val="70AD47" w:themeColor="accent6"/>
        </w:rPr>
        <w:t xml:space="preserve">Algorithm 3 represents an amalgamation of the previously discussed algorithms, culminating in the derivation of the isometric transformation for the </w:t>
      </w:r>
      <w:r w:rsidR="00CD0D1B" w:rsidRPr="00CD0D1B">
        <w:rPr>
          <w:b w:val="0"/>
          <w:bCs/>
          <w:color w:val="70AD47" w:themeColor="accent6"/>
        </w:rPr>
        <w:t>object</w:t>
      </w:r>
      <w:r w:rsidRPr="00CD0D1B">
        <w:rPr>
          <w:b w:val="0"/>
          <w:bCs/>
          <w:color w:val="70AD47" w:themeColor="accent6"/>
        </w:rPr>
        <w:t xml:space="preserve">. Specifically, the </w:t>
      </w:r>
      <w:r w:rsidR="00CD0D1B" w:rsidRPr="00CD0D1B">
        <w:rPr>
          <w:b w:val="0"/>
          <w:bCs/>
          <w:color w:val="70AD47" w:themeColor="accent6"/>
        </w:rPr>
        <w:t>object</w:t>
      </w:r>
      <w:r w:rsidRPr="00CD0D1B">
        <w:rPr>
          <w:b w:val="0"/>
          <w:bCs/>
          <w:color w:val="70AD47" w:themeColor="accent6"/>
        </w:rPr>
        <w:t>'s location is ascertained as the midpoint of the segment provided by Algorithm 2, while its orientation is determined by the normal vector of the plane yielded by Algorithm 1.</w:t>
      </w:r>
    </w:p>
    <w:p w14:paraId="14CF9BB8" w14:textId="1406ECD1" w:rsidR="00663C49" w:rsidRPr="00BC66C2" w:rsidRDefault="00663C49" w:rsidP="00663C49">
      <w:pPr>
        <w:rPr>
          <w:rFonts w:ascii="Palatino Linotype" w:hAnsi="Palatino Linotype"/>
          <w:bCs/>
          <w:snapToGrid w:val="0"/>
          <w:color w:val="70AD47" w:themeColor="accent6"/>
          <w:sz w:val="20"/>
          <w:szCs w:val="22"/>
          <w:lang w:eastAsia="de-DE" w:bidi="en-US"/>
        </w:rPr>
      </w:pPr>
      <w:r>
        <w:rPr>
          <w:b/>
          <w:bCs/>
          <w:color w:val="70AD47" w:themeColor="accent6"/>
        </w:rPr>
        <w:br w:type="page"/>
      </w:r>
    </w:p>
    <w:p w14:paraId="1F6A26F4" w14:textId="54350331" w:rsidR="004F582C" w:rsidRPr="00A87789" w:rsidRDefault="004F582C" w:rsidP="000A426E">
      <w:pPr>
        <w:pStyle w:val="MDPI21heading1"/>
        <w:suppressLineNumbers/>
        <w:rPr>
          <w:color w:val="000000" w:themeColor="text1"/>
          <w:lang w:eastAsia="zh-CN"/>
        </w:rPr>
      </w:pPr>
      <w:r w:rsidRPr="00A87789">
        <w:rPr>
          <w:color w:val="000000" w:themeColor="text1"/>
          <w:lang w:eastAsia="zh-CN"/>
        </w:rPr>
        <w:lastRenderedPageBreak/>
        <w:t>3. Experiments</w:t>
      </w:r>
    </w:p>
    <w:p w14:paraId="709A2725" w14:textId="0A1D3CF6" w:rsidR="00B53D81" w:rsidRPr="00A87789" w:rsidRDefault="00A3716E" w:rsidP="000A426E">
      <w:pPr>
        <w:pStyle w:val="MDPI21heading1"/>
        <w:suppressLineNumbers/>
        <w:rPr>
          <w:color w:val="000000" w:themeColor="text1"/>
          <w:lang w:eastAsia="zh-CN"/>
        </w:rPr>
      </w:pPr>
      <w:r>
        <w:rPr>
          <w:noProof/>
          <w:snapToGrid/>
          <w:color w:val="000000" w:themeColor="text1"/>
          <w:lang w:eastAsia="zh-CN"/>
        </w:rPr>
        <w:drawing>
          <wp:inline distT="0" distB="0" distL="0" distR="0" wp14:anchorId="1EB857D3" wp14:editId="3D0E6576">
            <wp:extent cx="3782728" cy="3280917"/>
            <wp:effectExtent l="0" t="0" r="1905" b="0"/>
            <wp:docPr id="64121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3277" name="Picture 641213277"/>
                    <pic:cNvPicPr/>
                  </pic:nvPicPr>
                  <pic:blipFill rotWithShape="1">
                    <a:blip r:embed="rId9">
                      <a:extLst>
                        <a:ext uri="{28A0092B-C50C-407E-A947-70E740481C1C}">
                          <a14:useLocalDpi xmlns:a14="http://schemas.microsoft.com/office/drawing/2010/main" val="0"/>
                        </a:ext>
                      </a:extLst>
                    </a:blip>
                    <a:srcRect t="17844" b="17105"/>
                    <a:stretch/>
                  </pic:blipFill>
                  <pic:spPr bwMode="auto">
                    <a:xfrm>
                      <a:off x="0" y="0"/>
                      <a:ext cx="3805939" cy="3301049"/>
                    </a:xfrm>
                    <a:prstGeom prst="rect">
                      <a:avLst/>
                    </a:prstGeom>
                    <a:ln>
                      <a:noFill/>
                    </a:ln>
                    <a:extLst>
                      <a:ext uri="{53640926-AAD7-44D8-BBD7-CCE9431645EC}">
                        <a14:shadowObscured xmlns:a14="http://schemas.microsoft.com/office/drawing/2010/main"/>
                      </a:ext>
                    </a:extLst>
                  </pic:spPr>
                </pic:pic>
              </a:graphicData>
            </a:graphic>
          </wp:inline>
        </w:drawing>
      </w:r>
    </w:p>
    <w:p w14:paraId="1AE0A8F0" w14:textId="0E04A27D" w:rsidR="008F0993" w:rsidRPr="00A87789" w:rsidRDefault="008F0993" w:rsidP="008F0993">
      <w:pPr>
        <w:pStyle w:val="MDPI21heading1"/>
        <w:suppressLineNumbers/>
        <w:jc w:val="both"/>
        <w:rPr>
          <w:b w:val="0"/>
          <w:bCs/>
          <w:color w:val="000000" w:themeColor="text1"/>
        </w:rPr>
      </w:pPr>
      <w:r w:rsidRPr="00A87789">
        <w:rPr>
          <w:bCs/>
          <w:color w:val="000000" w:themeColor="text1"/>
          <w:sz w:val="18"/>
          <w:szCs w:val="18"/>
        </w:rPr>
        <w:t>Figure 2.</w:t>
      </w:r>
      <w:r w:rsidRPr="00A87789">
        <w:rPr>
          <w:b w:val="0"/>
          <w:color w:val="000000" w:themeColor="text1"/>
          <w:sz w:val="18"/>
          <w:szCs w:val="18"/>
        </w:rPr>
        <w:t xml:space="preserve"> </w:t>
      </w:r>
      <w:r w:rsidRPr="00A87789">
        <w:rPr>
          <w:b w:val="0"/>
          <w:bCs/>
          <w:color w:val="000000" w:themeColor="text1"/>
          <w:sz w:val="18"/>
          <w:szCs w:val="18"/>
        </w:rPr>
        <w:t>RGB image of the first case</w:t>
      </w:r>
      <w:r w:rsidR="00A3716E">
        <w:rPr>
          <w:b w:val="0"/>
          <w:bCs/>
          <w:color w:val="000000" w:themeColor="text1"/>
          <w:sz w:val="18"/>
          <w:szCs w:val="18"/>
        </w:rPr>
        <w:t xml:space="preserve"> with result visualization</w:t>
      </w:r>
      <w:r w:rsidRPr="00A87789">
        <w:rPr>
          <w:b w:val="0"/>
          <w:color w:val="000000" w:themeColor="text1"/>
          <w:sz w:val="18"/>
          <w:szCs w:val="18"/>
        </w:rPr>
        <w:t>.</w:t>
      </w:r>
      <w:r w:rsidR="00A3716E">
        <w:rPr>
          <w:b w:val="0"/>
          <w:color w:val="000000" w:themeColor="text1"/>
          <w:sz w:val="18"/>
          <w:szCs w:val="18"/>
        </w:rPr>
        <w:t xml:space="preserve"> </w:t>
      </w:r>
    </w:p>
    <w:p w14:paraId="7D67B51E" w14:textId="33711ED3" w:rsidR="00B53D81" w:rsidRPr="001D39CE" w:rsidRDefault="001D39CE" w:rsidP="005E3D34">
      <w:pPr>
        <w:pStyle w:val="MDPI21heading1"/>
        <w:suppressLineNumbers/>
        <w:ind w:firstLine="452"/>
        <w:jc w:val="both"/>
        <w:rPr>
          <w:b w:val="0"/>
          <w:bCs/>
          <w:color w:val="000000" w:themeColor="text1"/>
          <w:lang w:eastAsia="zh-CN"/>
        </w:rPr>
      </w:pPr>
      <w:r w:rsidRPr="001D39CE">
        <w:rPr>
          <w:b w:val="0"/>
          <w:bCs/>
          <w:color w:val="000000" w:themeColor="text1"/>
          <w:lang w:eastAsia="zh-CN"/>
        </w:rPr>
        <w:t>In Figure 2, the depicted object for identification is a shoe, encapsulated within a bounding box delineated in blue, demonstrating the output of the detection algorithm. The presence of the shoe on the floor provides an ideal scenario for the application of the RANSAC algorithm, facilitating the determination of the object's orientation. This environment leverages the plane's visibility on the depth camera, allowing the RANSAC algorithm to efficiently segment the shoe from the planar background, thereby enhancing the accuracy of orientation estimation.</w:t>
      </w:r>
    </w:p>
    <w:p w14:paraId="646C96E7" w14:textId="1384A59C" w:rsidR="00EC0436" w:rsidRPr="00A87789" w:rsidRDefault="005E3D34" w:rsidP="000A426E">
      <w:pPr>
        <w:pStyle w:val="MDPI21heading1"/>
        <w:suppressLineNumbers/>
        <w:rPr>
          <w:color w:val="000000" w:themeColor="text1"/>
          <w:lang w:eastAsia="zh-CN"/>
        </w:rPr>
      </w:pPr>
      <w:r w:rsidRPr="005E3D34">
        <w:rPr>
          <w:noProof/>
          <w:color w:val="000000" w:themeColor="text1"/>
          <w:lang w:eastAsia="zh-CN"/>
        </w:rPr>
        <w:drawing>
          <wp:inline distT="0" distB="0" distL="0" distR="0" wp14:anchorId="62D2140E" wp14:editId="5E85F057">
            <wp:extent cx="4456497" cy="2898214"/>
            <wp:effectExtent l="0" t="0" r="1270" b="0"/>
            <wp:docPr id="10647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5458" name=""/>
                    <pic:cNvPicPr/>
                  </pic:nvPicPr>
                  <pic:blipFill rotWithShape="1">
                    <a:blip r:embed="rId10"/>
                    <a:srcRect l="13034" t="9434" r="23197" b="19343"/>
                    <a:stretch/>
                  </pic:blipFill>
                  <pic:spPr bwMode="auto">
                    <a:xfrm>
                      <a:off x="0" y="0"/>
                      <a:ext cx="4490233" cy="2920154"/>
                    </a:xfrm>
                    <a:prstGeom prst="rect">
                      <a:avLst/>
                    </a:prstGeom>
                    <a:ln>
                      <a:noFill/>
                    </a:ln>
                    <a:extLst>
                      <a:ext uri="{53640926-AAD7-44D8-BBD7-CCE9431645EC}">
                        <a14:shadowObscured xmlns:a14="http://schemas.microsoft.com/office/drawing/2010/main"/>
                      </a:ext>
                    </a:extLst>
                  </pic:spPr>
                </pic:pic>
              </a:graphicData>
            </a:graphic>
          </wp:inline>
        </w:drawing>
      </w:r>
    </w:p>
    <w:p w14:paraId="0A59ECAA" w14:textId="3B528804" w:rsidR="008F0993" w:rsidRPr="00A87789" w:rsidRDefault="008F0993" w:rsidP="008F0993">
      <w:pPr>
        <w:pStyle w:val="MDPI21heading1"/>
        <w:suppressLineNumbers/>
        <w:jc w:val="both"/>
        <w:rPr>
          <w:bCs/>
          <w:color w:val="000000" w:themeColor="text1"/>
          <w:sz w:val="18"/>
          <w:szCs w:val="18"/>
        </w:rPr>
      </w:pPr>
      <w:r w:rsidRPr="00A87789">
        <w:rPr>
          <w:bCs/>
          <w:color w:val="000000" w:themeColor="text1"/>
          <w:sz w:val="18"/>
          <w:szCs w:val="18"/>
        </w:rPr>
        <w:t xml:space="preserve">Figure </w:t>
      </w:r>
      <w:r w:rsidR="005E3D34">
        <w:rPr>
          <w:bCs/>
          <w:color w:val="000000" w:themeColor="text1"/>
          <w:sz w:val="18"/>
          <w:szCs w:val="18"/>
        </w:rPr>
        <w:t>3</w:t>
      </w:r>
      <w:r w:rsidRPr="00A87789">
        <w:rPr>
          <w:bCs/>
          <w:color w:val="000000" w:themeColor="text1"/>
          <w:sz w:val="18"/>
          <w:szCs w:val="18"/>
        </w:rPr>
        <w:t>.</w:t>
      </w:r>
      <w:r w:rsidRPr="00A87789">
        <w:rPr>
          <w:b w:val="0"/>
          <w:color w:val="000000" w:themeColor="text1"/>
          <w:sz w:val="18"/>
          <w:szCs w:val="18"/>
        </w:rPr>
        <w:t xml:space="preserve"> Side view for the detector result in the first case.</w:t>
      </w:r>
    </w:p>
    <w:p w14:paraId="2A26DB3A" w14:textId="7AD9B010" w:rsidR="00EC0436" w:rsidRDefault="001D39CE" w:rsidP="005E3D34">
      <w:pPr>
        <w:pStyle w:val="MDPI21heading1"/>
        <w:suppressLineNumbers/>
        <w:ind w:firstLine="452"/>
        <w:jc w:val="both"/>
        <w:rPr>
          <w:b w:val="0"/>
          <w:bCs/>
          <w:color w:val="000000" w:themeColor="text1"/>
          <w:lang w:eastAsia="zh-CN"/>
        </w:rPr>
      </w:pPr>
      <w:r w:rsidRPr="001D39CE">
        <w:rPr>
          <w:b w:val="0"/>
          <w:bCs/>
          <w:color w:val="000000" w:themeColor="text1"/>
          <w:lang w:eastAsia="zh-CN"/>
        </w:rPr>
        <w:lastRenderedPageBreak/>
        <w:t xml:space="preserve">Figure </w:t>
      </w:r>
      <w:r w:rsidR="00663C49">
        <w:rPr>
          <w:b w:val="0"/>
          <w:bCs/>
          <w:color w:val="000000" w:themeColor="text1"/>
          <w:lang w:eastAsia="zh-CN"/>
        </w:rPr>
        <w:t>3</w:t>
      </w:r>
      <w:r w:rsidRPr="001D39CE">
        <w:rPr>
          <w:b w:val="0"/>
          <w:bCs/>
          <w:color w:val="000000" w:themeColor="text1"/>
          <w:lang w:eastAsia="zh-CN"/>
        </w:rPr>
        <w:t xml:space="preserve"> illustrates the point cloud representation alongside the detection outcome. The chromatic gradient towards blue signifies proximity to the camera at the capture moment, indicating depth. The algorithm's output is marked in black, delineating the object with a bounding box. This visualization emphasizes the spatial distribution and depth perception of the scene, enabling a precise demarcation of the target object within the three-dimensional space captured by the camera.</w:t>
      </w:r>
    </w:p>
    <w:p w14:paraId="302618EF" w14:textId="0942F9B4" w:rsidR="005E3D34" w:rsidRPr="005E3D34" w:rsidRDefault="005E3D34" w:rsidP="005E3D34">
      <w:pPr>
        <w:pStyle w:val="MDPI21heading1"/>
        <w:suppressLineNumbers/>
        <w:jc w:val="both"/>
        <w:rPr>
          <w:b w:val="0"/>
          <w:bCs/>
          <w:color w:val="000000" w:themeColor="text1"/>
          <w:lang w:eastAsia="zh-CN"/>
        </w:rPr>
      </w:pPr>
      <w:r w:rsidRPr="005E3D34">
        <w:rPr>
          <w:b w:val="0"/>
          <w:bCs/>
          <w:noProof/>
          <w:color w:val="000000" w:themeColor="text1"/>
          <w:lang w:eastAsia="zh-CN"/>
        </w:rPr>
        <w:drawing>
          <wp:inline distT="0" distB="0" distL="0" distR="0" wp14:anchorId="697218F3" wp14:editId="12FE76E3">
            <wp:extent cx="4292272" cy="3384918"/>
            <wp:effectExtent l="0" t="0" r="635" b="6350"/>
            <wp:docPr id="176195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51462" name=""/>
                    <pic:cNvPicPr/>
                  </pic:nvPicPr>
                  <pic:blipFill rotWithShape="1">
                    <a:blip r:embed="rId11"/>
                    <a:srcRect l="10799" t="15802" r="7560"/>
                    <a:stretch/>
                  </pic:blipFill>
                  <pic:spPr bwMode="auto">
                    <a:xfrm>
                      <a:off x="0" y="0"/>
                      <a:ext cx="4335256" cy="3418815"/>
                    </a:xfrm>
                    <a:prstGeom prst="rect">
                      <a:avLst/>
                    </a:prstGeom>
                    <a:ln>
                      <a:noFill/>
                    </a:ln>
                    <a:extLst>
                      <a:ext uri="{53640926-AAD7-44D8-BBD7-CCE9431645EC}">
                        <a14:shadowObscured xmlns:a14="http://schemas.microsoft.com/office/drawing/2010/main"/>
                      </a:ext>
                    </a:extLst>
                  </pic:spPr>
                </pic:pic>
              </a:graphicData>
            </a:graphic>
          </wp:inline>
        </w:drawing>
      </w:r>
    </w:p>
    <w:p w14:paraId="32DB132C" w14:textId="09555B4B" w:rsidR="008F0993" w:rsidRPr="00A87789" w:rsidRDefault="008F0993" w:rsidP="008F0993">
      <w:pPr>
        <w:pStyle w:val="MDPI21heading1"/>
        <w:suppressLineNumbers/>
        <w:jc w:val="both"/>
        <w:rPr>
          <w:bCs/>
          <w:color w:val="000000" w:themeColor="text1"/>
          <w:sz w:val="18"/>
          <w:szCs w:val="18"/>
        </w:rPr>
      </w:pPr>
      <w:r w:rsidRPr="00A87789">
        <w:rPr>
          <w:bCs/>
          <w:color w:val="000000" w:themeColor="text1"/>
          <w:sz w:val="18"/>
          <w:szCs w:val="18"/>
        </w:rPr>
        <w:t xml:space="preserve">Figure </w:t>
      </w:r>
      <w:r w:rsidR="005E3D34">
        <w:rPr>
          <w:bCs/>
          <w:color w:val="000000" w:themeColor="text1"/>
          <w:sz w:val="18"/>
          <w:szCs w:val="18"/>
        </w:rPr>
        <w:t>4</w:t>
      </w:r>
      <w:r w:rsidRPr="00A87789">
        <w:rPr>
          <w:bCs/>
          <w:color w:val="000000" w:themeColor="text1"/>
          <w:sz w:val="18"/>
          <w:szCs w:val="18"/>
        </w:rPr>
        <w:t>.</w:t>
      </w:r>
      <w:r w:rsidRPr="00A87789">
        <w:rPr>
          <w:b w:val="0"/>
          <w:color w:val="000000" w:themeColor="text1"/>
          <w:sz w:val="18"/>
          <w:szCs w:val="18"/>
        </w:rPr>
        <w:t xml:space="preserve"> Top view for the detector results in the first case.</w:t>
      </w:r>
    </w:p>
    <w:p w14:paraId="3DCB118E" w14:textId="64B86B88" w:rsidR="008F0993" w:rsidRPr="00A87789" w:rsidRDefault="00CE787C" w:rsidP="00C11713">
      <w:pPr>
        <w:pStyle w:val="MDPI21heading1"/>
        <w:suppressLineNumbers/>
        <w:ind w:firstLine="452"/>
        <w:jc w:val="both"/>
        <w:rPr>
          <w:color w:val="000000" w:themeColor="text1"/>
          <w:lang w:eastAsia="zh-CN"/>
        </w:rPr>
      </w:pPr>
      <w:r w:rsidRPr="00A87789">
        <w:rPr>
          <w:b w:val="0"/>
          <w:bCs/>
          <w:color w:val="000000" w:themeColor="text1"/>
          <w:lang w:eastAsia="zh-CN"/>
        </w:rPr>
        <w:t xml:space="preserve">On the other hand, Figure </w:t>
      </w:r>
      <w:r w:rsidR="005E3D34">
        <w:rPr>
          <w:b w:val="0"/>
          <w:bCs/>
          <w:color w:val="000000" w:themeColor="text1"/>
          <w:lang w:eastAsia="zh-CN"/>
        </w:rPr>
        <w:t>4</w:t>
      </w:r>
      <w:r w:rsidRPr="00A87789">
        <w:rPr>
          <w:b w:val="0"/>
          <w:bCs/>
          <w:color w:val="000000" w:themeColor="text1"/>
          <w:lang w:eastAsia="zh-CN"/>
        </w:rPr>
        <w:t xml:space="preserve"> serves as a top-view representation of the same scenario, illuminating the algorithm's interplay within the x-y plane for comprehensive comprehension.</w:t>
      </w:r>
    </w:p>
    <w:p w14:paraId="175B2C74" w14:textId="41DD61C8" w:rsidR="00B53D81" w:rsidRPr="00A87789" w:rsidRDefault="001D39CE" w:rsidP="000A426E">
      <w:pPr>
        <w:pStyle w:val="MDPI21heading1"/>
        <w:suppressLineNumbers/>
        <w:rPr>
          <w:color w:val="000000" w:themeColor="text1"/>
          <w:lang w:eastAsia="zh-CN"/>
        </w:rPr>
      </w:pPr>
      <w:r>
        <w:rPr>
          <w:noProof/>
          <w:snapToGrid/>
          <w:color w:val="000000" w:themeColor="text1"/>
          <w:lang w:eastAsia="zh-CN"/>
        </w:rPr>
        <w:lastRenderedPageBreak/>
        <w:drawing>
          <wp:inline distT="0" distB="0" distL="0" distR="0" wp14:anchorId="64FD1437" wp14:editId="198C49BD">
            <wp:extent cx="3811604" cy="3683212"/>
            <wp:effectExtent l="0" t="0" r="0" b="0"/>
            <wp:docPr id="642919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19327" name="Picture 642919327"/>
                    <pic:cNvPicPr/>
                  </pic:nvPicPr>
                  <pic:blipFill rotWithShape="1">
                    <a:blip r:embed="rId12">
                      <a:extLst>
                        <a:ext uri="{28A0092B-C50C-407E-A947-70E740481C1C}">
                          <a14:useLocalDpi xmlns:a14="http://schemas.microsoft.com/office/drawing/2010/main" val="0"/>
                        </a:ext>
                      </a:extLst>
                    </a:blip>
                    <a:srcRect t="8527" b="18999"/>
                    <a:stretch/>
                  </pic:blipFill>
                  <pic:spPr bwMode="auto">
                    <a:xfrm>
                      <a:off x="0" y="0"/>
                      <a:ext cx="3826643" cy="3697745"/>
                    </a:xfrm>
                    <a:prstGeom prst="rect">
                      <a:avLst/>
                    </a:prstGeom>
                    <a:ln>
                      <a:noFill/>
                    </a:ln>
                    <a:extLst>
                      <a:ext uri="{53640926-AAD7-44D8-BBD7-CCE9431645EC}">
                        <a14:shadowObscured xmlns:a14="http://schemas.microsoft.com/office/drawing/2010/main"/>
                      </a:ext>
                    </a:extLst>
                  </pic:spPr>
                </pic:pic>
              </a:graphicData>
            </a:graphic>
          </wp:inline>
        </w:drawing>
      </w:r>
    </w:p>
    <w:p w14:paraId="44A3CD56" w14:textId="3C07ECB9" w:rsidR="008F0993" w:rsidRPr="005E3D34" w:rsidRDefault="008F0993" w:rsidP="005E3D34">
      <w:pPr>
        <w:pStyle w:val="MDPI21heading1"/>
        <w:suppressLineNumbers/>
        <w:jc w:val="both"/>
        <w:rPr>
          <w:b w:val="0"/>
          <w:bCs/>
          <w:color w:val="000000" w:themeColor="text1"/>
        </w:rPr>
      </w:pPr>
      <w:r w:rsidRPr="00A87789">
        <w:rPr>
          <w:bCs/>
          <w:color w:val="000000" w:themeColor="text1"/>
          <w:sz w:val="18"/>
          <w:szCs w:val="18"/>
        </w:rPr>
        <w:t xml:space="preserve">Figure </w:t>
      </w:r>
      <w:r w:rsidR="005E3D34">
        <w:rPr>
          <w:bCs/>
          <w:color w:val="000000" w:themeColor="text1"/>
          <w:sz w:val="18"/>
          <w:szCs w:val="18"/>
        </w:rPr>
        <w:t>5</w:t>
      </w:r>
      <w:r w:rsidRPr="00A87789">
        <w:rPr>
          <w:bCs/>
          <w:color w:val="000000" w:themeColor="text1"/>
          <w:sz w:val="18"/>
          <w:szCs w:val="18"/>
        </w:rPr>
        <w:t>.</w:t>
      </w:r>
      <w:r w:rsidRPr="00A87789">
        <w:rPr>
          <w:b w:val="0"/>
          <w:color w:val="000000" w:themeColor="text1"/>
          <w:sz w:val="18"/>
          <w:szCs w:val="18"/>
        </w:rPr>
        <w:t xml:space="preserve"> </w:t>
      </w:r>
      <w:r w:rsidRPr="00A87789">
        <w:rPr>
          <w:b w:val="0"/>
          <w:bCs/>
          <w:color w:val="000000" w:themeColor="text1"/>
          <w:sz w:val="18"/>
          <w:szCs w:val="18"/>
        </w:rPr>
        <w:t>RGB image of the second case</w:t>
      </w:r>
      <w:r w:rsidRPr="00A87789">
        <w:rPr>
          <w:b w:val="0"/>
          <w:color w:val="000000" w:themeColor="text1"/>
          <w:sz w:val="18"/>
          <w:szCs w:val="18"/>
        </w:rPr>
        <w:t>.</w:t>
      </w:r>
    </w:p>
    <w:p w14:paraId="75F7D195" w14:textId="146E6E9F" w:rsidR="00663C49" w:rsidRPr="00663C49" w:rsidRDefault="00663C49" w:rsidP="00663C49">
      <w:pPr>
        <w:pStyle w:val="MDPI21heading1"/>
        <w:suppressLineNumbers/>
        <w:ind w:firstLine="452"/>
        <w:jc w:val="both"/>
        <w:rPr>
          <w:b w:val="0"/>
          <w:bCs/>
          <w:color w:val="000000" w:themeColor="text1"/>
          <w:lang w:eastAsia="zh-CN"/>
        </w:rPr>
      </w:pPr>
      <w:r w:rsidRPr="00663C49">
        <w:rPr>
          <w:b w:val="0"/>
          <w:bCs/>
          <w:color w:val="000000" w:themeColor="text1"/>
          <w:lang w:eastAsia="zh-CN"/>
        </w:rPr>
        <w:t>In Figure 5, the efficacy of the algorithm is demonstrated in Case 2, where an intercom serves as the detection object. The algorithm's successful performance in this scenario is evident, showcasing its capability to accurately identify and localize the intercom within the given environment. This result underscores the algorithm's versatility and effectiveness across diverse object types and detection scenarios.</w:t>
      </w:r>
    </w:p>
    <w:p w14:paraId="5D7B6D56" w14:textId="12021BF9" w:rsidR="00EC0436" w:rsidRPr="00A87789" w:rsidRDefault="001D39CE" w:rsidP="000A426E">
      <w:pPr>
        <w:pStyle w:val="MDPI21heading1"/>
        <w:suppressLineNumbers/>
        <w:rPr>
          <w:color w:val="000000" w:themeColor="text1"/>
          <w:lang w:eastAsia="zh-CN"/>
        </w:rPr>
      </w:pPr>
      <w:r w:rsidRPr="001D39CE">
        <w:rPr>
          <w:noProof/>
          <w:color w:val="000000" w:themeColor="text1"/>
          <w:lang w:eastAsia="zh-CN"/>
        </w:rPr>
        <w:drawing>
          <wp:inline distT="0" distB="0" distL="0" distR="0" wp14:anchorId="59702BD5" wp14:editId="191E2876">
            <wp:extent cx="4239296" cy="3086512"/>
            <wp:effectExtent l="0" t="0" r="2540" b="0"/>
            <wp:docPr id="174998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5660" name=""/>
                    <pic:cNvPicPr/>
                  </pic:nvPicPr>
                  <pic:blipFill>
                    <a:blip r:embed="rId13"/>
                    <a:stretch>
                      <a:fillRect/>
                    </a:stretch>
                  </pic:blipFill>
                  <pic:spPr>
                    <a:xfrm>
                      <a:off x="0" y="0"/>
                      <a:ext cx="4267634" cy="3107144"/>
                    </a:xfrm>
                    <a:prstGeom prst="rect">
                      <a:avLst/>
                    </a:prstGeom>
                  </pic:spPr>
                </pic:pic>
              </a:graphicData>
            </a:graphic>
          </wp:inline>
        </w:drawing>
      </w:r>
    </w:p>
    <w:p w14:paraId="756908FC" w14:textId="3D79E5A2" w:rsidR="008F0993" w:rsidRPr="005E3D34" w:rsidRDefault="008F0993" w:rsidP="005E3D34">
      <w:pPr>
        <w:pStyle w:val="MDPI21heading1"/>
        <w:suppressLineNumbers/>
        <w:rPr>
          <w:b w:val="0"/>
          <w:color w:val="000000" w:themeColor="text1"/>
          <w:sz w:val="18"/>
          <w:szCs w:val="18"/>
        </w:rPr>
      </w:pPr>
      <w:r w:rsidRPr="00A87789">
        <w:rPr>
          <w:bCs/>
          <w:color w:val="000000" w:themeColor="text1"/>
          <w:sz w:val="18"/>
          <w:szCs w:val="18"/>
        </w:rPr>
        <w:t xml:space="preserve">Figure </w:t>
      </w:r>
      <w:r w:rsidR="005E3D34">
        <w:rPr>
          <w:bCs/>
          <w:color w:val="000000" w:themeColor="text1"/>
          <w:sz w:val="18"/>
          <w:szCs w:val="18"/>
        </w:rPr>
        <w:t>6</w:t>
      </w:r>
      <w:r w:rsidRPr="00A87789">
        <w:rPr>
          <w:bCs/>
          <w:color w:val="000000" w:themeColor="text1"/>
          <w:sz w:val="18"/>
          <w:szCs w:val="18"/>
        </w:rPr>
        <w:t>.</w:t>
      </w:r>
      <w:r w:rsidRPr="00A87789">
        <w:rPr>
          <w:b w:val="0"/>
          <w:color w:val="000000" w:themeColor="text1"/>
          <w:sz w:val="18"/>
          <w:szCs w:val="18"/>
        </w:rPr>
        <w:t xml:space="preserve"> Side view for the detector result</w:t>
      </w:r>
      <w:r w:rsidR="00436A0C" w:rsidRPr="00A87789">
        <w:rPr>
          <w:b w:val="0"/>
          <w:color w:val="000000" w:themeColor="text1"/>
          <w:sz w:val="18"/>
          <w:szCs w:val="18"/>
        </w:rPr>
        <w:t>s</w:t>
      </w:r>
      <w:r w:rsidRPr="00A87789">
        <w:rPr>
          <w:b w:val="0"/>
          <w:color w:val="000000" w:themeColor="text1"/>
          <w:sz w:val="18"/>
          <w:szCs w:val="18"/>
        </w:rPr>
        <w:t xml:space="preserve"> in the second case.</w:t>
      </w:r>
    </w:p>
    <w:p w14:paraId="77F7DDB8" w14:textId="1F0C7AC5" w:rsidR="00EC0436" w:rsidRPr="00A87789" w:rsidRDefault="001D39CE" w:rsidP="000A426E">
      <w:pPr>
        <w:pStyle w:val="MDPI21heading1"/>
        <w:suppressLineNumbers/>
        <w:rPr>
          <w:color w:val="000000" w:themeColor="text1"/>
          <w:lang w:eastAsia="zh-CN"/>
        </w:rPr>
      </w:pPr>
      <w:r w:rsidRPr="001D39CE">
        <w:rPr>
          <w:b w:val="0"/>
          <w:noProof/>
          <w:color w:val="000000" w:themeColor="text1"/>
          <w:sz w:val="18"/>
          <w:szCs w:val="18"/>
        </w:rPr>
        <w:lastRenderedPageBreak/>
        <w:drawing>
          <wp:inline distT="0" distB="0" distL="0" distR="0" wp14:anchorId="3CCE9921" wp14:editId="5CD55E5A">
            <wp:extent cx="3541783" cy="3494906"/>
            <wp:effectExtent l="0" t="0" r="1905" b="0"/>
            <wp:docPr id="117921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16457" name=""/>
                    <pic:cNvPicPr/>
                  </pic:nvPicPr>
                  <pic:blipFill rotWithShape="1">
                    <a:blip r:embed="rId14"/>
                    <a:srcRect l="14484" t="11449" r="20809" b="8606"/>
                    <a:stretch/>
                  </pic:blipFill>
                  <pic:spPr bwMode="auto">
                    <a:xfrm>
                      <a:off x="0" y="0"/>
                      <a:ext cx="3556032" cy="3508966"/>
                    </a:xfrm>
                    <a:prstGeom prst="rect">
                      <a:avLst/>
                    </a:prstGeom>
                    <a:ln>
                      <a:noFill/>
                    </a:ln>
                    <a:extLst>
                      <a:ext uri="{53640926-AAD7-44D8-BBD7-CCE9431645EC}">
                        <a14:shadowObscured xmlns:a14="http://schemas.microsoft.com/office/drawing/2010/main"/>
                      </a:ext>
                    </a:extLst>
                  </pic:spPr>
                </pic:pic>
              </a:graphicData>
            </a:graphic>
          </wp:inline>
        </w:drawing>
      </w:r>
    </w:p>
    <w:p w14:paraId="2AE30E98" w14:textId="6FF48B32" w:rsidR="00663C49" w:rsidRPr="00663C49" w:rsidRDefault="008F0993" w:rsidP="00663C49">
      <w:pPr>
        <w:pStyle w:val="MDPI21heading1"/>
        <w:suppressLineNumbers/>
        <w:rPr>
          <w:b w:val="0"/>
          <w:color w:val="000000" w:themeColor="text1"/>
          <w:sz w:val="18"/>
          <w:szCs w:val="18"/>
        </w:rPr>
      </w:pPr>
      <w:r w:rsidRPr="00A87789">
        <w:rPr>
          <w:bCs/>
          <w:color w:val="000000" w:themeColor="text1"/>
          <w:sz w:val="18"/>
          <w:szCs w:val="18"/>
        </w:rPr>
        <w:t xml:space="preserve">Figure </w:t>
      </w:r>
      <w:r w:rsidR="005E3D34">
        <w:rPr>
          <w:bCs/>
          <w:color w:val="000000" w:themeColor="text1"/>
          <w:sz w:val="18"/>
          <w:szCs w:val="18"/>
        </w:rPr>
        <w:t>7</w:t>
      </w:r>
      <w:r w:rsidRPr="00A87789">
        <w:rPr>
          <w:bCs/>
          <w:color w:val="000000" w:themeColor="text1"/>
          <w:sz w:val="18"/>
          <w:szCs w:val="18"/>
        </w:rPr>
        <w:t>.</w:t>
      </w:r>
      <w:r w:rsidRPr="00A87789">
        <w:rPr>
          <w:b w:val="0"/>
          <w:color w:val="000000" w:themeColor="text1"/>
          <w:sz w:val="18"/>
          <w:szCs w:val="18"/>
        </w:rPr>
        <w:t xml:space="preserve"> </w:t>
      </w:r>
      <w:r w:rsidR="00436A0C" w:rsidRPr="00A87789">
        <w:rPr>
          <w:b w:val="0"/>
          <w:color w:val="000000" w:themeColor="text1"/>
          <w:sz w:val="18"/>
          <w:szCs w:val="18"/>
        </w:rPr>
        <w:t>Top view for the detector results in the second case.</w:t>
      </w:r>
      <w:bookmarkStart w:id="1" w:name="Summary_of_results"/>
      <w:bookmarkStart w:id="2" w:name="For_anomaly_detection"/>
      <w:bookmarkEnd w:id="1"/>
      <w:bookmarkEnd w:id="2"/>
    </w:p>
    <w:p w14:paraId="1EB8A570" w14:textId="2D861FC1" w:rsidR="00663C49" w:rsidRPr="00663C49" w:rsidRDefault="00663C49" w:rsidP="00663C49">
      <w:pPr>
        <w:pStyle w:val="MDPI21heading1"/>
        <w:suppressLineNumbers/>
        <w:ind w:firstLine="452"/>
        <w:jc w:val="both"/>
        <w:rPr>
          <w:b w:val="0"/>
          <w:bCs/>
          <w:color w:val="000000" w:themeColor="text1"/>
        </w:rPr>
      </w:pPr>
      <w:r w:rsidRPr="00663C49">
        <w:rPr>
          <w:b w:val="0"/>
          <w:bCs/>
          <w:color w:val="000000" w:themeColor="text1"/>
        </w:rPr>
        <w:t xml:space="preserve">Utilizing identical hardware configurations, the performance assessment reveals that the algorithm surpasses the swiftest of the evaluated counterparts in terms of execution speed. Notably, the </w:t>
      </w:r>
      <w:proofErr w:type="spellStart"/>
      <w:r w:rsidRPr="00663C49">
        <w:rPr>
          <w:b w:val="0"/>
          <w:bCs/>
          <w:color w:val="000000" w:themeColor="text1"/>
        </w:rPr>
        <w:t>MobilePoseBase</w:t>
      </w:r>
      <w:proofErr w:type="spellEnd"/>
      <w:r w:rsidRPr="00663C49">
        <w:rPr>
          <w:b w:val="0"/>
          <w:bCs/>
          <w:color w:val="000000" w:themeColor="text1"/>
        </w:rPr>
        <w:t xml:space="preserve"> model registers an inference time of 25 milliseconds, whereas the newly proposed algorithm achieves a more rapid processing time of 20 milliseconds. However, this efficiency is accompanied by a notable constraint: the necessity for a depth camera installation. Moreover, for the algorithm to accurately calculate the object's orientation, it is imperative that the object be positioned on a plane. This requirement delineates a significant limitation, indicating a trade-off between enhanced speed and operational constraints related to environmental setup and equipment.</w:t>
      </w:r>
      <w:r w:rsidR="00BC66C2">
        <w:rPr>
          <w:b w:val="0"/>
          <w:bCs/>
          <w:color w:val="000000" w:themeColor="text1"/>
        </w:rPr>
        <w:br/>
      </w:r>
      <w:r w:rsidR="00BC66C2">
        <w:rPr>
          <w:b w:val="0"/>
          <w:bCs/>
          <w:color w:val="000000" w:themeColor="text1"/>
        </w:rPr>
        <w:tab/>
      </w:r>
      <w:r w:rsidR="00BC66C2" w:rsidRPr="00BC66C2">
        <w:rPr>
          <w:b w:val="0"/>
          <w:bCs/>
          <w:color w:val="000000" w:themeColor="text1"/>
        </w:rPr>
        <w:t xml:space="preserve">Despite the hardware similarities, the algorithm introduces a significant advancement in precision. While </w:t>
      </w:r>
      <w:proofErr w:type="spellStart"/>
      <w:r w:rsidR="00BC66C2" w:rsidRPr="00BC66C2">
        <w:rPr>
          <w:b w:val="0"/>
          <w:bCs/>
          <w:color w:val="000000" w:themeColor="text1"/>
        </w:rPr>
        <w:t>MobilePoseBase</w:t>
      </w:r>
      <w:proofErr w:type="spellEnd"/>
      <w:r w:rsidR="00BC66C2" w:rsidRPr="00BC66C2">
        <w:rPr>
          <w:b w:val="0"/>
          <w:bCs/>
          <w:color w:val="000000" w:themeColor="text1"/>
        </w:rPr>
        <w:t xml:space="preserve"> attained an accuracy level of 4 cm, our algorithm demonstrated a substantial improvement, achieving an accuracy of 50 mm. This comparison highlights the algorithm's superior capability in delivering precise outcomes, marking a notable enhancement in performance metrics. The distinction in accuracy underscores the technological advancement embodied by our algorithm, positioning it as a considerably more accurate solution in applications where precision is paramount.</w:t>
      </w:r>
    </w:p>
    <w:p w14:paraId="287262A6" w14:textId="00A395DB" w:rsidR="005C70DB" w:rsidRPr="00A87789" w:rsidRDefault="00C11713" w:rsidP="000A426E">
      <w:pPr>
        <w:pStyle w:val="MDPI21heading1"/>
        <w:suppressLineNumbers/>
        <w:rPr>
          <w:color w:val="70AD47" w:themeColor="accent6"/>
        </w:rPr>
      </w:pPr>
      <w:r w:rsidRPr="00A87789">
        <w:rPr>
          <w:color w:val="70AD47" w:themeColor="accent6"/>
        </w:rPr>
        <w:t>4</w:t>
      </w:r>
      <w:r w:rsidR="005C70DB" w:rsidRPr="00A87789">
        <w:rPr>
          <w:color w:val="70AD47" w:themeColor="accent6"/>
        </w:rPr>
        <w:t>. Conclusions</w:t>
      </w:r>
    </w:p>
    <w:p w14:paraId="33AE1DED" w14:textId="6E1DE15A" w:rsidR="003F6A1F" w:rsidRPr="00A87789" w:rsidRDefault="003F6A1F" w:rsidP="003F6A1F">
      <w:pPr>
        <w:pStyle w:val="MDPI52figure"/>
        <w:suppressLineNumbers/>
        <w:spacing w:line="228" w:lineRule="auto"/>
        <w:ind w:left="2608" w:firstLine="425"/>
        <w:jc w:val="both"/>
        <w:rPr>
          <w:bCs/>
          <w:color w:val="70AD47" w:themeColor="accent6"/>
          <w:szCs w:val="22"/>
        </w:rPr>
      </w:pPr>
      <w:r w:rsidRPr="00A87789">
        <w:rPr>
          <w:bCs/>
          <w:color w:val="70AD47" w:themeColor="accent6"/>
          <w:szCs w:val="22"/>
        </w:rPr>
        <w:t>The algorithm's effectiveness has significantly advanced, now accommodating a broader array of RGBD camera angles. This improvement overcomes the previous constraint that necessitated the camera to be aligned with the object's height on the plane background, broadening the range of viable camera positions and enhancing overall performance. Notably, the algorithm's execution time for identifying the object has been optimized, with a remarkable 2-fold speed increase achieved by bypassing complex machine learning models.</w:t>
      </w:r>
    </w:p>
    <w:p w14:paraId="68A370E8" w14:textId="63FA4C30" w:rsidR="003F6A1F" w:rsidRPr="00A87789" w:rsidRDefault="003F6A1F" w:rsidP="003F6A1F">
      <w:pPr>
        <w:pStyle w:val="MDPI52figure"/>
        <w:suppressLineNumbers/>
        <w:spacing w:line="228" w:lineRule="auto"/>
        <w:ind w:left="2608" w:firstLine="425"/>
        <w:jc w:val="both"/>
        <w:rPr>
          <w:bCs/>
          <w:color w:val="70AD47" w:themeColor="accent6"/>
          <w:szCs w:val="22"/>
        </w:rPr>
      </w:pPr>
      <w:r w:rsidRPr="00A87789">
        <w:rPr>
          <w:bCs/>
          <w:color w:val="70AD47" w:themeColor="accent6"/>
          <w:szCs w:val="22"/>
        </w:rPr>
        <w:t xml:space="preserve">Additionally, the algorithm's precision has been refined to identify objects of various shapes and initial positions, moving beyond the earlier limitation to horizontally oriented </w:t>
      </w:r>
      <w:r w:rsidRPr="00A87789">
        <w:rPr>
          <w:bCs/>
          <w:color w:val="70AD47" w:themeColor="accent6"/>
          <w:szCs w:val="22"/>
        </w:rPr>
        <w:lastRenderedPageBreak/>
        <w:t>cylindrical objects. This upgrade allows for superior performance and accuracy across a wider array of object shapes and orientations.</w:t>
      </w:r>
    </w:p>
    <w:p w14:paraId="73CB53C5" w14:textId="3CF3458B" w:rsidR="003F6A1F" w:rsidRPr="00933C6C" w:rsidRDefault="003F6A1F" w:rsidP="003F6A1F">
      <w:pPr>
        <w:pStyle w:val="MDPI52figure"/>
        <w:suppressLineNumbers/>
        <w:spacing w:line="228" w:lineRule="auto"/>
        <w:ind w:left="2608" w:firstLine="425"/>
        <w:jc w:val="both"/>
        <w:rPr>
          <w:bCs/>
          <w:color w:val="70AD47" w:themeColor="accent6"/>
          <w:szCs w:val="22"/>
          <w:lang w:val="uk-UA"/>
        </w:rPr>
      </w:pPr>
      <w:r w:rsidRPr="00A87789">
        <w:rPr>
          <w:bCs/>
          <w:color w:val="70AD47" w:themeColor="accent6"/>
          <w:szCs w:val="22"/>
        </w:rPr>
        <w:t>Efforts to accelerate the algorithm, particularly for prolonged use on lower-performance computers, have resulted in a similar 2-fold speed improvement, again due to the exclusion of resource-heavy machine learning frameworks.</w:t>
      </w:r>
    </w:p>
    <w:p w14:paraId="385BF4DE" w14:textId="5A5999E3" w:rsidR="00B15B02" w:rsidRPr="00A87789" w:rsidRDefault="003F6A1F" w:rsidP="003F6A1F">
      <w:pPr>
        <w:pStyle w:val="MDPI52figure"/>
        <w:suppressLineNumbers/>
        <w:spacing w:after="0" w:line="228" w:lineRule="auto"/>
        <w:ind w:left="2608" w:firstLine="425"/>
        <w:jc w:val="both"/>
        <w:rPr>
          <w:color w:val="70AD47" w:themeColor="accent6"/>
        </w:rPr>
      </w:pPr>
      <w:r w:rsidRPr="00A87789">
        <w:rPr>
          <w:bCs/>
          <w:color w:val="70AD47" w:themeColor="accent6"/>
          <w:szCs w:val="22"/>
        </w:rPr>
        <w:t>These advancements have rendered the object detection algorithm more versatile, precise, and efficient, paving the way for broader application and utility in diverse settings and circumstances.</w:t>
      </w:r>
    </w:p>
    <w:p w14:paraId="7EC49E0D" w14:textId="69AF6F7E" w:rsidR="00023D49" w:rsidRPr="00A87789" w:rsidRDefault="00023D49" w:rsidP="00023D49">
      <w:pPr>
        <w:pStyle w:val="MDPI21heading1"/>
        <w:suppressLineNumbers/>
        <w:rPr>
          <w:color w:val="4472C4" w:themeColor="accent1"/>
        </w:rPr>
      </w:pPr>
      <w:r w:rsidRPr="00A87789">
        <w:rPr>
          <w:color w:val="4472C4" w:themeColor="accent1"/>
        </w:rPr>
        <w:t>5. Discussions</w:t>
      </w:r>
    </w:p>
    <w:p w14:paraId="70D2C07A" w14:textId="77777777" w:rsidR="0095255A" w:rsidRPr="00A87789" w:rsidRDefault="0095255A" w:rsidP="001A1B1B">
      <w:pPr>
        <w:pStyle w:val="MDPI21heading1"/>
        <w:suppressLineNumbers/>
        <w:ind w:firstLine="452"/>
        <w:jc w:val="both"/>
        <w:rPr>
          <w:b w:val="0"/>
          <w:bCs/>
          <w:color w:val="4472C4" w:themeColor="accent1"/>
        </w:rPr>
      </w:pPr>
      <w:r w:rsidRPr="00A87789">
        <w:rPr>
          <w:b w:val="0"/>
          <w:bCs/>
          <w:color w:val="4472C4" w:themeColor="accent1"/>
        </w:rPr>
        <w:t>Detecting the origin or position of an object using either RGB (color) or depth image involves various approaches depending on the specific context and requirements. Here are some top approaches for object origin detection using either RGB or depth images:</w:t>
      </w:r>
    </w:p>
    <w:p w14:paraId="7D3B0A4C" w14:textId="60F34C0A" w:rsidR="001A1B1B" w:rsidRPr="00A87789" w:rsidRDefault="0095255A" w:rsidP="00307FC8">
      <w:pPr>
        <w:pStyle w:val="MDPI21heading1"/>
        <w:numPr>
          <w:ilvl w:val="0"/>
          <w:numId w:val="10"/>
        </w:numPr>
        <w:suppressLineNumbers/>
        <w:jc w:val="both"/>
        <w:rPr>
          <w:b w:val="0"/>
          <w:bCs/>
          <w:color w:val="4472C4" w:themeColor="accent1"/>
        </w:rPr>
      </w:pPr>
      <w:r w:rsidRPr="00A87789">
        <w:rPr>
          <w:b w:val="0"/>
          <w:bCs/>
          <w:color w:val="4472C4" w:themeColor="accent1"/>
        </w:rPr>
        <w:t>Object Center Calculation (RGB Image):</w:t>
      </w:r>
    </w:p>
    <w:p w14:paraId="42DFABE7" w14:textId="77777777" w:rsidR="001A1B1B" w:rsidRPr="00A87789" w:rsidRDefault="0095255A" w:rsidP="00307FC8">
      <w:pPr>
        <w:pStyle w:val="MDPI21heading1"/>
        <w:numPr>
          <w:ilvl w:val="0"/>
          <w:numId w:val="11"/>
        </w:numPr>
        <w:suppressLineNumbers/>
        <w:jc w:val="both"/>
        <w:rPr>
          <w:b w:val="0"/>
          <w:bCs/>
          <w:color w:val="4472C4" w:themeColor="accent1"/>
        </w:rPr>
      </w:pPr>
      <w:r w:rsidRPr="00A87789">
        <w:rPr>
          <w:b w:val="0"/>
          <w:bCs/>
          <w:color w:val="4472C4" w:themeColor="accent1"/>
        </w:rPr>
        <w:t>Approach: Calculate the centroid or center of mass of the object within the 2D bounding box obtained from object detection models (e.g., YOLO, Faster R-CNN) using RGB images.</w:t>
      </w:r>
    </w:p>
    <w:p w14:paraId="72F67E6F" w14:textId="77777777" w:rsidR="001A1B1B" w:rsidRPr="00A87789" w:rsidRDefault="0095255A" w:rsidP="00307FC8">
      <w:pPr>
        <w:pStyle w:val="MDPI21heading1"/>
        <w:numPr>
          <w:ilvl w:val="0"/>
          <w:numId w:val="11"/>
        </w:numPr>
        <w:suppressLineNumbers/>
        <w:jc w:val="both"/>
        <w:rPr>
          <w:b w:val="0"/>
          <w:bCs/>
          <w:color w:val="4472C4" w:themeColor="accent1"/>
        </w:rPr>
      </w:pPr>
      <w:r w:rsidRPr="00A87789">
        <w:rPr>
          <w:b w:val="0"/>
          <w:bCs/>
          <w:color w:val="4472C4" w:themeColor="accent1"/>
        </w:rPr>
        <w:t>Advantages: Simple and fast; provides a quick estimate of the object's position in the image.</w:t>
      </w:r>
    </w:p>
    <w:p w14:paraId="66E471C6" w14:textId="77777777" w:rsidR="001A1B1B" w:rsidRPr="00A87789" w:rsidRDefault="0095255A" w:rsidP="00307FC8">
      <w:pPr>
        <w:pStyle w:val="MDPI21heading1"/>
        <w:numPr>
          <w:ilvl w:val="0"/>
          <w:numId w:val="11"/>
        </w:numPr>
        <w:suppressLineNumbers/>
        <w:jc w:val="both"/>
        <w:rPr>
          <w:b w:val="0"/>
          <w:bCs/>
          <w:color w:val="4472C4" w:themeColor="accent1"/>
        </w:rPr>
      </w:pPr>
      <w:r w:rsidRPr="00A87789">
        <w:rPr>
          <w:b w:val="0"/>
          <w:bCs/>
          <w:color w:val="4472C4" w:themeColor="accent1"/>
        </w:rPr>
        <w:t>Considerations: May not be accurate if the object is not symmetrical or if the bounding box is imprecise.</w:t>
      </w:r>
    </w:p>
    <w:p w14:paraId="705897D2" w14:textId="77777777" w:rsidR="001A1B1B" w:rsidRPr="00A87789" w:rsidRDefault="0095255A" w:rsidP="00307FC8">
      <w:pPr>
        <w:pStyle w:val="MDPI21heading1"/>
        <w:numPr>
          <w:ilvl w:val="0"/>
          <w:numId w:val="10"/>
        </w:numPr>
        <w:suppressLineNumbers/>
        <w:jc w:val="both"/>
        <w:rPr>
          <w:b w:val="0"/>
          <w:bCs/>
          <w:color w:val="4472C4" w:themeColor="accent1"/>
        </w:rPr>
      </w:pPr>
      <w:r w:rsidRPr="00A87789">
        <w:rPr>
          <w:b w:val="0"/>
          <w:bCs/>
          <w:color w:val="4472C4" w:themeColor="accent1"/>
        </w:rPr>
        <w:t>Depth-based Center of Mass (Depth Image):</w:t>
      </w:r>
    </w:p>
    <w:p w14:paraId="2780BEC1" w14:textId="77777777"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Approach: Calculate the 3D center of mass of the object by considering depth values within the object's region in the depth image.</w:t>
      </w:r>
    </w:p>
    <w:p w14:paraId="3865C014" w14:textId="77777777"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Advantages: Provides a 3D estimate of the object's position, accounting for depth information.</w:t>
      </w:r>
    </w:p>
    <w:p w14:paraId="02308921" w14:textId="77777777"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Considerations: Sensitive to noise in depth data, requires accurate depth information.</w:t>
      </w:r>
    </w:p>
    <w:p w14:paraId="4EB3877C" w14:textId="77777777" w:rsidR="001A1B1B" w:rsidRPr="00A87789" w:rsidRDefault="0095255A" w:rsidP="00307FC8">
      <w:pPr>
        <w:pStyle w:val="MDPI21heading1"/>
        <w:numPr>
          <w:ilvl w:val="0"/>
          <w:numId w:val="10"/>
        </w:numPr>
        <w:suppressLineNumbers/>
        <w:jc w:val="both"/>
        <w:rPr>
          <w:b w:val="0"/>
          <w:bCs/>
          <w:color w:val="4472C4" w:themeColor="accent1"/>
        </w:rPr>
      </w:pPr>
      <w:r w:rsidRPr="00A87789">
        <w:rPr>
          <w:b w:val="0"/>
          <w:bCs/>
          <w:color w:val="4472C4" w:themeColor="accent1"/>
        </w:rPr>
        <w:t>Point Cloud Processing (RGB-D Data Fusion):</w:t>
      </w:r>
    </w:p>
    <w:p w14:paraId="09DBDDB3" w14:textId="77777777" w:rsidR="001A1B1B" w:rsidRPr="00A87789" w:rsidRDefault="001A1B1B" w:rsidP="00307FC8">
      <w:pPr>
        <w:pStyle w:val="MDPI21heading1"/>
        <w:numPr>
          <w:ilvl w:val="1"/>
          <w:numId w:val="10"/>
        </w:numPr>
        <w:suppressLineNumbers/>
        <w:jc w:val="both"/>
        <w:rPr>
          <w:b w:val="0"/>
          <w:bCs/>
          <w:color w:val="4472C4" w:themeColor="accent1"/>
        </w:rPr>
      </w:pPr>
      <w:r w:rsidRPr="00A87789">
        <w:rPr>
          <w:b w:val="0"/>
          <w:bCs/>
          <w:color w:val="4472C4" w:themeColor="accent1"/>
        </w:rPr>
        <w:t>Approach: Utilize the RGB-D camera to obtain a 3D point cloud of the scene. Process the point cloud to segment and identify the object, then compute the centroid or center of mass.</w:t>
      </w:r>
    </w:p>
    <w:p w14:paraId="6CFCEAB9" w14:textId="77777777"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Advantages: Leverages both color and depth information for accurate 3D object localization.</w:t>
      </w:r>
    </w:p>
    <w:p w14:paraId="4DA4B592" w14:textId="77777777"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Considerations: Processing of point clouds can be computationally intensive, and accuracy depends on the quality of the point cloud.</w:t>
      </w:r>
    </w:p>
    <w:p w14:paraId="3F2C445B" w14:textId="277C94BC" w:rsidR="001A1B1B" w:rsidRPr="00A87789" w:rsidRDefault="0095255A" w:rsidP="00307FC8">
      <w:pPr>
        <w:pStyle w:val="MDPI21heading1"/>
        <w:numPr>
          <w:ilvl w:val="0"/>
          <w:numId w:val="10"/>
        </w:numPr>
        <w:suppressLineNumbers/>
        <w:jc w:val="both"/>
        <w:rPr>
          <w:b w:val="0"/>
          <w:bCs/>
          <w:color w:val="4472C4" w:themeColor="accent1"/>
        </w:rPr>
      </w:pPr>
      <w:r w:rsidRPr="00A87789">
        <w:rPr>
          <w:b w:val="0"/>
          <w:bCs/>
          <w:color w:val="4472C4" w:themeColor="accent1"/>
        </w:rPr>
        <w:t>Geometric Shape Fitting (Depth Image):</w:t>
      </w:r>
    </w:p>
    <w:p w14:paraId="047BF351" w14:textId="339AE28F"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lastRenderedPageBreak/>
        <w:t>Approach: Fit geometric shapes (e.g., spheres, cylinders) to the object's shape in the depth image to estimate its center and dimensions.</w:t>
      </w:r>
      <w:r w:rsidR="0074710D" w:rsidRPr="00A87789">
        <w:rPr>
          <w:b w:val="0"/>
          <w:bCs/>
          <w:color w:val="4472C4" w:themeColor="accent1"/>
        </w:rPr>
        <w:t xml:space="preserve"> </w:t>
      </w:r>
      <w:r w:rsidR="0074710D" w:rsidRPr="00A87789">
        <w:rPr>
          <w:b w:val="0"/>
          <w:bCs/>
          <w:color w:val="4472C4" w:themeColor="accent1"/>
        </w:rPr>
        <w:fldChar w:fldCharType="begin"/>
      </w:r>
      <w:r w:rsidR="007D1E79" w:rsidRPr="00A87789">
        <w:rPr>
          <w:b w:val="0"/>
          <w:bCs/>
          <w:color w:val="4472C4" w:themeColor="accent1"/>
        </w:rPr>
        <w:instrText xml:space="preserve"> ADDIN ZOTERO_ITEM CSL_CITATION {"citationID":"6jDVDf79","properties":{"formattedCitation":"[17]","plainCitation":"[17]","noteIndex":0},"citationItems":[{"id":114,"uris":["http://zotero.org/users/9304156/items/DDW2ARAZ"],"itemData":{"id":114,"type":"paper-conference","container-title":"Procedings of the British Machine Vision Conference 2015","DOI":"10.5244/C.29.187","event-place":"Swansea","event-title":"British Machine Vision Conference 2015","ISBN":"978-1-901725-53-7","language":"en","page":"187.1-187.13","publisher":"British Machine Vision Association","publisher-place":"Swansea","source":"DOI.org (Crossref)","title":"Surface Based Object Detection in RGBD Images","URL":"http://www.bmva.org/bmvc/2015/papers/paper187/index.html","author":[{"family":"Chandra","given":"Siddhartha"},{"family":"Chrysos","given":"Grigorios G."},{"family":"Kokkinos","given":"Iasonas"}],"accessed":{"date-parts":[["2023",9,29]]},"issued":{"date-parts":[["2015"]]}}}],"schema":"https://github.com/citation-style-language/schema/raw/master/csl-citation.json"} </w:instrText>
      </w:r>
      <w:r w:rsidR="0074710D" w:rsidRPr="00A87789">
        <w:rPr>
          <w:b w:val="0"/>
          <w:bCs/>
          <w:color w:val="4472C4" w:themeColor="accent1"/>
        </w:rPr>
        <w:fldChar w:fldCharType="separate"/>
      </w:r>
      <w:r w:rsidR="007D1E79" w:rsidRPr="00A87789">
        <w:rPr>
          <w:b w:val="0"/>
          <w:bCs/>
          <w:noProof/>
          <w:color w:val="4472C4" w:themeColor="accent1"/>
        </w:rPr>
        <w:t>[17]</w:t>
      </w:r>
      <w:r w:rsidR="0074710D" w:rsidRPr="00A87789">
        <w:rPr>
          <w:b w:val="0"/>
          <w:bCs/>
          <w:color w:val="4472C4" w:themeColor="accent1"/>
        </w:rPr>
        <w:fldChar w:fldCharType="end"/>
      </w:r>
    </w:p>
    <w:p w14:paraId="3C40FB72" w14:textId="77777777"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Advantages: Can provide accurate estimates of the object's position and shape.</w:t>
      </w:r>
    </w:p>
    <w:p w14:paraId="466961F0" w14:textId="77777777"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Considerations: Requires knowledge or assumptions about the object's shape and may be sensitive to noise or occlusions.</w:t>
      </w:r>
    </w:p>
    <w:p w14:paraId="7A645E24" w14:textId="77777777" w:rsidR="001A1B1B" w:rsidRPr="00A87789" w:rsidRDefault="0095255A" w:rsidP="00307FC8">
      <w:pPr>
        <w:pStyle w:val="MDPI21heading1"/>
        <w:numPr>
          <w:ilvl w:val="0"/>
          <w:numId w:val="10"/>
        </w:numPr>
        <w:suppressLineNumbers/>
        <w:jc w:val="both"/>
        <w:rPr>
          <w:b w:val="0"/>
          <w:bCs/>
          <w:color w:val="4472C4" w:themeColor="accent1"/>
        </w:rPr>
      </w:pPr>
      <w:r w:rsidRPr="00A87789">
        <w:rPr>
          <w:b w:val="0"/>
          <w:bCs/>
          <w:color w:val="4472C4" w:themeColor="accent1"/>
        </w:rPr>
        <w:t>Machine Learning-based Approaches (RGB or Depth Image):</w:t>
      </w:r>
    </w:p>
    <w:p w14:paraId="19F0ABEC" w14:textId="718631F5"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Approach: Train machine learning models (e.g., CNNs, SVMs) to predict the object's position or center based on RGB or depth images as input.</w:t>
      </w:r>
      <w:r w:rsidR="0073623C" w:rsidRPr="00A87789">
        <w:rPr>
          <w:b w:val="0"/>
          <w:bCs/>
          <w:color w:val="4472C4" w:themeColor="accent1"/>
        </w:rPr>
        <w:t xml:space="preserve"> </w:t>
      </w:r>
      <w:r w:rsidR="0073623C" w:rsidRPr="00A87789">
        <w:rPr>
          <w:b w:val="0"/>
          <w:bCs/>
          <w:color w:val="4472C4" w:themeColor="accent1"/>
        </w:rPr>
        <w:fldChar w:fldCharType="begin"/>
      </w:r>
      <w:r w:rsidR="007D1E79" w:rsidRPr="00A87789">
        <w:rPr>
          <w:b w:val="0"/>
          <w:bCs/>
          <w:color w:val="4472C4" w:themeColor="accent1"/>
        </w:rPr>
        <w:instrText xml:space="preserve"> ADDIN ZOTERO_ITEM CSL_CITATION {"citationID":"3lffKCLX","properties":{"formattedCitation":"[18]","plainCitation":"[18]","noteIndex":0},"citationItems":[{"id":113,"uris":["http://zotero.org/users/9304156/items/FVIVDRCT"],"itemData":{"id":113,"type":"paper-conference","container-title":"2017 IEEE International Conference on Computer Vision Workshops (ICCVW)","DOI":"10.1109/ICCVW.2017.109","event-place":"Venice","event-title":"2017 IEEE International Conference on Computer Vision Workshop (ICCVW)","ISBN":"978-1-5386-1034-3","page":"887-894","publisher":"IEEE","publisher-place":"Venice","source":"DOI.org (Crossref)","title":"RGB-D Object Recognition Using Deep Convolutional Neural Networks","URL":"http://ieeexplore.ieee.org/document/8265318/","author":[{"family":"Zia","given":"Saman"},{"family":"Yuksel","given":"Buket"},{"family":"Yuret","given":"Deniz"},{"family":"Yemez","given":"Yucel"}],"accessed":{"date-parts":[["2023",9,29]]},"issued":{"date-parts":[["2017",10]]}}}],"schema":"https://github.com/citation-style-language/schema/raw/master/csl-citation.json"} </w:instrText>
      </w:r>
      <w:r w:rsidR="0073623C" w:rsidRPr="00A87789">
        <w:rPr>
          <w:b w:val="0"/>
          <w:bCs/>
          <w:color w:val="4472C4" w:themeColor="accent1"/>
        </w:rPr>
        <w:fldChar w:fldCharType="separate"/>
      </w:r>
      <w:r w:rsidR="007D1E79" w:rsidRPr="00A87789">
        <w:rPr>
          <w:b w:val="0"/>
          <w:bCs/>
          <w:noProof/>
          <w:color w:val="4472C4" w:themeColor="accent1"/>
        </w:rPr>
        <w:t>[18]</w:t>
      </w:r>
      <w:r w:rsidR="0073623C" w:rsidRPr="00A87789">
        <w:rPr>
          <w:b w:val="0"/>
          <w:bCs/>
          <w:color w:val="4472C4" w:themeColor="accent1"/>
        </w:rPr>
        <w:fldChar w:fldCharType="end"/>
      </w:r>
    </w:p>
    <w:p w14:paraId="588A4FB2" w14:textId="77777777" w:rsidR="001A1B1B"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Advantages: Can learn complex features for accurate localization; adaptable to various object types.</w:t>
      </w:r>
    </w:p>
    <w:p w14:paraId="2F813167" w14:textId="77777777" w:rsidR="0073623C" w:rsidRPr="00A87789" w:rsidRDefault="0095255A" w:rsidP="00307FC8">
      <w:pPr>
        <w:pStyle w:val="MDPI21heading1"/>
        <w:numPr>
          <w:ilvl w:val="1"/>
          <w:numId w:val="10"/>
        </w:numPr>
        <w:suppressLineNumbers/>
        <w:jc w:val="both"/>
        <w:rPr>
          <w:b w:val="0"/>
          <w:bCs/>
          <w:color w:val="4472C4" w:themeColor="accent1"/>
        </w:rPr>
      </w:pPr>
      <w:r w:rsidRPr="00A87789">
        <w:rPr>
          <w:b w:val="0"/>
          <w:bCs/>
          <w:color w:val="4472C4" w:themeColor="accent1"/>
        </w:rPr>
        <w:t>Considerations: Requires a labeled dataset for training, computational resources for model training, and may need significant data for robust performance.</w:t>
      </w:r>
    </w:p>
    <w:p w14:paraId="3FE31D80" w14:textId="785C1311" w:rsidR="00D34F03" w:rsidRPr="00A87789" w:rsidRDefault="003F6A1F" w:rsidP="00D34F03">
      <w:pPr>
        <w:pStyle w:val="MDPI21heading1"/>
        <w:suppressLineNumbers/>
        <w:ind w:firstLine="452"/>
        <w:jc w:val="both"/>
        <w:rPr>
          <w:color w:val="70AD47" w:themeColor="accent6"/>
        </w:rPr>
      </w:pPr>
      <w:r w:rsidRPr="00A87789">
        <w:rPr>
          <w:b w:val="0"/>
          <w:bCs/>
          <w:color w:val="70AD47" w:themeColor="accent6"/>
        </w:rPr>
        <w:t>The strategy for application selection depends on various factors including the specific application requirements, available data (either RGB, depth, or both), computational resources, and the desired accuracy level. Enhanced object detection results can often be achieved by integrating multiple approaches or utilizing both RGB and depth data through fusion-based techniques. This research emphasizes the development of a machine learning algorithm specifically tailored to accurately determine the precise position and orientation of objects against a plane background. This machine learning model is envisioned as a key component within a broader methodological framework, addressing the challenge of objects with relief patterns, which render conventional algorithms like RANSAC ineffective. The algorithm also aims to accommodate a wide variety of object types, overcoming the limitations of prior systems that were restricted to specific shapes or orientations. This requires a carefully considered approach, utilizing machine learning algorithms to achieve a generalized solution that effectively manages the diversity of object types and their orientations.</w:t>
      </w:r>
    </w:p>
    <w:p w14:paraId="35B9A435" w14:textId="4BA7F51E" w:rsidR="004F1D8D" w:rsidRPr="00A87789" w:rsidRDefault="00D34F03" w:rsidP="00D34F03">
      <w:pPr>
        <w:rPr>
          <w:rFonts w:ascii="Palatino Linotype" w:hAnsi="Palatino Linotype"/>
          <w:b/>
          <w:snapToGrid w:val="0"/>
          <w:color w:val="000000" w:themeColor="text1"/>
          <w:sz w:val="20"/>
          <w:szCs w:val="22"/>
          <w:lang w:eastAsia="de-DE" w:bidi="en-US"/>
        </w:rPr>
      </w:pPr>
      <w:r w:rsidRPr="00A87789">
        <w:rPr>
          <w:color w:val="000000" w:themeColor="text1"/>
        </w:rPr>
        <w:br w:type="page"/>
      </w:r>
    </w:p>
    <w:p w14:paraId="647EE26C" w14:textId="77777777" w:rsidR="005C70DB" w:rsidRPr="00A87789" w:rsidRDefault="005C70DB" w:rsidP="000A426E">
      <w:pPr>
        <w:pStyle w:val="MDPI21heading1"/>
        <w:suppressLineNumbers/>
        <w:ind w:left="426" w:hanging="426"/>
        <w:rPr>
          <w:color w:val="000000" w:themeColor="text1"/>
        </w:rPr>
      </w:pPr>
      <w:r w:rsidRPr="00A87789">
        <w:rPr>
          <w:color w:val="000000" w:themeColor="text1"/>
        </w:rPr>
        <w:lastRenderedPageBreak/>
        <w:t>References</w:t>
      </w:r>
    </w:p>
    <w:bookmarkEnd w:id="0"/>
    <w:p w14:paraId="2B3A7177" w14:textId="77777777" w:rsidR="007D1E79" w:rsidRPr="00F13120" w:rsidRDefault="00B85C73" w:rsidP="00FA78A2">
      <w:pPr>
        <w:pStyle w:val="ad"/>
        <w:jc w:val="both"/>
        <w:rPr>
          <w:rFonts w:ascii="Palatino Linotype" w:hAnsi="Palatino Linotype"/>
          <w:color w:val="000000"/>
          <w:sz w:val="18"/>
        </w:rPr>
      </w:pPr>
      <w:r w:rsidRPr="00F13120">
        <w:rPr>
          <w:noProof/>
          <w:color w:val="000000" w:themeColor="text1"/>
          <w:sz w:val="18"/>
          <w:szCs w:val="18"/>
        </w:rPr>
        <w:fldChar w:fldCharType="begin"/>
      </w:r>
      <w:r w:rsidR="00CA09EC" w:rsidRPr="00F13120">
        <w:rPr>
          <w:color w:val="000000" w:themeColor="text1"/>
          <w:sz w:val="18"/>
          <w:szCs w:val="18"/>
        </w:rPr>
        <w:instrText xml:space="preserve"> ADDIN ZOTERO_BIBL {"uncited":[],"omitted":[],"custom":[]} CSL_BIBLIOGRAPHY </w:instrText>
      </w:r>
      <w:r w:rsidRPr="00F13120">
        <w:rPr>
          <w:noProof/>
          <w:color w:val="000000" w:themeColor="text1"/>
          <w:sz w:val="18"/>
          <w:szCs w:val="18"/>
        </w:rPr>
        <w:fldChar w:fldCharType="separate"/>
      </w:r>
      <w:r w:rsidR="007D1E79" w:rsidRPr="00F13120">
        <w:rPr>
          <w:rFonts w:ascii="Palatino Linotype" w:hAnsi="Palatino Linotype"/>
          <w:color w:val="000000"/>
          <w:sz w:val="18"/>
        </w:rPr>
        <w:t>[1]</w:t>
      </w:r>
      <w:r w:rsidR="007D1E79" w:rsidRPr="00F13120">
        <w:rPr>
          <w:rFonts w:ascii="Palatino Linotype" w:hAnsi="Palatino Linotype"/>
          <w:color w:val="000000"/>
          <w:sz w:val="18"/>
        </w:rPr>
        <w:tab/>
        <w:t>T. Hou, A. Ahmadyan, L. Zhang, J. Wei, and M. Grundmann, “MobilePose: Real-Time Pose Estimation for Unseen Objects with Weak Shape Supervision,” 2020, doi: 10.48550/ARXIV.2003.03522.</w:t>
      </w:r>
    </w:p>
    <w:p w14:paraId="7C1FB758"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[2]</w:t>
      </w:r>
      <w:r w:rsidRPr="00F13120">
        <w:rPr>
          <w:rFonts w:ascii="Palatino Linotype" w:hAnsi="Palatino Linotype"/>
          <w:color w:val="000000"/>
          <w:sz w:val="18"/>
        </w:rPr>
        <w:tab/>
        <w:t>Y. Li, G. Wang, X. Ji, Y. Xiang, and D. Fox, “DeepIM: Deep Iterative Matching for 6D Pose Estimation,” 2018, doi: 10.48550/ARXIV.1804.00175.</w:t>
      </w:r>
    </w:p>
    <w:p w14:paraId="67C9B85B"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[3]</w:t>
      </w:r>
      <w:r w:rsidRPr="00F13120">
        <w:rPr>
          <w:rFonts w:ascii="Palatino Linotype" w:hAnsi="Palatino Linotype"/>
          <w:color w:val="000000"/>
          <w:sz w:val="18"/>
        </w:rPr>
        <w:tab/>
        <w:t xml:space="preserve">L. Mochurad, Y. Hladun, Y. Zasoba, and M. Gregus, “An Approach for Opening Doors with a Mobile Robot Using Machine Learning Methods,” </w:t>
      </w:r>
      <w:r w:rsidRPr="00F13120">
        <w:rPr>
          <w:rFonts w:ascii="Palatino Linotype" w:hAnsi="Palatino Linotype"/>
          <w:i/>
          <w:iCs/>
          <w:color w:val="000000"/>
          <w:sz w:val="18"/>
        </w:rPr>
        <w:t>BDCC</w:t>
      </w:r>
      <w:r w:rsidRPr="00F13120">
        <w:rPr>
          <w:rFonts w:ascii="Palatino Linotype" w:hAnsi="Palatino Linotype"/>
          <w:color w:val="000000"/>
          <w:sz w:val="18"/>
        </w:rPr>
        <w:t>, vol. 7, no. 2, p. 69, Apr. 2023, doi: 10.3390/bdcc7020069.</w:t>
      </w:r>
    </w:p>
    <w:p w14:paraId="40B271F8"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[4]</w:t>
      </w:r>
      <w:r w:rsidRPr="00F13120">
        <w:rPr>
          <w:rFonts w:ascii="Palatino Linotype" w:hAnsi="Palatino Linotype"/>
          <w:color w:val="000000"/>
          <w:sz w:val="18"/>
        </w:rPr>
        <w:tab/>
        <w:t xml:space="preserve">G. Jocher </w:t>
      </w:r>
      <w:r w:rsidRPr="00F13120">
        <w:rPr>
          <w:rFonts w:ascii="Palatino Linotype" w:hAnsi="Palatino Linotype"/>
          <w:i/>
          <w:iCs/>
          <w:color w:val="000000"/>
          <w:sz w:val="18"/>
        </w:rPr>
        <w:t>et al.</w:t>
      </w:r>
      <w:r w:rsidRPr="00F13120">
        <w:rPr>
          <w:rFonts w:ascii="Palatino Linotype" w:hAnsi="Palatino Linotype"/>
          <w:color w:val="000000"/>
          <w:sz w:val="18"/>
        </w:rPr>
        <w:t>, “ultralytics/yolov5: v7.0 - YOLOv5 SOTA Realtime Instance Segmentation.” Zenodo, Nov. 22, 2022. doi: 10.5281/ZENODO.7347926.</w:t>
      </w:r>
    </w:p>
    <w:p w14:paraId="18CB1B0D"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[5]</w:t>
      </w:r>
      <w:r w:rsidRPr="00F13120">
        <w:rPr>
          <w:rFonts w:ascii="Palatino Linotype" w:hAnsi="Palatino Linotype"/>
          <w:color w:val="000000"/>
          <w:sz w:val="18"/>
        </w:rPr>
        <w:tab/>
        <w:t>C. Papazov and D. Burschka, “An Efficient RANSAC for 3D Object Recognition in Noisy and Occluded Scenes.,” 2010, doi: 10.13140/2.1.1451.1041.</w:t>
      </w:r>
    </w:p>
    <w:p w14:paraId="42D9810A"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[6]</w:t>
      </w:r>
      <w:r w:rsidRPr="00F13120">
        <w:rPr>
          <w:rFonts w:ascii="Palatino Linotype" w:hAnsi="Palatino Linotype"/>
          <w:color w:val="000000"/>
          <w:sz w:val="18"/>
        </w:rPr>
        <w:tab/>
        <w:t xml:space="preserve">Y. Wang, L. Wang, and Y. Zhao, “Research on Door Opening Operation of Mobile Robotic Arm Based on Reinforcement Learning,” </w:t>
      </w:r>
      <w:r w:rsidRPr="00F13120">
        <w:rPr>
          <w:rFonts w:ascii="Palatino Linotype" w:hAnsi="Palatino Linotype"/>
          <w:i/>
          <w:iCs/>
          <w:color w:val="000000"/>
          <w:sz w:val="18"/>
        </w:rPr>
        <w:t>Applied Sciences</w:t>
      </w:r>
      <w:r w:rsidRPr="00F13120">
        <w:rPr>
          <w:rFonts w:ascii="Palatino Linotype" w:hAnsi="Palatino Linotype"/>
          <w:color w:val="000000"/>
          <w:sz w:val="18"/>
        </w:rPr>
        <w:t>, vol. 12, no. 10, p. 5204, May 2022, doi: 10.3390/app12105204.</w:t>
      </w:r>
    </w:p>
    <w:p w14:paraId="2D3822C4"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[7]</w:t>
      </w:r>
      <w:r w:rsidRPr="00F13120">
        <w:rPr>
          <w:rFonts w:ascii="Palatino Linotype" w:hAnsi="Palatino Linotype"/>
          <w:color w:val="000000"/>
          <w:sz w:val="18"/>
        </w:rPr>
        <w:tab/>
        <w:t xml:space="preserve">M. Arduengo, C. Torras, and L. Sentis, “Robust and adaptive door operation with a mobile robot,” </w:t>
      </w:r>
      <w:r w:rsidRPr="00F13120">
        <w:rPr>
          <w:rFonts w:ascii="Palatino Linotype" w:hAnsi="Palatino Linotype"/>
          <w:i/>
          <w:iCs/>
          <w:color w:val="000000"/>
          <w:sz w:val="18"/>
        </w:rPr>
        <w:t>Intel Serv Robotics</w:t>
      </w:r>
      <w:r w:rsidRPr="00F13120">
        <w:rPr>
          <w:rFonts w:ascii="Palatino Linotype" w:hAnsi="Palatino Linotype"/>
          <w:color w:val="000000"/>
          <w:sz w:val="18"/>
        </w:rPr>
        <w:t>, vol. 14, no. 3, pp. 409–425, Jul. 2021, doi: 10.1007/s11370-021-00366-7.</w:t>
      </w:r>
    </w:p>
    <w:p w14:paraId="5D9A93A4"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[8]</w:t>
      </w:r>
      <w:r w:rsidRPr="00F13120">
        <w:rPr>
          <w:rFonts w:ascii="Palatino Linotype" w:hAnsi="Palatino Linotype"/>
          <w:color w:val="000000"/>
          <w:sz w:val="18"/>
        </w:rPr>
        <w:tab/>
        <w:t xml:space="preserve">M. Stuede, K. Nuelle, S. Tappe, and T. Ortmaier, “Door opening and traversal with an industrial cartesian impedance controlled mobile robot,” in </w:t>
      </w:r>
      <w:r w:rsidRPr="00F13120">
        <w:rPr>
          <w:rFonts w:ascii="Palatino Linotype" w:hAnsi="Palatino Linotype"/>
          <w:i/>
          <w:iCs/>
          <w:color w:val="000000"/>
          <w:sz w:val="18"/>
        </w:rPr>
        <w:t>2019 International Conference on Robotics and Automation (ICRA)</w:t>
      </w:r>
      <w:r w:rsidRPr="00F13120">
        <w:rPr>
          <w:rFonts w:ascii="Palatino Linotype" w:hAnsi="Palatino Linotype"/>
          <w:color w:val="000000"/>
          <w:sz w:val="18"/>
        </w:rPr>
        <w:t>, Montreal, QC, Canada: IEEE, May 2019, pp. 966–972. doi: 10.1109/ICRA.2019.8793866.</w:t>
      </w:r>
    </w:p>
    <w:p w14:paraId="0E1EDDA3"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[9]</w:t>
      </w:r>
      <w:r w:rsidRPr="00F13120">
        <w:rPr>
          <w:rFonts w:ascii="Palatino Linotype" w:hAnsi="Palatino Linotype"/>
          <w:color w:val="000000"/>
          <w:sz w:val="18"/>
        </w:rPr>
        <w:tab/>
        <w:t xml:space="preserve">B. Quintana, S. A. Prieto, A. Adan, and F. Bosche, “Door detection in 3D colored laser scans for autonomous indoor navigation,” in </w:t>
      </w:r>
      <w:r w:rsidRPr="00F13120">
        <w:rPr>
          <w:rFonts w:ascii="Palatino Linotype" w:hAnsi="Palatino Linotype"/>
          <w:i/>
          <w:iCs/>
          <w:color w:val="000000"/>
          <w:sz w:val="18"/>
        </w:rPr>
        <w:t>2016 International Conference on Indoor Positioning and Indoor Navigation (IPIN)</w:t>
      </w:r>
      <w:r w:rsidRPr="00F13120">
        <w:rPr>
          <w:rFonts w:ascii="Palatino Linotype" w:hAnsi="Palatino Linotype"/>
          <w:color w:val="000000"/>
          <w:sz w:val="18"/>
        </w:rPr>
        <w:t>, Alcala de Henares, Spain: IEEE, Oct. 2016, pp. 1–8. doi: 10.1109/IPIN.2016.7743677.</w:t>
      </w:r>
    </w:p>
    <w:p w14:paraId="51296EA3"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[10]</w:t>
      </w:r>
      <w:r w:rsidRPr="00F13120">
        <w:rPr>
          <w:rFonts w:ascii="Palatino Linotype" w:hAnsi="Palatino Linotype"/>
          <w:color w:val="000000"/>
          <w:sz w:val="18"/>
        </w:rPr>
        <w:tab/>
        <w:t xml:space="preserve">M. S. Ahn, H. Chae, D. Noh, H. Nam, and D. Hong, “Analysis and Noise Modeling of the Intel RealSense D435 for Mobile Robots,” in </w:t>
      </w:r>
      <w:r w:rsidRPr="00F13120">
        <w:rPr>
          <w:rFonts w:ascii="Palatino Linotype" w:hAnsi="Palatino Linotype"/>
          <w:i/>
          <w:iCs/>
          <w:color w:val="000000"/>
          <w:sz w:val="18"/>
        </w:rPr>
        <w:t>2019 16th International Conference on Ubiquitous Robots (UR)</w:t>
      </w:r>
      <w:r w:rsidRPr="00F13120">
        <w:rPr>
          <w:rFonts w:ascii="Palatino Linotype" w:hAnsi="Palatino Linotype"/>
          <w:color w:val="000000"/>
          <w:sz w:val="18"/>
        </w:rPr>
        <w:t>, Jeju, Korea (South): IEEE, Jun. 2019, pp. 707–711. doi: 10.1109/URAI.2019.8768489.</w:t>
      </w:r>
    </w:p>
    <w:p w14:paraId="3D863470"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[11]</w:t>
      </w:r>
      <w:r w:rsidRPr="00F13120">
        <w:rPr>
          <w:rFonts w:ascii="Palatino Linotype" w:hAnsi="Palatino Linotype"/>
          <w:color w:val="000000"/>
          <w:sz w:val="18"/>
        </w:rPr>
        <w:tab/>
        <w:t>“Intel RealSense Documentation - Get Started,” Intel® RealSense</w:t>
      </w:r>
      <w:r w:rsidRPr="00F13120">
        <w:rPr>
          <w:rFonts w:ascii="Palatino Linotype" w:hAnsi="Palatino Linotype"/>
          <w:color w:val="000000"/>
          <w:sz w:val="18"/>
          <w:vertAlign w:val="superscript"/>
        </w:rPr>
        <w:t>TM</w:t>
      </w:r>
      <w:r w:rsidRPr="00F13120">
        <w:rPr>
          <w:rFonts w:ascii="Palatino Linotype" w:hAnsi="Palatino Linotype"/>
          <w:color w:val="000000"/>
          <w:sz w:val="18"/>
        </w:rPr>
        <w:t xml:space="preserve"> Developer Documentation. Accessed: Sep. 16, 2023. [Online]. Available: https://dev.intelrealsense.com/docs</w:t>
      </w:r>
    </w:p>
    <w:p w14:paraId="609682A1"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[12]</w:t>
      </w:r>
      <w:r w:rsidRPr="00F13120">
        <w:rPr>
          <w:rFonts w:ascii="Palatino Linotype" w:hAnsi="Palatino Linotype"/>
          <w:color w:val="000000"/>
          <w:sz w:val="18"/>
        </w:rPr>
        <w:tab/>
        <w:t xml:space="preserve">A. Hidalgo-Paniagua, M. A. Vega-Rodríguez, N. Pavón, and J. Ferruz, “A Comparative Study of Parallel RANSAC Implementations in 3D Space,” </w:t>
      </w:r>
      <w:r w:rsidRPr="00F13120">
        <w:rPr>
          <w:rFonts w:ascii="Palatino Linotype" w:hAnsi="Palatino Linotype"/>
          <w:i/>
          <w:iCs/>
          <w:color w:val="000000"/>
          <w:sz w:val="18"/>
        </w:rPr>
        <w:t>Int J Parallel Prog</w:t>
      </w:r>
      <w:r w:rsidRPr="00F13120">
        <w:rPr>
          <w:rFonts w:ascii="Palatino Linotype" w:hAnsi="Palatino Linotype"/>
          <w:color w:val="000000"/>
          <w:sz w:val="18"/>
        </w:rPr>
        <w:t>, vol. 43, no. 5, pp. 703–720, Oct. 2015, doi: 10.1007/s10766-014-0316-7.</w:t>
      </w:r>
    </w:p>
    <w:p w14:paraId="091E4172"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[13]</w:t>
      </w:r>
      <w:r w:rsidRPr="00F13120">
        <w:rPr>
          <w:rFonts w:ascii="Palatino Linotype" w:hAnsi="Palatino Linotype"/>
          <w:color w:val="000000"/>
          <w:sz w:val="18"/>
        </w:rPr>
        <w:tab/>
        <w:t xml:space="preserve">H. Chen, M. Liang, W. Liu, W. Wang, and P. X. Liu, “An approach to boundary detection for 3D point clouds based on DBSCAN clustering,” </w:t>
      </w:r>
      <w:r w:rsidRPr="00F13120">
        <w:rPr>
          <w:rFonts w:ascii="Palatino Linotype" w:hAnsi="Palatino Linotype"/>
          <w:i/>
          <w:iCs/>
          <w:color w:val="000000"/>
          <w:sz w:val="18"/>
        </w:rPr>
        <w:t>Pattern Recognition</w:t>
      </w:r>
      <w:r w:rsidRPr="00F13120">
        <w:rPr>
          <w:rFonts w:ascii="Palatino Linotype" w:hAnsi="Palatino Linotype"/>
          <w:color w:val="000000"/>
          <w:sz w:val="18"/>
        </w:rPr>
        <w:t>, vol. 124, p. 108431, Apr. 2022, doi: 10.1016/j.patcog.2021.108431.</w:t>
      </w:r>
    </w:p>
    <w:p w14:paraId="68C1558E"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[14]</w:t>
      </w:r>
      <w:r w:rsidRPr="00F13120">
        <w:rPr>
          <w:rFonts w:ascii="Palatino Linotype" w:hAnsi="Palatino Linotype"/>
          <w:color w:val="000000"/>
          <w:sz w:val="18"/>
        </w:rPr>
        <w:tab/>
        <w:t>“sklearn.cluster.DBSCAN,” scikit-learn. Accessed: Sep. 17, 2023. [Online]. Available: https://scikit-learn/stable/modules/generated/sklearn.cluster.DBSCAN.html</w:t>
      </w:r>
    </w:p>
    <w:p w14:paraId="5BFC09B1"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[15]</w:t>
      </w:r>
      <w:r w:rsidRPr="00F13120">
        <w:rPr>
          <w:rFonts w:ascii="Palatino Linotype" w:hAnsi="Palatino Linotype"/>
          <w:color w:val="000000"/>
          <w:sz w:val="18"/>
        </w:rPr>
        <w:tab/>
        <w:t>“Depth Post-Processing for Intel® RealSense</w:t>
      </w:r>
      <w:r w:rsidRPr="00F13120">
        <w:rPr>
          <w:rFonts w:ascii="Palatino Linotype" w:hAnsi="Palatino Linotype"/>
          <w:color w:val="000000"/>
          <w:sz w:val="18"/>
          <w:vertAlign w:val="superscript"/>
        </w:rPr>
        <w:t>TM</w:t>
      </w:r>
      <w:r w:rsidRPr="00F13120">
        <w:rPr>
          <w:rFonts w:ascii="Palatino Linotype" w:hAnsi="Palatino Linotype"/>
          <w:color w:val="000000"/>
          <w:sz w:val="18"/>
        </w:rPr>
        <w:t xml:space="preserve"> Depth Camera D400 Series.” Accessed: Sep. 29, 2023. [Online]. Available: https://dev.intelrealsense.com/docs/depth-post-processing</w:t>
      </w:r>
    </w:p>
    <w:p w14:paraId="6F0CB4B9"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[16]</w:t>
      </w:r>
      <w:r w:rsidRPr="00F13120">
        <w:rPr>
          <w:rFonts w:ascii="Palatino Linotype" w:hAnsi="Palatino Linotype"/>
          <w:color w:val="000000"/>
          <w:sz w:val="18"/>
        </w:rPr>
        <w:tab/>
        <w:t>“librealsense/examples/align at master · IntelRealSense/librealsense · GitHub.” Accessed: Sep. 29, 2023. [Online]. Available: https://github.com/IntelRealSense/librealsense/tree/master/examples/align#overview</w:t>
      </w:r>
    </w:p>
    <w:p w14:paraId="557E0CD9" w14:textId="77777777" w:rsidR="007D1E79"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[17]</w:t>
      </w:r>
      <w:r w:rsidRPr="00F13120">
        <w:rPr>
          <w:rFonts w:ascii="Palatino Linotype" w:hAnsi="Palatino Linotype"/>
          <w:color w:val="000000"/>
          <w:sz w:val="18"/>
        </w:rPr>
        <w:tab/>
        <w:t xml:space="preserve">S. Chandra, G. G. Chrysos, and I. Kokkinos, “Surface Based Object Detection in RGBD Images,” in </w:t>
      </w:r>
      <w:r w:rsidRPr="00F13120">
        <w:rPr>
          <w:rFonts w:ascii="Palatino Linotype" w:hAnsi="Palatino Linotype"/>
          <w:i/>
          <w:iCs/>
          <w:color w:val="000000"/>
          <w:sz w:val="18"/>
        </w:rPr>
        <w:t>Procedings of the British Machine Vision Conference 2015</w:t>
      </w:r>
      <w:r w:rsidRPr="00F13120">
        <w:rPr>
          <w:rFonts w:ascii="Palatino Linotype" w:hAnsi="Palatino Linotype"/>
          <w:color w:val="000000"/>
          <w:sz w:val="18"/>
        </w:rPr>
        <w:t>, Swansea: British Machine Vision Association, 2015, p. 187.1-187.13. doi: 10.5244/C.29.187.</w:t>
      </w:r>
    </w:p>
    <w:p w14:paraId="04C6FF98" w14:textId="71334A6E" w:rsidR="00FA78A2" w:rsidRPr="00F13120" w:rsidRDefault="007D1E79" w:rsidP="00FA78A2">
      <w:pPr>
        <w:pStyle w:val="ad"/>
        <w:jc w:val="both"/>
        <w:rPr>
          <w:rFonts w:ascii="Palatino Linotype" w:hAnsi="Palatino Linotype"/>
          <w:color w:val="000000"/>
          <w:sz w:val="18"/>
        </w:rPr>
      </w:pPr>
      <w:r w:rsidRPr="00F13120">
        <w:rPr>
          <w:rFonts w:ascii="Palatino Linotype" w:hAnsi="Palatino Linotype"/>
          <w:color w:val="000000"/>
          <w:sz w:val="18"/>
        </w:rPr>
        <w:t>[18]</w:t>
      </w:r>
      <w:r w:rsidRPr="00F13120">
        <w:rPr>
          <w:rFonts w:ascii="Palatino Linotype" w:hAnsi="Palatino Linotype"/>
          <w:color w:val="000000"/>
          <w:sz w:val="18"/>
        </w:rPr>
        <w:tab/>
        <w:t xml:space="preserve">S. Zia, B. Yuksel, D. Yuret, and Y. Yemez, “RGB-D Object Recognition Using Deep Convolutional Neural Networks,” in </w:t>
      </w:r>
      <w:r w:rsidRPr="00F13120">
        <w:rPr>
          <w:rFonts w:ascii="Palatino Linotype" w:hAnsi="Palatino Linotype"/>
          <w:i/>
          <w:iCs/>
          <w:color w:val="000000"/>
          <w:sz w:val="18"/>
        </w:rPr>
        <w:t>2017 IEEE International Conference on Computer Vision Workshops (ICCVW)</w:t>
      </w:r>
      <w:r w:rsidRPr="00F13120">
        <w:rPr>
          <w:rFonts w:ascii="Palatino Linotype" w:hAnsi="Palatino Linotype"/>
          <w:color w:val="000000"/>
          <w:sz w:val="18"/>
        </w:rPr>
        <w:t>, Venice: IEEE, Oct. 2017, pp. 887–894. doi: 10.1109/ICCVW.2017.109</w:t>
      </w:r>
    </w:p>
    <w:p w14:paraId="451A14D0" w14:textId="69DC334D" w:rsidR="00AD0B36" w:rsidRPr="00F13120" w:rsidRDefault="00AD0B36" w:rsidP="006B0A65">
      <w:pPr>
        <w:pStyle w:val="ad"/>
        <w:numPr>
          <w:ilvl w:val="0"/>
          <w:numId w:val="14"/>
        </w:numPr>
        <w:tabs>
          <w:tab w:val="clear" w:pos="380"/>
        </w:tabs>
        <w:ind w:left="426" w:hanging="426"/>
        <w:jc w:val="both"/>
        <w:rPr>
          <w:rFonts w:ascii="Palatino Linotype" w:hAnsi="Palatino Linotype"/>
          <w:color w:val="FF0000"/>
          <w:sz w:val="18"/>
        </w:rPr>
      </w:pPr>
      <w:r w:rsidRPr="00F13120">
        <w:rPr>
          <w:rFonts w:ascii="Palatino Linotype" w:hAnsi="Palatino Linotype"/>
          <w:color w:val="FF0000"/>
          <w:sz w:val="18"/>
        </w:rPr>
        <w:lastRenderedPageBreak/>
        <w:t>H. Wang, S. Sridhar, J. Huang, J. Valentin, Sh</w:t>
      </w:r>
      <w:r w:rsidR="009F18FB" w:rsidRPr="00F13120">
        <w:rPr>
          <w:rFonts w:ascii="Palatino Linotype" w:hAnsi="Palatino Linotype"/>
          <w:color w:val="FF0000"/>
          <w:sz w:val="18"/>
        </w:rPr>
        <w:t>.</w:t>
      </w:r>
      <w:r w:rsidRPr="00F13120">
        <w:rPr>
          <w:rFonts w:ascii="Palatino Linotype" w:hAnsi="Palatino Linotype"/>
          <w:color w:val="FF0000"/>
          <w:sz w:val="18"/>
        </w:rPr>
        <w:t xml:space="preserve"> Song, L</w:t>
      </w:r>
      <w:r w:rsidR="009F18FB" w:rsidRPr="00F13120">
        <w:rPr>
          <w:rFonts w:ascii="Palatino Linotype" w:hAnsi="Palatino Linotype"/>
          <w:color w:val="FF0000"/>
          <w:sz w:val="18"/>
        </w:rPr>
        <w:t>.</w:t>
      </w:r>
      <w:r w:rsidRPr="00F13120">
        <w:rPr>
          <w:rFonts w:ascii="Palatino Linotype" w:hAnsi="Palatino Linotype"/>
          <w:color w:val="FF0000"/>
          <w:sz w:val="18"/>
        </w:rPr>
        <w:t xml:space="preserve"> J. Guibas</w:t>
      </w:r>
      <w:r w:rsidR="009F18FB" w:rsidRPr="00F13120">
        <w:rPr>
          <w:rFonts w:ascii="Palatino Linotype" w:hAnsi="Palatino Linotype"/>
          <w:color w:val="FF0000"/>
          <w:sz w:val="18"/>
        </w:rPr>
        <w:t xml:space="preserve">, "Normalized Object Coordinate Space for Category-Level 6D Object Pose and Size Estimation," in </w:t>
      </w:r>
      <w:r w:rsidR="009F18FB" w:rsidRPr="00F13120">
        <w:rPr>
          <w:rFonts w:ascii="Palatino Linotype" w:hAnsi="Palatino Linotype"/>
          <w:i/>
          <w:iCs/>
          <w:color w:val="FF0000"/>
          <w:sz w:val="18"/>
        </w:rPr>
        <w:t>arXiv:1901.02970</w:t>
      </w:r>
      <w:r w:rsidR="009F18FB" w:rsidRPr="00F13120">
        <w:rPr>
          <w:rFonts w:ascii="Palatino Linotype" w:hAnsi="Palatino Linotype"/>
          <w:color w:val="FF0000"/>
          <w:sz w:val="18"/>
        </w:rPr>
        <w:t>, 2019. https://doi.org/10.48550/arXiv.1901.02970</w:t>
      </w:r>
    </w:p>
    <w:p w14:paraId="2CE7EBB6" w14:textId="01E3605A" w:rsidR="006E3F0F" w:rsidRPr="00F13120" w:rsidRDefault="006E3F0F" w:rsidP="006B0A65">
      <w:pPr>
        <w:pStyle w:val="ad"/>
        <w:numPr>
          <w:ilvl w:val="0"/>
          <w:numId w:val="14"/>
        </w:numPr>
        <w:ind w:left="426" w:hanging="426"/>
        <w:jc w:val="both"/>
        <w:rPr>
          <w:rFonts w:ascii="Palatino Linotype" w:hAnsi="Palatino Linotype"/>
          <w:color w:val="FF0000"/>
          <w:sz w:val="18"/>
        </w:rPr>
      </w:pPr>
      <w:r w:rsidRPr="00F13120">
        <w:rPr>
          <w:rFonts w:ascii="Palatino Linotype" w:hAnsi="Palatino Linotype"/>
          <w:color w:val="FF0000"/>
          <w:sz w:val="18"/>
        </w:rPr>
        <w:t>B. Tekin, S. N. Sinha, P. Fua, "Real-Time Seamless Single Shot 6D Object Pose Prediction," in a</w:t>
      </w:r>
      <w:r w:rsidRPr="00F13120">
        <w:rPr>
          <w:rFonts w:ascii="Palatino Linotype" w:hAnsi="Palatino Linotype"/>
          <w:i/>
          <w:iCs/>
          <w:color w:val="FF0000"/>
          <w:sz w:val="18"/>
        </w:rPr>
        <w:t>rXiv:1711.08848</w:t>
      </w:r>
      <w:r w:rsidRPr="00F13120">
        <w:rPr>
          <w:rFonts w:ascii="Palatino Linotype" w:hAnsi="Palatino Linotype"/>
          <w:color w:val="FF0000"/>
          <w:sz w:val="18"/>
        </w:rPr>
        <w:t>, 2017. https://doi.org/10.48550/arXiv.1711.08848</w:t>
      </w:r>
    </w:p>
    <w:p w14:paraId="5D0875A0" w14:textId="73039EEA" w:rsidR="006E3F0F" w:rsidRPr="00F13120" w:rsidRDefault="006E3F0F" w:rsidP="006B0A65">
      <w:pPr>
        <w:pStyle w:val="afe"/>
        <w:numPr>
          <w:ilvl w:val="0"/>
          <w:numId w:val="14"/>
        </w:numPr>
        <w:tabs>
          <w:tab w:val="left" w:pos="380"/>
        </w:tabs>
        <w:ind w:left="426" w:hanging="426"/>
        <w:jc w:val="both"/>
        <w:rPr>
          <w:rFonts w:ascii="Palatino Linotype" w:hAnsi="Palatino Linotype"/>
          <w:color w:val="FF0000"/>
          <w:sz w:val="18"/>
        </w:rPr>
      </w:pPr>
      <w:r w:rsidRPr="00F13120">
        <w:rPr>
          <w:rFonts w:ascii="Palatino Linotype" w:hAnsi="Palatino Linotype"/>
          <w:color w:val="FF0000"/>
          <w:sz w:val="18"/>
        </w:rPr>
        <w:t xml:space="preserve">D.-T. Le, H. Shi, H. Rezatofighi, J. Cai, "Accurate and Real-time 3D Pedestrian Detection Using an Efficient Attentive Pillar Network," in </w:t>
      </w:r>
      <w:r w:rsidRPr="00F13120">
        <w:rPr>
          <w:rFonts w:ascii="Palatino Linotype" w:hAnsi="Palatino Linotype"/>
          <w:i/>
          <w:iCs/>
          <w:color w:val="FF0000"/>
          <w:sz w:val="18"/>
        </w:rPr>
        <w:t>arXiv:2112.15458</w:t>
      </w:r>
      <w:r w:rsidRPr="00F13120">
        <w:rPr>
          <w:rFonts w:ascii="Palatino Linotype" w:hAnsi="Palatino Linotype"/>
          <w:color w:val="FF0000"/>
          <w:sz w:val="18"/>
        </w:rPr>
        <w:t>, 2022. https://doi.org/10.48550/arXiv.2112.15458</w:t>
      </w:r>
    </w:p>
    <w:p w14:paraId="11FCB950" w14:textId="6862F117" w:rsidR="00FA78A2" w:rsidRPr="00F13120" w:rsidRDefault="00FA78A2" w:rsidP="006B0A65">
      <w:pPr>
        <w:pStyle w:val="afe"/>
        <w:numPr>
          <w:ilvl w:val="0"/>
          <w:numId w:val="14"/>
        </w:numPr>
        <w:tabs>
          <w:tab w:val="left" w:pos="380"/>
        </w:tabs>
        <w:ind w:left="426" w:hanging="426"/>
        <w:jc w:val="both"/>
        <w:rPr>
          <w:rFonts w:ascii="Palatino Linotype" w:hAnsi="Palatino Linotype"/>
          <w:color w:val="FF0000"/>
          <w:sz w:val="18"/>
        </w:rPr>
      </w:pPr>
      <w:r w:rsidRPr="00F13120">
        <w:rPr>
          <w:rFonts w:ascii="Palatino Linotype" w:hAnsi="Palatino Linotype"/>
          <w:color w:val="FF0000"/>
          <w:sz w:val="18"/>
        </w:rPr>
        <w:t xml:space="preserve">A. Mahmoud, J. S. K. Hu, S. L. Waslander, "Dense Voxel Fusion for 3D Object Detection," in </w:t>
      </w:r>
      <w:r w:rsidRPr="00F13120">
        <w:rPr>
          <w:rFonts w:ascii="Palatino Linotype" w:hAnsi="Palatino Linotype"/>
          <w:i/>
          <w:iCs/>
          <w:color w:val="FF0000"/>
          <w:sz w:val="18"/>
        </w:rPr>
        <w:t>arXiv:2203.00871</w:t>
      </w:r>
      <w:r w:rsidRPr="00F13120">
        <w:rPr>
          <w:rFonts w:ascii="Palatino Linotype" w:hAnsi="Palatino Linotype"/>
          <w:color w:val="FF0000"/>
          <w:sz w:val="18"/>
        </w:rPr>
        <w:t>, 2022. https://doi.org/10.48550/arXiv.2203.00871</w:t>
      </w:r>
    </w:p>
    <w:p w14:paraId="601C9D91" w14:textId="3471E839" w:rsidR="00FA78A2" w:rsidRPr="00F13120" w:rsidRDefault="00FA78A2" w:rsidP="006B0A65">
      <w:pPr>
        <w:pStyle w:val="afe"/>
        <w:numPr>
          <w:ilvl w:val="0"/>
          <w:numId w:val="14"/>
        </w:numPr>
        <w:tabs>
          <w:tab w:val="left" w:pos="380"/>
        </w:tabs>
        <w:ind w:left="426" w:hanging="426"/>
        <w:jc w:val="both"/>
        <w:rPr>
          <w:rFonts w:ascii="Palatino Linotype" w:hAnsi="Palatino Linotype"/>
          <w:color w:val="FF0000"/>
          <w:sz w:val="18"/>
        </w:rPr>
      </w:pPr>
      <w:r w:rsidRPr="00F13120">
        <w:rPr>
          <w:rFonts w:ascii="Palatino Linotype" w:hAnsi="Palatino Linotype"/>
          <w:color w:val="FF0000"/>
          <w:sz w:val="18"/>
        </w:rPr>
        <w:t xml:space="preserve">Ch. Chen, Z. Chen, J. Zhang, D. Tao, "SASA: Semantics-Augmented Set Abstraction for Point-based 3D Object Detection," in </w:t>
      </w:r>
      <w:r w:rsidRPr="00F13120">
        <w:rPr>
          <w:rFonts w:ascii="Palatino Linotype" w:hAnsi="Palatino Linotype"/>
          <w:i/>
          <w:iCs/>
          <w:color w:val="FF0000"/>
          <w:sz w:val="18"/>
        </w:rPr>
        <w:t>arXiv:2201.01976</w:t>
      </w:r>
      <w:r w:rsidRPr="00F13120">
        <w:rPr>
          <w:rFonts w:ascii="Palatino Linotype" w:hAnsi="Palatino Linotype"/>
          <w:color w:val="FF0000"/>
          <w:sz w:val="18"/>
        </w:rPr>
        <w:t>, 2022. https://doi.org/10.48550/arXiv.2201.01976</w:t>
      </w:r>
    </w:p>
    <w:p w14:paraId="394038B9" w14:textId="2E2F28C4" w:rsidR="00260883" w:rsidRPr="00A87789" w:rsidRDefault="00B85C73" w:rsidP="00FA78A2">
      <w:pPr>
        <w:pStyle w:val="ae"/>
        <w:suppressLineNumbers/>
        <w:tabs>
          <w:tab w:val="left" w:pos="2977"/>
        </w:tabs>
        <w:spacing w:after="0" w:line="228" w:lineRule="auto"/>
        <w:rPr>
          <w:sz w:val="18"/>
          <w:szCs w:val="18"/>
        </w:rPr>
      </w:pPr>
      <w:r w:rsidRPr="00F13120">
        <w:rPr>
          <w:color w:val="000000" w:themeColor="text1"/>
          <w:sz w:val="18"/>
          <w:szCs w:val="18"/>
        </w:rPr>
        <w:fldChar w:fldCharType="end"/>
      </w:r>
    </w:p>
    <w:sectPr w:rsidR="00260883" w:rsidRPr="00A87789" w:rsidSect="002F7AEA">
      <w:headerReference w:type="even" r:id="rId15"/>
      <w:headerReference w:type="default" r:id="rId16"/>
      <w:headerReference w:type="first" r:id="rId17"/>
      <w:type w:val="continuous"/>
      <w:pgSz w:w="11906" w:h="16838" w:code="9"/>
      <w:pgMar w:top="851"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1F746" w14:textId="77777777" w:rsidR="002F7AEA" w:rsidRDefault="002F7AEA">
      <w:r>
        <w:separator/>
      </w:r>
    </w:p>
  </w:endnote>
  <w:endnote w:type="continuationSeparator" w:id="0">
    <w:p w14:paraId="080E7DC0" w14:textId="77777777" w:rsidR="002F7AEA" w:rsidRDefault="002F7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 w:name="Palatino Linotype">
    <w:panose1 w:val="02040502050505030304"/>
    <w:charset w:val="CC"/>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CC"/>
    <w:family w:val="modern"/>
    <w:pitch w:val="fixed"/>
    <w:sig w:usb0="E00006FF" w:usb1="0000FCFF" w:usb2="00000001" w:usb3="00000000" w:csb0="0000019F" w:csb1="00000000"/>
  </w:font>
  <w:font w:name="Apple Color Emoji">
    <w:charset w:val="00"/>
    <w:family w:val="auto"/>
    <w:pitch w:val="variable"/>
    <w:sig w:usb0="00000003" w:usb1="18000000" w:usb2="14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4B800" w14:textId="77777777" w:rsidR="002F7AEA" w:rsidRDefault="002F7AEA">
      <w:r>
        <w:separator/>
      </w:r>
    </w:p>
  </w:footnote>
  <w:footnote w:type="continuationSeparator" w:id="0">
    <w:p w14:paraId="58D378EB" w14:textId="77777777" w:rsidR="002F7AEA" w:rsidRDefault="002F7A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843CA" w14:textId="0E1EECED" w:rsidR="004A37AD" w:rsidRDefault="004A37AD" w:rsidP="004A37AD">
    <w:pPr>
      <w:pStyle w:val="a3"/>
      <w:pBdr>
        <w:bottom w:val="none" w:sz="0" w:space="0" w:color="auto"/>
      </w:pBdr>
    </w:pPr>
  </w:p>
  <w:p w14:paraId="4C5EF0BB" w14:textId="77777777" w:rsidR="008C3408" w:rsidRDefault="008C3408"/>
  <w:p w14:paraId="32C6A3FB" w14:textId="77777777" w:rsidR="008C3408" w:rsidRDefault="008C3408"/>
  <w:p w14:paraId="40B324C9" w14:textId="77777777" w:rsidR="008C3408" w:rsidRDefault="008C3408"/>
  <w:p w14:paraId="74032695" w14:textId="77777777" w:rsidR="008C3408" w:rsidRDefault="008C3408"/>
  <w:p w14:paraId="617CE601" w14:textId="77777777" w:rsidR="008C3408" w:rsidRDefault="008C3408"/>
  <w:p w14:paraId="4112E276" w14:textId="77777777" w:rsidR="008C3408" w:rsidRDefault="008C3408"/>
  <w:p w14:paraId="40D00EB6" w14:textId="77777777" w:rsidR="008C3408" w:rsidRDefault="008C3408"/>
  <w:p w14:paraId="0BBF2D7D" w14:textId="77777777" w:rsidR="008C3408" w:rsidRDefault="008C3408"/>
  <w:p w14:paraId="4AE6C39E" w14:textId="77777777" w:rsidR="008C3408" w:rsidRDefault="008C34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9CE4" w14:textId="11C8BBE6" w:rsidR="00D109AC" w:rsidRDefault="00FB6369" w:rsidP="00FB6369">
    <w:pPr>
      <w:tabs>
        <w:tab w:val="right" w:pos="10466"/>
      </w:tabs>
      <w:adjustRightInd w:val="0"/>
      <w:snapToGrid w:val="0"/>
      <w:rPr>
        <w:sz w:val="16"/>
      </w:rPr>
    </w:pPr>
    <w:r>
      <w:rPr>
        <w:sz w:val="16"/>
      </w:rPr>
      <w:tab/>
    </w:r>
    <w:r w:rsidR="000328F4">
      <w:rPr>
        <w:sz w:val="16"/>
      </w:rPr>
      <w:fldChar w:fldCharType="begin"/>
    </w:r>
    <w:r w:rsidR="000328F4">
      <w:rPr>
        <w:sz w:val="16"/>
      </w:rPr>
      <w:instrText xml:space="preserve"> PAGE   \* MERGEFORMAT </w:instrText>
    </w:r>
    <w:r w:rsidR="000328F4">
      <w:rPr>
        <w:sz w:val="16"/>
      </w:rPr>
      <w:fldChar w:fldCharType="separate"/>
    </w:r>
    <w:r w:rsidR="00BF6D07">
      <w:rPr>
        <w:sz w:val="16"/>
      </w:rPr>
      <w:t>5</w:t>
    </w:r>
    <w:r w:rsidR="000328F4">
      <w:rPr>
        <w:sz w:val="16"/>
      </w:rPr>
      <w:fldChar w:fldCharType="end"/>
    </w:r>
    <w:r w:rsidR="000328F4">
      <w:rPr>
        <w:sz w:val="16"/>
      </w:rPr>
      <w:t xml:space="preserve"> of </w:t>
    </w:r>
    <w:r w:rsidR="000328F4">
      <w:rPr>
        <w:sz w:val="16"/>
      </w:rPr>
      <w:fldChar w:fldCharType="begin"/>
    </w:r>
    <w:r w:rsidR="000328F4">
      <w:rPr>
        <w:sz w:val="16"/>
      </w:rPr>
      <w:instrText xml:space="preserve"> NUMPAGES   \* MERGEFORMAT </w:instrText>
    </w:r>
    <w:r w:rsidR="000328F4">
      <w:rPr>
        <w:sz w:val="16"/>
      </w:rPr>
      <w:fldChar w:fldCharType="separate"/>
    </w:r>
    <w:r w:rsidR="00BF6D07">
      <w:rPr>
        <w:sz w:val="16"/>
      </w:rPr>
      <w:t>5</w:t>
    </w:r>
    <w:r w:rsidR="000328F4">
      <w:rPr>
        <w:sz w:val="16"/>
      </w:rPr>
      <w:fldChar w:fldCharType="end"/>
    </w:r>
  </w:p>
  <w:p w14:paraId="5A0BC3B3" w14:textId="77777777" w:rsidR="004A37AD" w:rsidRPr="00836DA3" w:rsidRDefault="004A37AD" w:rsidP="00A525BF">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FE02E" w14:textId="77777777" w:rsidR="004A37AD" w:rsidRPr="00D109AC" w:rsidRDefault="004A37AD" w:rsidP="00A525BF">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408CCCBA"/>
    <w:lvl w:ilvl="0" w:tplc="C278FF8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3267FA"/>
    <w:multiLevelType w:val="hybridMultilevel"/>
    <w:tmpl w:val="AEACA4FA"/>
    <w:lvl w:ilvl="0" w:tplc="73388F4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 w15:restartNumberingAfterBreak="0">
    <w:nsid w:val="211C6D6C"/>
    <w:multiLevelType w:val="hybridMultilevel"/>
    <w:tmpl w:val="7BA4AC46"/>
    <w:lvl w:ilvl="0" w:tplc="B002C202">
      <w:start w:val="1"/>
      <w:numFmt w:val="decimal"/>
      <w:lvlText w:val="%1."/>
      <w:lvlJc w:val="left"/>
      <w:pPr>
        <w:ind w:left="3420" w:hanging="360"/>
      </w:pPr>
      <w:rPr>
        <w:rFonts w:hint="default"/>
      </w:rPr>
    </w:lvl>
    <w:lvl w:ilvl="1" w:tplc="08090019" w:tentative="1">
      <w:start w:val="1"/>
      <w:numFmt w:val="lowerLetter"/>
      <w:lvlText w:val="%2."/>
      <w:lvlJc w:val="left"/>
      <w:pPr>
        <w:ind w:left="4140" w:hanging="360"/>
      </w:pPr>
    </w:lvl>
    <w:lvl w:ilvl="2" w:tplc="0809001B" w:tentative="1">
      <w:start w:val="1"/>
      <w:numFmt w:val="lowerRoman"/>
      <w:lvlText w:val="%3."/>
      <w:lvlJc w:val="right"/>
      <w:pPr>
        <w:ind w:left="4860" w:hanging="180"/>
      </w:pPr>
    </w:lvl>
    <w:lvl w:ilvl="3" w:tplc="0809000F" w:tentative="1">
      <w:start w:val="1"/>
      <w:numFmt w:val="decimal"/>
      <w:lvlText w:val="%4."/>
      <w:lvlJc w:val="left"/>
      <w:pPr>
        <w:ind w:left="5580" w:hanging="360"/>
      </w:pPr>
    </w:lvl>
    <w:lvl w:ilvl="4" w:tplc="08090019" w:tentative="1">
      <w:start w:val="1"/>
      <w:numFmt w:val="lowerLetter"/>
      <w:lvlText w:val="%5."/>
      <w:lvlJc w:val="left"/>
      <w:pPr>
        <w:ind w:left="6300" w:hanging="360"/>
      </w:pPr>
    </w:lvl>
    <w:lvl w:ilvl="5" w:tplc="0809001B" w:tentative="1">
      <w:start w:val="1"/>
      <w:numFmt w:val="lowerRoman"/>
      <w:lvlText w:val="%6."/>
      <w:lvlJc w:val="right"/>
      <w:pPr>
        <w:ind w:left="7020" w:hanging="180"/>
      </w:pPr>
    </w:lvl>
    <w:lvl w:ilvl="6" w:tplc="0809000F" w:tentative="1">
      <w:start w:val="1"/>
      <w:numFmt w:val="decimal"/>
      <w:lvlText w:val="%7."/>
      <w:lvlJc w:val="left"/>
      <w:pPr>
        <w:ind w:left="7740" w:hanging="360"/>
      </w:pPr>
    </w:lvl>
    <w:lvl w:ilvl="7" w:tplc="08090019" w:tentative="1">
      <w:start w:val="1"/>
      <w:numFmt w:val="lowerLetter"/>
      <w:lvlText w:val="%8."/>
      <w:lvlJc w:val="left"/>
      <w:pPr>
        <w:ind w:left="8460" w:hanging="360"/>
      </w:pPr>
    </w:lvl>
    <w:lvl w:ilvl="8" w:tplc="0809001B" w:tentative="1">
      <w:start w:val="1"/>
      <w:numFmt w:val="lowerRoman"/>
      <w:lvlText w:val="%9."/>
      <w:lvlJc w:val="right"/>
      <w:pPr>
        <w:ind w:left="9180" w:hanging="180"/>
      </w:pPr>
    </w:lvl>
  </w:abstractNum>
  <w:abstractNum w:abstractNumId="3" w15:restartNumberingAfterBreak="0">
    <w:nsid w:val="37475CA2"/>
    <w:multiLevelType w:val="hybridMultilevel"/>
    <w:tmpl w:val="83B4348C"/>
    <w:lvl w:ilvl="0" w:tplc="96085710">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E62114"/>
    <w:multiLevelType w:val="hybridMultilevel"/>
    <w:tmpl w:val="5D4CBA22"/>
    <w:lvl w:ilvl="0" w:tplc="252EC3B4">
      <w:start w:val="1"/>
      <w:numFmt w:val="decimal"/>
      <w:lvlText w:val="%1."/>
      <w:lvlJc w:val="left"/>
      <w:pPr>
        <w:ind w:left="3420" w:hanging="360"/>
      </w:pPr>
      <w:rPr>
        <w:rFonts w:hint="default"/>
      </w:rPr>
    </w:lvl>
    <w:lvl w:ilvl="1" w:tplc="08090019">
      <w:start w:val="1"/>
      <w:numFmt w:val="lowerLetter"/>
      <w:lvlText w:val="%2."/>
      <w:lvlJc w:val="left"/>
      <w:pPr>
        <w:ind w:left="4140" w:hanging="360"/>
      </w:pPr>
    </w:lvl>
    <w:lvl w:ilvl="2" w:tplc="0809001B" w:tentative="1">
      <w:start w:val="1"/>
      <w:numFmt w:val="lowerRoman"/>
      <w:lvlText w:val="%3."/>
      <w:lvlJc w:val="right"/>
      <w:pPr>
        <w:ind w:left="4860" w:hanging="180"/>
      </w:pPr>
    </w:lvl>
    <w:lvl w:ilvl="3" w:tplc="0809000F" w:tentative="1">
      <w:start w:val="1"/>
      <w:numFmt w:val="decimal"/>
      <w:lvlText w:val="%4."/>
      <w:lvlJc w:val="left"/>
      <w:pPr>
        <w:ind w:left="5580" w:hanging="360"/>
      </w:pPr>
    </w:lvl>
    <w:lvl w:ilvl="4" w:tplc="08090019" w:tentative="1">
      <w:start w:val="1"/>
      <w:numFmt w:val="lowerLetter"/>
      <w:lvlText w:val="%5."/>
      <w:lvlJc w:val="left"/>
      <w:pPr>
        <w:ind w:left="6300" w:hanging="360"/>
      </w:pPr>
    </w:lvl>
    <w:lvl w:ilvl="5" w:tplc="0809001B" w:tentative="1">
      <w:start w:val="1"/>
      <w:numFmt w:val="lowerRoman"/>
      <w:lvlText w:val="%6."/>
      <w:lvlJc w:val="right"/>
      <w:pPr>
        <w:ind w:left="7020" w:hanging="180"/>
      </w:pPr>
    </w:lvl>
    <w:lvl w:ilvl="6" w:tplc="0809000F" w:tentative="1">
      <w:start w:val="1"/>
      <w:numFmt w:val="decimal"/>
      <w:lvlText w:val="%7."/>
      <w:lvlJc w:val="left"/>
      <w:pPr>
        <w:ind w:left="7740" w:hanging="360"/>
      </w:pPr>
    </w:lvl>
    <w:lvl w:ilvl="7" w:tplc="08090019" w:tentative="1">
      <w:start w:val="1"/>
      <w:numFmt w:val="lowerLetter"/>
      <w:lvlText w:val="%8."/>
      <w:lvlJc w:val="left"/>
      <w:pPr>
        <w:ind w:left="8460" w:hanging="360"/>
      </w:pPr>
    </w:lvl>
    <w:lvl w:ilvl="8" w:tplc="0809001B" w:tentative="1">
      <w:start w:val="1"/>
      <w:numFmt w:val="lowerRoman"/>
      <w:lvlText w:val="%9."/>
      <w:lvlJc w:val="right"/>
      <w:pPr>
        <w:ind w:left="9180" w:hanging="180"/>
      </w:pPr>
    </w:lvl>
  </w:abstractNum>
  <w:abstractNum w:abstractNumId="5" w15:restartNumberingAfterBreak="0">
    <w:nsid w:val="398326EF"/>
    <w:multiLevelType w:val="hybridMultilevel"/>
    <w:tmpl w:val="EE60666E"/>
    <w:lvl w:ilvl="0" w:tplc="B002C202">
      <w:start w:val="1"/>
      <w:numFmt w:val="decimal"/>
      <w:lvlText w:val="%1."/>
      <w:lvlJc w:val="left"/>
      <w:pPr>
        <w:ind w:left="3420" w:hanging="360"/>
      </w:pPr>
      <w:rPr>
        <w:rFonts w:hint="default"/>
      </w:rPr>
    </w:lvl>
    <w:lvl w:ilvl="1" w:tplc="08090001">
      <w:start w:val="1"/>
      <w:numFmt w:val="bullet"/>
      <w:lvlText w:val=""/>
      <w:lvlJc w:val="left"/>
      <w:pPr>
        <w:ind w:left="3780" w:hanging="360"/>
      </w:pPr>
      <w:rPr>
        <w:rFonts w:ascii="Symbol" w:hAnsi="Symbol" w:hint="default"/>
      </w:rPr>
    </w:lvl>
    <w:lvl w:ilvl="2" w:tplc="0809001B" w:tentative="1">
      <w:start w:val="1"/>
      <w:numFmt w:val="lowerRoman"/>
      <w:lvlText w:val="%3."/>
      <w:lvlJc w:val="right"/>
      <w:pPr>
        <w:ind w:left="4860" w:hanging="180"/>
      </w:pPr>
    </w:lvl>
    <w:lvl w:ilvl="3" w:tplc="0809000F" w:tentative="1">
      <w:start w:val="1"/>
      <w:numFmt w:val="decimal"/>
      <w:lvlText w:val="%4."/>
      <w:lvlJc w:val="left"/>
      <w:pPr>
        <w:ind w:left="5580" w:hanging="360"/>
      </w:pPr>
    </w:lvl>
    <w:lvl w:ilvl="4" w:tplc="08090019" w:tentative="1">
      <w:start w:val="1"/>
      <w:numFmt w:val="lowerLetter"/>
      <w:lvlText w:val="%5."/>
      <w:lvlJc w:val="left"/>
      <w:pPr>
        <w:ind w:left="6300" w:hanging="360"/>
      </w:pPr>
    </w:lvl>
    <w:lvl w:ilvl="5" w:tplc="0809001B" w:tentative="1">
      <w:start w:val="1"/>
      <w:numFmt w:val="lowerRoman"/>
      <w:lvlText w:val="%6."/>
      <w:lvlJc w:val="right"/>
      <w:pPr>
        <w:ind w:left="7020" w:hanging="180"/>
      </w:pPr>
    </w:lvl>
    <w:lvl w:ilvl="6" w:tplc="0809000F" w:tentative="1">
      <w:start w:val="1"/>
      <w:numFmt w:val="decimal"/>
      <w:lvlText w:val="%7."/>
      <w:lvlJc w:val="left"/>
      <w:pPr>
        <w:ind w:left="7740" w:hanging="360"/>
      </w:pPr>
    </w:lvl>
    <w:lvl w:ilvl="7" w:tplc="08090019" w:tentative="1">
      <w:start w:val="1"/>
      <w:numFmt w:val="lowerLetter"/>
      <w:lvlText w:val="%8."/>
      <w:lvlJc w:val="left"/>
      <w:pPr>
        <w:ind w:left="8460" w:hanging="360"/>
      </w:pPr>
    </w:lvl>
    <w:lvl w:ilvl="8" w:tplc="0809001B" w:tentative="1">
      <w:start w:val="1"/>
      <w:numFmt w:val="lowerRoman"/>
      <w:lvlText w:val="%9."/>
      <w:lvlJc w:val="right"/>
      <w:pPr>
        <w:ind w:left="9180" w:hanging="180"/>
      </w:pPr>
    </w:lvl>
  </w:abstractNum>
  <w:abstractNum w:abstractNumId="6" w15:restartNumberingAfterBreak="0">
    <w:nsid w:val="3D79021D"/>
    <w:multiLevelType w:val="hybridMultilevel"/>
    <w:tmpl w:val="9B60187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54703D3"/>
    <w:multiLevelType w:val="hybridMultilevel"/>
    <w:tmpl w:val="AFF846D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4D156D71"/>
    <w:multiLevelType w:val="hybridMultilevel"/>
    <w:tmpl w:val="8A36BB54"/>
    <w:lvl w:ilvl="0" w:tplc="0C7EBDA2">
      <w:start w:val="1"/>
      <w:numFmt w:val="decimal"/>
      <w:lvlText w:val="%1."/>
      <w:lvlJc w:val="left"/>
      <w:pPr>
        <w:ind w:left="3420" w:hanging="360"/>
      </w:pPr>
      <w:rPr>
        <w:rFonts w:hint="default"/>
      </w:rPr>
    </w:lvl>
    <w:lvl w:ilvl="1" w:tplc="08090019" w:tentative="1">
      <w:start w:val="1"/>
      <w:numFmt w:val="lowerLetter"/>
      <w:lvlText w:val="%2."/>
      <w:lvlJc w:val="left"/>
      <w:pPr>
        <w:ind w:left="4140" w:hanging="360"/>
      </w:pPr>
    </w:lvl>
    <w:lvl w:ilvl="2" w:tplc="0809001B" w:tentative="1">
      <w:start w:val="1"/>
      <w:numFmt w:val="lowerRoman"/>
      <w:lvlText w:val="%3."/>
      <w:lvlJc w:val="right"/>
      <w:pPr>
        <w:ind w:left="4860" w:hanging="180"/>
      </w:pPr>
    </w:lvl>
    <w:lvl w:ilvl="3" w:tplc="0809000F" w:tentative="1">
      <w:start w:val="1"/>
      <w:numFmt w:val="decimal"/>
      <w:lvlText w:val="%4."/>
      <w:lvlJc w:val="left"/>
      <w:pPr>
        <w:ind w:left="5580" w:hanging="360"/>
      </w:pPr>
    </w:lvl>
    <w:lvl w:ilvl="4" w:tplc="08090019" w:tentative="1">
      <w:start w:val="1"/>
      <w:numFmt w:val="lowerLetter"/>
      <w:lvlText w:val="%5."/>
      <w:lvlJc w:val="left"/>
      <w:pPr>
        <w:ind w:left="6300" w:hanging="360"/>
      </w:pPr>
    </w:lvl>
    <w:lvl w:ilvl="5" w:tplc="0809001B" w:tentative="1">
      <w:start w:val="1"/>
      <w:numFmt w:val="lowerRoman"/>
      <w:lvlText w:val="%6."/>
      <w:lvlJc w:val="right"/>
      <w:pPr>
        <w:ind w:left="7020" w:hanging="180"/>
      </w:pPr>
    </w:lvl>
    <w:lvl w:ilvl="6" w:tplc="0809000F" w:tentative="1">
      <w:start w:val="1"/>
      <w:numFmt w:val="decimal"/>
      <w:lvlText w:val="%7."/>
      <w:lvlJc w:val="left"/>
      <w:pPr>
        <w:ind w:left="7740" w:hanging="360"/>
      </w:pPr>
    </w:lvl>
    <w:lvl w:ilvl="7" w:tplc="08090019" w:tentative="1">
      <w:start w:val="1"/>
      <w:numFmt w:val="lowerLetter"/>
      <w:lvlText w:val="%8."/>
      <w:lvlJc w:val="left"/>
      <w:pPr>
        <w:ind w:left="8460" w:hanging="360"/>
      </w:pPr>
    </w:lvl>
    <w:lvl w:ilvl="8" w:tplc="0809001B" w:tentative="1">
      <w:start w:val="1"/>
      <w:numFmt w:val="lowerRoman"/>
      <w:lvlText w:val="%9."/>
      <w:lvlJc w:val="right"/>
      <w:pPr>
        <w:ind w:left="9180" w:hanging="180"/>
      </w:pPr>
    </w:lvl>
  </w:abstractNum>
  <w:abstractNum w:abstractNumId="9" w15:restartNumberingAfterBreak="0">
    <w:nsid w:val="51C24D5E"/>
    <w:multiLevelType w:val="hybridMultilevel"/>
    <w:tmpl w:val="95F08694"/>
    <w:lvl w:ilvl="0" w:tplc="14EE60C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E1CC3"/>
    <w:multiLevelType w:val="hybridMultilevel"/>
    <w:tmpl w:val="37A65904"/>
    <w:lvl w:ilvl="0" w:tplc="70EA415E">
      <w:start w:val="2"/>
      <w:numFmt w:val="bullet"/>
      <w:lvlText w:val="-"/>
      <w:lvlJc w:val="left"/>
      <w:pPr>
        <w:ind w:left="820" w:hanging="360"/>
      </w:pPr>
      <w:rPr>
        <w:rFonts w:ascii="Times New Roman" w:eastAsia="Times New Roman" w:hAnsi="Times New Roman" w:cs="Times New Roman"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1" w15:restartNumberingAfterBreak="0">
    <w:nsid w:val="57825B76"/>
    <w:multiLevelType w:val="hybridMultilevel"/>
    <w:tmpl w:val="CC8CA528"/>
    <w:lvl w:ilvl="0" w:tplc="3894FF72">
      <w:start w:val="19"/>
      <w:numFmt w:val="decimal"/>
      <w:lvlText w:val="[%1]."/>
      <w:lvlJc w:val="left"/>
      <w:pPr>
        <w:ind w:left="34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D7E6C9E"/>
    <w:multiLevelType w:val="hybridMultilevel"/>
    <w:tmpl w:val="7406942A"/>
    <w:lvl w:ilvl="0" w:tplc="08090001">
      <w:start w:val="1"/>
      <w:numFmt w:val="bullet"/>
      <w:lvlText w:val=""/>
      <w:lvlJc w:val="left"/>
      <w:pPr>
        <w:ind w:left="3780" w:hanging="360"/>
      </w:pPr>
      <w:rPr>
        <w:rFonts w:ascii="Symbol" w:hAnsi="Symbol" w:hint="default"/>
      </w:rPr>
    </w:lvl>
    <w:lvl w:ilvl="1" w:tplc="08090003">
      <w:start w:val="1"/>
      <w:numFmt w:val="bullet"/>
      <w:lvlText w:val="o"/>
      <w:lvlJc w:val="left"/>
      <w:pPr>
        <w:ind w:left="4500" w:hanging="360"/>
      </w:pPr>
      <w:rPr>
        <w:rFonts w:ascii="Courier New" w:hAnsi="Courier New" w:cs="Courier New" w:hint="default"/>
      </w:rPr>
    </w:lvl>
    <w:lvl w:ilvl="2" w:tplc="08090005" w:tentative="1">
      <w:start w:val="1"/>
      <w:numFmt w:val="bullet"/>
      <w:lvlText w:val=""/>
      <w:lvlJc w:val="left"/>
      <w:pPr>
        <w:ind w:left="5220" w:hanging="360"/>
      </w:pPr>
      <w:rPr>
        <w:rFonts w:ascii="Wingdings" w:hAnsi="Wingdings" w:hint="default"/>
      </w:rPr>
    </w:lvl>
    <w:lvl w:ilvl="3" w:tplc="08090001" w:tentative="1">
      <w:start w:val="1"/>
      <w:numFmt w:val="bullet"/>
      <w:lvlText w:val=""/>
      <w:lvlJc w:val="left"/>
      <w:pPr>
        <w:ind w:left="5940" w:hanging="360"/>
      </w:pPr>
      <w:rPr>
        <w:rFonts w:ascii="Symbol" w:hAnsi="Symbol" w:hint="default"/>
      </w:rPr>
    </w:lvl>
    <w:lvl w:ilvl="4" w:tplc="08090003" w:tentative="1">
      <w:start w:val="1"/>
      <w:numFmt w:val="bullet"/>
      <w:lvlText w:val="o"/>
      <w:lvlJc w:val="left"/>
      <w:pPr>
        <w:ind w:left="6660" w:hanging="360"/>
      </w:pPr>
      <w:rPr>
        <w:rFonts w:ascii="Courier New" w:hAnsi="Courier New" w:cs="Courier New" w:hint="default"/>
      </w:rPr>
    </w:lvl>
    <w:lvl w:ilvl="5" w:tplc="08090005" w:tentative="1">
      <w:start w:val="1"/>
      <w:numFmt w:val="bullet"/>
      <w:lvlText w:val=""/>
      <w:lvlJc w:val="left"/>
      <w:pPr>
        <w:ind w:left="7380" w:hanging="360"/>
      </w:pPr>
      <w:rPr>
        <w:rFonts w:ascii="Wingdings" w:hAnsi="Wingdings" w:hint="default"/>
      </w:rPr>
    </w:lvl>
    <w:lvl w:ilvl="6" w:tplc="08090001" w:tentative="1">
      <w:start w:val="1"/>
      <w:numFmt w:val="bullet"/>
      <w:lvlText w:val=""/>
      <w:lvlJc w:val="left"/>
      <w:pPr>
        <w:ind w:left="8100" w:hanging="360"/>
      </w:pPr>
      <w:rPr>
        <w:rFonts w:ascii="Symbol" w:hAnsi="Symbol" w:hint="default"/>
      </w:rPr>
    </w:lvl>
    <w:lvl w:ilvl="7" w:tplc="08090003" w:tentative="1">
      <w:start w:val="1"/>
      <w:numFmt w:val="bullet"/>
      <w:lvlText w:val="o"/>
      <w:lvlJc w:val="left"/>
      <w:pPr>
        <w:ind w:left="8820" w:hanging="360"/>
      </w:pPr>
      <w:rPr>
        <w:rFonts w:ascii="Courier New" w:hAnsi="Courier New" w:cs="Courier New" w:hint="default"/>
      </w:rPr>
    </w:lvl>
    <w:lvl w:ilvl="8" w:tplc="08090005" w:tentative="1">
      <w:start w:val="1"/>
      <w:numFmt w:val="bullet"/>
      <w:lvlText w:val=""/>
      <w:lvlJc w:val="left"/>
      <w:pPr>
        <w:ind w:left="9540" w:hanging="360"/>
      </w:pPr>
      <w:rPr>
        <w:rFonts w:ascii="Wingdings" w:hAnsi="Wingdings" w:hint="default"/>
      </w:rPr>
    </w:lvl>
  </w:abstractNum>
  <w:abstractNum w:abstractNumId="13" w15:restartNumberingAfterBreak="0">
    <w:nsid w:val="7BA8302E"/>
    <w:multiLevelType w:val="hybridMultilevel"/>
    <w:tmpl w:val="AAC02476"/>
    <w:lvl w:ilvl="0" w:tplc="0414DBCA">
      <w:start w:val="1"/>
      <w:numFmt w:val="decimal"/>
      <w:lvlText w:val="%1."/>
      <w:lvlJc w:val="left"/>
      <w:pPr>
        <w:ind w:left="3780" w:hanging="360"/>
      </w:pPr>
      <w:rPr>
        <w:rFonts w:hint="default"/>
      </w:rPr>
    </w:lvl>
    <w:lvl w:ilvl="1" w:tplc="08090001">
      <w:start w:val="1"/>
      <w:numFmt w:val="bullet"/>
      <w:lvlText w:val=""/>
      <w:lvlJc w:val="left"/>
      <w:pPr>
        <w:ind w:left="4500" w:hanging="360"/>
      </w:pPr>
      <w:rPr>
        <w:rFonts w:ascii="Symbol" w:hAnsi="Symbol" w:hint="default"/>
      </w:rPr>
    </w:lvl>
    <w:lvl w:ilvl="2" w:tplc="0809001B" w:tentative="1">
      <w:start w:val="1"/>
      <w:numFmt w:val="lowerRoman"/>
      <w:lvlText w:val="%3."/>
      <w:lvlJc w:val="right"/>
      <w:pPr>
        <w:ind w:left="5220" w:hanging="180"/>
      </w:pPr>
    </w:lvl>
    <w:lvl w:ilvl="3" w:tplc="0809000F" w:tentative="1">
      <w:start w:val="1"/>
      <w:numFmt w:val="decimal"/>
      <w:lvlText w:val="%4."/>
      <w:lvlJc w:val="left"/>
      <w:pPr>
        <w:ind w:left="5940" w:hanging="360"/>
      </w:pPr>
    </w:lvl>
    <w:lvl w:ilvl="4" w:tplc="08090019" w:tentative="1">
      <w:start w:val="1"/>
      <w:numFmt w:val="lowerLetter"/>
      <w:lvlText w:val="%5."/>
      <w:lvlJc w:val="left"/>
      <w:pPr>
        <w:ind w:left="6660" w:hanging="360"/>
      </w:pPr>
    </w:lvl>
    <w:lvl w:ilvl="5" w:tplc="0809001B" w:tentative="1">
      <w:start w:val="1"/>
      <w:numFmt w:val="lowerRoman"/>
      <w:lvlText w:val="%6."/>
      <w:lvlJc w:val="right"/>
      <w:pPr>
        <w:ind w:left="7380" w:hanging="180"/>
      </w:pPr>
    </w:lvl>
    <w:lvl w:ilvl="6" w:tplc="0809000F" w:tentative="1">
      <w:start w:val="1"/>
      <w:numFmt w:val="decimal"/>
      <w:lvlText w:val="%7."/>
      <w:lvlJc w:val="left"/>
      <w:pPr>
        <w:ind w:left="8100" w:hanging="360"/>
      </w:pPr>
    </w:lvl>
    <w:lvl w:ilvl="7" w:tplc="08090019" w:tentative="1">
      <w:start w:val="1"/>
      <w:numFmt w:val="lowerLetter"/>
      <w:lvlText w:val="%8."/>
      <w:lvlJc w:val="left"/>
      <w:pPr>
        <w:ind w:left="8820" w:hanging="360"/>
      </w:pPr>
    </w:lvl>
    <w:lvl w:ilvl="8" w:tplc="0809001B" w:tentative="1">
      <w:start w:val="1"/>
      <w:numFmt w:val="lowerRoman"/>
      <w:lvlText w:val="%9."/>
      <w:lvlJc w:val="right"/>
      <w:pPr>
        <w:ind w:left="9540" w:hanging="180"/>
      </w:pPr>
    </w:lvl>
  </w:abstractNum>
  <w:num w:numId="1" w16cid:durableId="1857033588">
    <w:abstractNumId w:val="0"/>
  </w:num>
  <w:num w:numId="2" w16cid:durableId="446122016">
    <w:abstractNumId w:val="9"/>
  </w:num>
  <w:num w:numId="3" w16cid:durableId="188564490">
    <w:abstractNumId w:val="1"/>
  </w:num>
  <w:num w:numId="4" w16cid:durableId="2059086027">
    <w:abstractNumId w:val="3"/>
  </w:num>
  <w:num w:numId="5" w16cid:durableId="305748354">
    <w:abstractNumId w:val="8"/>
  </w:num>
  <w:num w:numId="6" w16cid:durableId="1656910582">
    <w:abstractNumId w:val="4"/>
  </w:num>
  <w:num w:numId="7" w16cid:durableId="293950362">
    <w:abstractNumId w:val="13"/>
  </w:num>
  <w:num w:numId="8" w16cid:durableId="470679742">
    <w:abstractNumId w:val="10"/>
  </w:num>
  <w:num w:numId="9" w16cid:durableId="2055345088">
    <w:abstractNumId w:val="2"/>
  </w:num>
  <w:num w:numId="10" w16cid:durableId="1335646984">
    <w:abstractNumId w:val="5"/>
  </w:num>
  <w:num w:numId="11" w16cid:durableId="850340778">
    <w:abstractNumId w:val="12"/>
  </w:num>
  <w:num w:numId="12" w16cid:durableId="1508473585">
    <w:abstractNumId w:val="6"/>
  </w:num>
  <w:num w:numId="13" w16cid:durableId="1285695882">
    <w:abstractNumId w:val="7"/>
  </w:num>
  <w:num w:numId="14" w16cid:durableId="200593000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7CD"/>
    <w:rsid w:val="00001EF3"/>
    <w:rsid w:val="00021FDC"/>
    <w:rsid w:val="00023D49"/>
    <w:rsid w:val="000255E1"/>
    <w:rsid w:val="000328F4"/>
    <w:rsid w:val="00037E21"/>
    <w:rsid w:val="00043DFC"/>
    <w:rsid w:val="000465C3"/>
    <w:rsid w:val="00051C70"/>
    <w:rsid w:val="0005429D"/>
    <w:rsid w:val="00056764"/>
    <w:rsid w:val="00056CC4"/>
    <w:rsid w:val="000600A7"/>
    <w:rsid w:val="000610AA"/>
    <w:rsid w:val="000672A5"/>
    <w:rsid w:val="00077D63"/>
    <w:rsid w:val="00095B5C"/>
    <w:rsid w:val="00096AB1"/>
    <w:rsid w:val="000A04CC"/>
    <w:rsid w:val="000A1948"/>
    <w:rsid w:val="000A426E"/>
    <w:rsid w:val="000B4703"/>
    <w:rsid w:val="000C2DDA"/>
    <w:rsid w:val="000C3F5D"/>
    <w:rsid w:val="000C4E59"/>
    <w:rsid w:val="000D3A76"/>
    <w:rsid w:val="000E34BD"/>
    <w:rsid w:val="000E7CAE"/>
    <w:rsid w:val="000F0DCB"/>
    <w:rsid w:val="000F310F"/>
    <w:rsid w:val="000F46F4"/>
    <w:rsid w:val="001117E0"/>
    <w:rsid w:val="00113D8D"/>
    <w:rsid w:val="00114F78"/>
    <w:rsid w:val="001167B8"/>
    <w:rsid w:val="00127C8F"/>
    <w:rsid w:val="00127E8C"/>
    <w:rsid w:val="00133380"/>
    <w:rsid w:val="0013696B"/>
    <w:rsid w:val="001409D1"/>
    <w:rsid w:val="00183301"/>
    <w:rsid w:val="00187B55"/>
    <w:rsid w:val="00191E67"/>
    <w:rsid w:val="001949DC"/>
    <w:rsid w:val="00195FCE"/>
    <w:rsid w:val="00197473"/>
    <w:rsid w:val="001A1B1B"/>
    <w:rsid w:val="001A1FB3"/>
    <w:rsid w:val="001B2AE5"/>
    <w:rsid w:val="001C55E1"/>
    <w:rsid w:val="001D20F3"/>
    <w:rsid w:val="001D39CE"/>
    <w:rsid w:val="001D533E"/>
    <w:rsid w:val="001E2AEB"/>
    <w:rsid w:val="001F0AE1"/>
    <w:rsid w:val="00205A7E"/>
    <w:rsid w:val="002304E7"/>
    <w:rsid w:val="00230DAB"/>
    <w:rsid w:val="002313B5"/>
    <w:rsid w:val="00232212"/>
    <w:rsid w:val="002334D1"/>
    <w:rsid w:val="002342CD"/>
    <w:rsid w:val="00251F7D"/>
    <w:rsid w:val="00253253"/>
    <w:rsid w:val="00256914"/>
    <w:rsid w:val="00260883"/>
    <w:rsid w:val="00261C7C"/>
    <w:rsid w:val="00261F19"/>
    <w:rsid w:val="00272763"/>
    <w:rsid w:val="00276315"/>
    <w:rsid w:val="00286A34"/>
    <w:rsid w:val="00286D90"/>
    <w:rsid w:val="00287BAC"/>
    <w:rsid w:val="00290E8E"/>
    <w:rsid w:val="002A0AE6"/>
    <w:rsid w:val="002A187D"/>
    <w:rsid w:val="002A2642"/>
    <w:rsid w:val="002A53FD"/>
    <w:rsid w:val="002B40E8"/>
    <w:rsid w:val="002C01DF"/>
    <w:rsid w:val="002D4EA8"/>
    <w:rsid w:val="002D56E6"/>
    <w:rsid w:val="002D7011"/>
    <w:rsid w:val="002E14DB"/>
    <w:rsid w:val="002E552F"/>
    <w:rsid w:val="002E73F2"/>
    <w:rsid w:val="002F7737"/>
    <w:rsid w:val="002F7AEA"/>
    <w:rsid w:val="00300B59"/>
    <w:rsid w:val="00304CE9"/>
    <w:rsid w:val="00307FC8"/>
    <w:rsid w:val="00310A98"/>
    <w:rsid w:val="00310FAC"/>
    <w:rsid w:val="00314F95"/>
    <w:rsid w:val="00316126"/>
    <w:rsid w:val="00322741"/>
    <w:rsid w:val="00326141"/>
    <w:rsid w:val="003362C6"/>
    <w:rsid w:val="00337234"/>
    <w:rsid w:val="003416E2"/>
    <w:rsid w:val="003516F6"/>
    <w:rsid w:val="00355EA7"/>
    <w:rsid w:val="0038302F"/>
    <w:rsid w:val="00390574"/>
    <w:rsid w:val="0039064B"/>
    <w:rsid w:val="003A143F"/>
    <w:rsid w:val="003B72CB"/>
    <w:rsid w:val="003D4472"/>
    <w:rsid w:val="003E6465"/>
    <w:rsid w:val="003F06CE"/>
    <w:rsid w:val="003F6A1F"/>
    <w:rsid w:val="00401D30"/>
    <w:rsid w:val="0040434D"/>
    <w:rsid w:val="00410939"/>
    <w:rsid w:val="00422FF8"/>
    <w:rsid w:val="0042567A"/>
    <w:rsid w:val="0042583F"/>
    <w:rsid w:val="0043130B"/>
    <w:rsid w:val="00431AC3"/>
    <w:rsid w:val="00431F87"/>
    <w:rsid w:val="004336AF"/>
    <w:rsid w:val="00436A0C"/>
    <w:rsid w:val="004435A8"/>
    <w:rsid w:val="00447459"/>
    <w:rsid w:val="00463555"/>
    <w:rsid w:val="00470A2A"/>
    <w:rsid w:val="004719BC"/>
    <w:rsid w:val="0047746A"/>
    <w:rsid w:val="004A1BDA"/>
    <w:rsid w:val="004A2419"/>
    <w:rsid w:val="004A2FD4"/>
    <w:rsid w:val="004A37AD"/>
    <w:rsid w:val="004C7DFC"/>
    <w:rsid w:val="004D4870"/>
    <w:rsid w:val="004F0098"/>
    <w:rsid w:val="004F1687"/>
    <w:rsid w:val="004F18AF"/>
    <w:rsid w:val="004F1D8D"/>
    <w:rsid w:val="004F4621"/>
    <w:rsid w:val="004F582C"/>
    <w:rsid w:val="00500E49"/>
    <w:rsid w:val="00504625"/>
    <w:rsid w:val="005069D3"/>
    <w:rsid w:val="00513B69"/>
    <w:rsid w:val="005158E3"/>
    <w:rsid w:val="00515D12"/>
    <w:rsid w:val="0052404C"/>
    <w:rsid w:val="00531BC4"/>
    <w:rsid w:val="00532DF9"/>
    <w:rsid w:val="005344C6"/>
    <w:rsid w:val="00551D9A"/>
    <w:rsid w:val="00557BCE"/>
    <w:rsid w:val="005632C0"/>
    <w:rsid w:val="005664FA"/>
    <w:rsid w:val="005667AD"/>
    <w:rsid w:val="00582CFF"/>
    <w:rsid w:val="0059345C"/>
    <w:rsid w:val="00593995"/>
    <w:rsid w:val="00597FA1"/>
    <w:rsid w:val="005A5679"/>
    <w:rsid w:val="005C021B"/>
    <w:rsid w:val="005C44DF"/>
    <w:rsid w:val="005C44FA"/>
    <w:rsid w:val="005C70DB"/>
    <w:rsid w:val="005D661F"/>
    <w:rsid w:val="005E3D34"/>
    <w:rsid w:val="005F049C"/>
    <w:rsid w:val="0062457C"/>
    <w:rsid w:val="0062770A"/>
    <w:rsid w:val="00635F0B"/>
    <w:rsid w:val="0065142D"/>
    <w:rsid w:val="00655F01"/>
    <w:rsid w:val="00663C49"/>
    <w:rsid w:val="006650C5"/>
    <w:rsid w:val="006733D0"/>
    <w:rsid w:val="00691F19"/>
    <w:rsid w:val="00692393"/>
    <w:rsid w:val="0069457A"/>
    <w:rsid w:val="006A6348"/>
    <w:rsid w:val="006B0A65"/>
    <w:rsid w:val="006C17F9"/>
    <w:rsid w:val="006C4C51"/>
    <w:rsid w:val="006C69A1"/>
    <w:rsid w:val="006D11F1"/>
    <w:rsid w:val="006D2FE7"/>
    <w:rsid w:val="006D6DF5"/>
    <w:rsid w:val="006D723D"/>
    <w:rsid w:val="006E3F0F"/>
    <w:rsid w:val="006F0A7D"/>
    <w:rsid w:val="006F7205"/>
    <w:rsid w:val="007149CA"/>
    <w:rsid w:val="00715535"/>
    <w:rsid w:val="00716FFC"/>
    <w:rsid w:val="0073014B"/>
    <w:rsid w:val="0073036C"/>
    <w:rsid w:val="0073623C"/>
    <w:rsid w:val="0074701E"/>
    <w:rsid w:val="0074710D"/>
    <w:rsid w:val="00756EE5"/>
    <w:rsid w:val="00764DBA"/>
    <w:rsid w:val="007708C2"/>
    <w:rsid w:val="00771847"/>
    <w:rsid w:val="007931B5"/>
    <w:rsid w:val="007A4189"/>
    <w:rsid w:val="007C0136"/>
    <w:rsid w:val="007C14DD"/>
    <w:rsid w:val="007C612D"/>
    <w:rsid w:val="007C67DC"/>
    <w:rsid w:val="007D1E79"/>
    <w:rsid w:val="007E1CDD"/>
    <w:rsid w:val="007E2D78"/>
    <w:rsid w:val="007E43A7"/>
    <w:rsid w:val="00806431"/>
    <w:rsid w:val="0081250D"/>
    <w:rsid w:val="00842FD7"/>
    <w:rsid w:val="0086279C"/>
    <w:rsid w:val="008718B4"/>
    <w:rsid w:val="00871DF1"/>
    <w:rsid w:val="00876C48"/>
    <w:rsid w:val="00897950"/>
    <w:rsid w:val="008A4CBC"/>
    <w:rsid w:val="008B5F5B"/>
    <w:rsid w:val="008C2A2C"/>
    <w:rsid w:val="008C3408"/>
    <w:rsid w:val="008C39CF"/>
    <w:rsid w:val="008C64DA"/>
    <w:rsid w:val="008E15CE"/>
    <w:rsid w:val="008E2CEF"/>
    <w:rsid w:val="008F0993"/>
    <w:rsid w:val="008F34AD"/>
    <w:rsid w:val="009036D2"/>
    <w:rsid w:val="00912155"/>
    <w:rsid w:val="00920AE0"/>
    <w:rsid w:val="009237CD"/>
    <w:rsid w:val="00927AAE"/>
    <w:rsid w:val="009301A4"/>
    <w:rsid w:val="00931BF0"/>
    <w:rsid w:val="00933C6C"/>
    <w:rsid w:val="00934CA5"/>
    <w:rsid w:val="00935869"/>
    <w:rsid w:val="00937940"/>
    <w:rsid w:val="00943685"/>
    <w:rsid w:val="00945791"/>
    <w:rsid w:val="0095255A"/>
    <w:rsid w:val="009548B1"/>
    <w:rsid w:val="00963EE1"/>
    <w:rsid w:val="00970B2D"/>
    <w:rsid w:val="00973CE0"/>
    <w:rsid w:val="009743DE"/>
    <w:rsid w:val="00977425"/>
    <w:rsid w:val="00982288"/>
    <w:rsid w:val="00985CAB"/>
    <w:rsid w:val="00986DDA"/>
    <w:rsid w:val="0099168C"/>
    <w:rsid w:val="009A24BE"/>
    <w:rsid w:val="009A6D8E"/>
    <w:rsid w:val="009A7903"/>
    <w:rsid w:val="009B6046"/>
    <w:rsid w:val="009B7D02"/>
    <w:rsid w:val="009C65D9"/>
    <w:rsid w:val="009C7E79"/>
    <w:rsid w:val="009D3EBB"/>
    <w:rsid w:val="009E42AF"/>
    <w:rsid w:val="009E55EC"/>
    <w:rsid w:val="009E5B91"/>
    <w:rsid w:val="009E7C1C"/>
    <w:rsid w:val="009F0B66"/>
    <w:rsid w:val="009F12F8"/>
    <w:rsid w:val="009F18FB"/>
    <w:rsid w:val="009F70E6"/>
    <w:rsid w:val="009F7455"/>
    <w:rsid w:val="00A00BE5"/>
    <w:rsid w:val="00A14ACA"/>
    <w:rsid w:val="00A14C3C"/>
    <w:rsid w:val="00A30F7A"/>
    <w:rsid w:val="00A33498"/>
    <w:rsid w:val="00A3716E"/>
    <w:rsid w:val="00A42C83"/>
    <w:rsid w:val="00A525BF"/>
    <w:rsid w:val="00A61A0D"/>
    <w:rsid w:val="00A67568"/>
    <w:rsid w:val="00A72CBB"/>
    <w:rsid w:val="00A81BE3"/>
    <w:rsid w:val="00A86E35"/>
    <w:rsid w:val="00A86F05"/>
    <w:rsid w:val="00A87789"/>
    <w:rsid w:val="00A93804"/>
    <w:rsid w:val="00AA75BB"/>
    <w:rsid w:val="00AB322C"/>
    <w:rsid w:val="00AB6FB7"/>
    <w:rsid w:val="00AC0634"/>
    <w:rsid w:val="00AC4C12"/>
    <w:rsid w:val="00AD0B36"/>
    <w:rsid w:val="00AD59BC"/>
    <w:rsid w:val="00AE0E65"/>
    <w:rsid w:val="00AE1D84"/>
    <w:rsid w:val="00AE1F24"/>
    <w:rsid w:val="00AE4F2F"/>
    <w:rsid w:val="00AF0B19"/>
    <w:rsid w:val="00AF2CCC"/>
    <w:rsid w:val="00AF58F6"/>
    <w:rsid w:val="00B041B1"/>
    <w:rsid w:val="00B055FA"/>
    <w:rsid w:val="00B107C8"/>
    <w:rsid w:val="00B1184B"/>
    <w:rsid w:val="00B138A4"/>
    <w:rsid w:val="00B15B02"/>
    <w:rsid w:val="00B16907"/>
    <w:rsid w:val="00B20019"/>
    <w:rsid w:val="00B2009F"/>
    <w:rsid w:val="00B21762"/>
    <w:rsid w:val="00B2486B"/>
    <w:rsid w:val="00B274DC"/>
    <w:rsid w:val="00B30A11"/>
    <w:rsid w:val="00B34120"/>
    <w:rsid w:val="00B37E12"/>
    <w:rsid w:val="00B403B4"/>
    <w:rsid w:val="00B53D81"/>
    <w:rsid w:val="00B53EA5"/>
    <w:rsid w:val="00B57BE5"/>
    <w:rsid w:val="00B60824"/>
    <w:rsid w:val="00B64DD9"/>
    <w:rsid w:val="00B675B5"/>
    <w:rsid w:val="00B7131C"/>
    <w:rsid w:val="00B74A73"/>
    <w:rsid w:val="00B85C73"/>
    <w:rsid w:val="00B87527"/>
    <w:rsid w:val="00B930DD"/>
    <w:rsid w:val="00BA1665"/>
    <w:rsid w:val="00BA5207"/>
    <w:rsid w:val="00BB3E38"/>
    <w:rsid w:val="00BB4A12"/>
    <w:rsid w:val="00BC31AF"/>
    <w:rsid w:val="00BC66C2"/>
    <w:rsid w:val="00BD085A"/>
    <w:rsid w:val="00BE5DDC"/>
    <w:rsid w:val="00BF13EA"/>
    <w:rsid w:val="00BF39F7"/>
    <w:rsid w:val="00BF6D07"/>
    <w:rsid w:val="00C05671"/>
    <w:rsid w:val="00C11713"/>
    <w:rsid w:val="00C232FC"/>
    <w:rsid w:val="00C510BE"/>
    <w:rsid w:val="00C566D0"/>
    <w:rsid w:val="00C609BA"/>
    <w:rsid w:val="00C6380A"/>
    <w:rsid w:val="00C6654A"/>
    <w:rsid w:val="00C74494"/>
    <w:rsid w:val="00C755B2"/>
    <w:rsid w:val="00C84D49"/>
    <w:rsid w:val="00C873C0"/>
    <w:rsid w:val="00C97CAB"/>
    <w:rsid w:val="00CA09EC"/>
    <w:rsid w:val="00CA43A4"/>
    <w:rsid w:val="00CA6AB5"/>
    <w:rsid w:val="00CB4BD0"/>
    <w:rsid w:val="00CC01E6"/>
    <w:rsid w:val="00CC4CF5"/>
    <w:rsid w:val="00CD0D1B"/>
    <w:rsid w:val="00CD16D9"/>
    <w:rsid w:val="00CD41CA"/>
    <w:rsid w:val="00CD4D98"/>
    <w:rsid w:val="00CD76CE"/>
    <w:rsid w:val="00CE04C2"/>
    <w:rsid w:val="00CE2B45"/>
    <w:rsid w:val="00CE2EEC"/>
    <w:rsid w:val="00CE3F4C"/>
    <w:rsid w:val="00CE787C"/>
    <w:rsid w:val="00CF327E"/>
    <w:rsid w:val="00CF4890"/>
    <w:rsid w:val="00D071FB"/>
    <w:rsid w:val="00D10735"/>
    <w:rsid w:val="00D109AC"/>
    <w:rsid w:val="00D129AE"/>
    <w:rsid w:val="00D13571"/>
    <w:rsid w:val="00D34F03"/>
    <w:rsid w:val="00D36076"/>
    <w:rsid w:val="00D363C4"/>
    <w:rsid w:val="00D408A9"/>
    <w:rsid w:val="00D40C29"/>
    <w:rsid w:val="00D41689"/>
    <w:rsid w:val="00D43192"/>
    <w:rsid w:val="00D518A9"/>
    <w:rsid w:val="00D52935"/>
    <w:rsid w:val="00D5534D"/>
    <w:rsid w:val="00D55459"/>
    <w:rsid w:val="00D57521"/>
    <w:rsid w:val="00D61CC5"/>
    <w:rsid w:val="00D62824"/>
    <w:rsid w:val="00D71944"/>
    <w:rsid w:val="00D7271A"/>
    <w:rsid w:val="00D73C46"/>
    <w:rsid w:val="00D75713"/>
    <w:rsid w:val="00D8045D"/>
    <w:rsid w:val="00D9320F"/>
    <w:rsid w:val="00D9470C"/>
    <w:rsid w:val="00D947AD"/>
    <w:rsid w:val="00DA542C"/>
    <w:rsid w:val="00DB0B3E"/>
    <w:rsid w:val="00DB7D79"/>
    <w:rsid w:val="00DC20DA"/>
    <w:rsid w:val="00DC3243"/>
    <w:rsid w:val="00DC65A1"/>
    <w:rsid w:val="00DD606E"/>
    <w:rsid w:val="00DF0E70"/>
    <w:rsid w:val="00DF12F4"/>
    <w:rsid w:val="00DF6B7F"/>
    <w:rsid w:val="00E12850"/>
    <w:rsid w:val="00E204D5"/>
    <w:rsid w:val="00E314BA"/>
    <w:rsid w:val="00E31C50"/>
    <w:rsid w:val="00E355E0"/>
    <w:rsid w:val="00E40BCF"/>
    <w:rsid w:val="00E846A6"/>
    <w:rsid w:val="00E85EDF"/>
    <w:rsid w:val="00E93F05"/>
    <w:rsid w:val="00E97906"/>
    <w:rsid w:val="00E97EF7"/>
    <w:rsid w:val="00EC0436"/>
    <w:rsid w:val="00EC141C"/>
    <w:rsid w:val="00EC41A0"/>
    <w:rsid w:val="00ED1612"/>
    <w:rsid w:val="00ED6CED"/>
    <w:rsid w:val="00ED6F7D"/>
    <w:rsid w:val="00EE104E"/>
    <w:rsid w:val="00EE791E"/>
    <w:rsid w:val="00EE79DE"/>
    <w:rsid w:val="00EE7D40"/>
    <w:rsid w:val="00EE7E79"/>
    <w:rsid w:val="00F05423"/>
    <w:rsid w:val="00F13120"/>
    <w:rsid w:val="00F15CDC"/>
    <w:rsid w:val="00F2264F"/>
    <w:rsid w:val="00F367C0"/>
    <w:rsid w:val="00F4048E"/>
    <w:rsid w:val="00F44D4B"/>
    <w:rsid w:val="00F467A7"/>
    <w:rsid w:val="00F57894"/>
    <w:rsid w:val="00F61C66"/>
    <w:rsid w:val="00F76CC9"/>
    <w:rsid w:val="00F77183"/>
    <w:rsid w:val="00F775A9"/>
    <w:rsid w:val="00F83A59"/>
    <w:rsid w:val="00F85A62"/>
    <w:rsid w:val="00F85BE5"/>
    <w:rsid w:val="00F8655D"/>
    <w:rsid w:val="00F91186"/>
    <w:rsid w:val="00FA029C"/>
    <w:rsid w:val="00FA2DF7"/>
    <w:rsid w:val="00FA78A2"/>
    <w:rsid w:val="00FB10BB"/>
    <w:rsid w:val="00FB1856"/>
    <w:rsid w:val="00FB6369"/>
    <w:rsid w:val="00FB7EE4"/>
    <w:rsid w:val="00FC3E8F"/>
    <w:rsid w:val="00FC410E"/>
    <w:rsid w:val="00FD3B67"/>
    <w:rsid w:val="00FD7F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184B2"/>
  <w15:chartTrackingRefBased/>
  <w15:docId w15:val="{1C8991A4-714B-482E-98C9-A6AA6516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5B02"/>
    <w:rPr>
      <w:rFonts w:ascii="Times New Roman" w:eastAsia="Times New Roman" w:hAnsi="Times New Roman"/>
      <w:sz w:val="24"/>
      <w:szCs w:val="24"/>
      <w:lang w:eastAsia="en-GB"/>
    </w:rPr>
  </w:style>
  <w:style w:type="paragraph" w:styleId="1">
    <w:name w:val="heading 1"/>
    <w:basedOn w:val="a"/>
    <w:next w:val="a"/>
    <w:link w:val="10"/>
    <w:uiPriority w:val="9"/>
    <w:qFormat/>
    <w:rsid w:val="00DF12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B21762"/>
    <w:pPr>
      <w:widowControl w:val="0"/>
      <w:autoSpaceDE w:val="0"/>
      <w:autoSpaceDN w:val="0"/>
      <w:spacing w:before="93"/>
      <w:ind w:left="100"/>
      <w:outlineLvl w:val="1"/>
    </w:pPr>
    <w:rPr>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73014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73014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73014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73014B"/>
    <w:pPr>
      <w:adjustRightInd w:val="0"/>
      <w:snapToGrid w:val="0"/>
      <w:spacing w:line="240" w:lineRule="atLeast"/>
      <w:ind w:right="113"/>
    </w:pPr>
    <w:rPr>
      <w:sz w:val="14"/>
      <w:lang w:eastAsia="de-DE" w:bidi="en-US"/>
    </w:rPr>
  </w:style>
  <w:style w:type="paragraph" w:customStyle="1" w:styleId="MDPI16affiliation">
    <w:name w:val="MDPI_1.6_affiliation"/>
    <w:qFormat/>
    <w:rsid w:val="0073014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73014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73014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73014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a3">
    <w:name w:val="header"/>
    <w:basedOn w:val="a"/>
    <w:link w:val="a4"/>
    <w:uiPriority w:val="99"/>
    <w:rsid w:val="0073014B"/>
    <w:pPr>
      <w:pBdr>
        <w:bottom w:val="single" w:sz="6" w:space="1" w:color="auto"/>
      </w:pBdr>
      <w:tabs>
        <w:tab w:val="center" w:pos="4153"/>
        <w:tab w:val="right" w:pos="8306"/>
      </w:tabs>
      <w:snapToGrid w:val="0"/>
      <w:spacing w:line="240" w:lineRule="atLeast"/>
      <w:jc w:val="center"/>
    </w:pPr>
    <w:rPr>
      <w:szCs w:val="18"/>
    </w:rPr>
  </w:style>
  <w:style w:type="character" w:customStyle="1" w:styleId="a4">
    <w:name w:val="Верхний колонтитул Знак"/>
    <w:link w:val="a3"/>
    <w:uiPriority w:val="99"/>
    <w:rsid w:val="0073014B"/>
    <w:rPr>
      <w:rFonts w:ascii="Palatino Linotype" w:hAnsi="Palatino Linotype"/>
      <w:noProof/>
      <w:color w:val="000000"/>
      <w:szCs w:val="18"/>
    </w:rPr>
  </w:style>
  <w:style w:type="paragraph" w:customStyle="1" w:styleId="MDPIheaderjournallogo">
    <w:name w:val="MDPI_header_journal_logo"/>
    <w:qFormat/>
    <w:rsid w:val="0073014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73014B"/>
    <w:pPr>
      <w:ind w:firstLine="0"/>
    </w:pPr>
  </w:style>
  <w:style w:type="paragraph" w:customStyle="1" w:styleId="MDPI31text">
    <w:name w:val="MDPI_3.1_text"/>
    <w:qFormat/>
    <w:rsid w:val="003E646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73014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7301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73014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F0AE1"/>
    <w:pPr>
      <w:numPr>
        <w:numId w:val="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F0AE1"/>
    <w:pPr>
      <w:numPr>
        <w:numId w:val="1"/>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73014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73014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73014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256914"/>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73014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73014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73014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73014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73014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73014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927AAE"/>
    <w:pPr>
      <w:numPr>
        <w:numId w:val="4"/>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5">
    <w:name w:val="Balloon Text"/>
    <w:basedOn w:val="a"/>
    <w:link w:val="a6"/>
    <w:uiPriority w:val="99"/>
    <w:rsid w:val="0073014B"/>
    <w:rPr>
      <w:rFonts w:cs="Tahoma"/>
      <w:szCs w:val="18"/>
    </w:rPr>
  </w:style>
  <w:style w:type="character" w:customStyle="1" w:styleId="a6">
    <w:name w:val="Текст выноски Знак"/>
    <w:link w:val="a5"/>
    <w:uiPriority w:val="99"/>
    <w:rsid w:val="0073014B"/>
    <w:rPr>
      <w:rFonts w:ascii="Palatino Linotype" w:hAnsi="Palatino Linotype" w:cs="Tahoma"/>
      <w:noProof/>
      <w:color w:val="000000"/>
      <w:szCs w:val="18"/>
    </w:rPr>
  </w:style>
  <w:style w:type="character" w:styleId="a7">
    <w:name w:val="line number"/>
    <w:uiPriority w:val="99"/>
    <w:rsid w:val="006F0A7D"/>
    <w:rPr>
      <w:rFonts w:ascii="Palatino Linotype" w:hAnsi="Palatino Linotype"/>
      <w:sz w:val="16"/>
    </w:rPr>
  </w:style>
  <w:style w:type="table" w:customStyle="1" w:styleId="MDPI41threelinetable">
    <w:name w:val="MDPI_4.1_three_line_table"/>
    <w:basedOn w:val="a1"/>
    <w:uiPriority w:val="99"/>
    <w:rsid w:val="0073014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73014B"/>
    <w:rPr>
      <w:color w:val="0000FF"/>
      <w:u w:val="single"/>
    </w:rPr>
  </w:style>
  <w:style w:type="character" w:styleId="a9">
    <w:name w:val="Unresolved Mention"/>
    <w:uiPriority w:val="99"/>
    <w:semiHidden/>
    <w:unhideWhenUsed/>
    <w:rsid w:val="003B72CB"/>
    <w:rPr>
      <w:color w:val="605E5C"/>
      <w:shd w:val="clear" w:color="auto" w:fill="E1DFDD"/>
    </w:rPr>
  </w:style>
  <w:style w:type="paragraph" w:styleId="aa">
    <w:name w:val="footer"/>
    <w:basedOn w:val="a"/>
    <w:link w:val="ab"/>
    <w:uiPriority w:val="99"/>
    <w:rsid w:val="0073014B"/>
    <w:pPr>
      <w:tabs>
        <w:tab w:val="center" w:pos="4153"/>
        <w:tab w:val="right" w:pos="8306"/>
      </w:tabs>
      <w:snapToGrid w:val="0"/>
      <w:spacing w:line="240" w:lineRule="atLeast"/>
    </w:pPr>
    <w:rPr>
      <w:szCs w:val="18"/>
    </w:rPr>
  </w:style>
  <w:style w:type="character" w:customStyle="1" w:styleId="ab">
    <w:name w:val="Нижний колонтитул Знак"/>
    <w:link w:val="aa"/>
    <w:uiPriority w:val="99"/>
    <w:rsid w:val="0073014B"/>
    <w:rPr>
      <w:rFonts w:ascii="Palatino Linotype" w:hAnsi="Palatino Linotype"/>
      <w:noProof/>
      <w:color w:val="000000"/>
      <w:szCs w:val="18"/>
    </w:rPr>
  </w:style>
  <w:style w:type="table" w:styleId="ac">
    <w:name w:val="Table Grid"/>
    <w:basedOn w:val="a1"/>
    <w:uiPriority w:val="39"/>
    <w:rsid w:val="0073014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25325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73014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73014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73014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73014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73014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73014B"/>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9E7C1C"/>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73014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73014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73014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73014B"/>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73014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73014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73014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73014B"/>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73014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73014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73014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73014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73014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73014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73014B"/>
  </w:style>
  <w:style w:type="paragraph" w:styleId="ad">
    <w:name w:val="Bibliography"/>
    <w:basedOn w:val="a"/>
    <w:next w:val="a"/>
    <w:uiPriority w:val="37"/>
    <w:unhideWhenUsed/>
    <w:rsid w:val="0073014B"/>
    <w:pPr>
      <w:tabs>
        <w:tab w:val="left" w:pos="380"/>
      </w:tabs>
      <w:spacing w:line="240" w:lineRule="atLeast"/>
      <w:ind w:left="384" w:hanging="384"/>
    </w:pPr>
  </w:style>
  <w:style w:type="paragraph" w:styleId="ae">
    <w:name w:val="Body Text"/>
    <w:link w:val="af"/>
    <w:uiPriority w:val="1"/>
    <w:qFormat/>
    <w:rsid w:val="0073014B"/>
    <w:pPr>
      <w:spacing w:after="120" w:line="340" w:lineRule="atLeast"/>
      <w:jc w:val="both"/>
    </w:pPr>
    <w:rPr>
      <w:rFonts w:ascii="Palatino Linotype" w:hAnsi="Palatino Linotype"/>
      <w:color w:val="000000"/>
      <w:sz w:val="24"/>
      <w:lang w:eastAsia="de-DE"/>
    </w:rPr>
  </w:style>
  <w:style w:type="character" w:customStyle="1" w:styleId="af">
    <w:name w:val="Основной текст Знак"/>
    <w:link w:val="ae"/>
    <w:uiPriority w:val="1"/>
    <w:rsid w:val="0073014B"/>
    <w:rPr>
      <w:rFonts w:ascii="Palatino Linotype" w:hAnsi="Palatino Linotype"/>
      <w:color w:val="000000"/>
      <w:sz w:val="24"/>
      <w:lang w:eastAsia="de-DE"/>
    </w:rPr>
  </w:style>
  <w:style w:type="character" w:styleId="af0">
    <w:name w:val="annotation reference"/>
    <w:rsid w:val="0073014B"/>
    <w:rPr>
      <w:sz w:val="21"/>
      <w:szCs w:val="21"/>
    </w:rPr>
  </w:style>
  <w:style w:type="paragraph" w:styleId="af1">
    <w:name w:val="annotation text"/>
    <w:basedOn w:val="a"/>
    <w:link w:val="af2"/>
    <w:rsid w:val="0073014B"/>
  </w:style>
  <w:style w:type="character" w:customStyle="1" w:styleId="af2">
    <w:name w:val="Текст примечания Знак"/>
    <w:link w:val="af1"/>
    <w:rsid w:val="0073014B"/>
    <w:rPr>
      <w:rFonts w:ascii="Palatino Linotype" w:hAnsi="Palatino Linotype"/>
      <w:noProof/>
      <w:color w:val="000000"/>
    </w:rPr>
  </w:style>
  <w:style w:type="paragraph" w:styleId="af3">
    <w:name w:val="annotation subject"/>
    <w:basedOn w:val="af1"/>
    <w:next w:val="af1"/>
    <w:link w:val="af4"/>
    <w:rsid w:val="0073014B"/>
    <w:rPr>
      <w:b/>
      <w:bCs/>
    </w:rPr>
  </w:style>
  <w:style w:type="character" w:customStyle="1" w:styleId="af4">
    <w:name w:val="Тема примечания Знак"/>
    <w:link w:val="af3"/>
    <w:rsid w:val="0073014B"/>
    <w:rPr>
      <w:rFonts w:ascii="Palatino Linotype" w:hAnsi="Palatino Linotype"/>
      <w:b/>
      <w:bCs/>
      <w:noProof/>
      <w:color w:val="000000"/>
    </w:rPr>
  </w:style>
  <w:style w:type="character" w:styleId="af5">
    <w:name w:val="endnote reference"/>
    <w:rsid w:val="0073014B"/>
    <w:rPr>
      <w:vertAlign w:val="superscript"/>
    </w:rPr>
  </w:style>
  <w:style w:type="paragraph" w:styleId="af6">
    <w:name w:val="endnote text"/>
    <w:basedOn w:val="a"/>
    <w:link w:val="af7"/>
    <w:semiHidden/>
    <w:unhideWhenUsed/>
    <w:rsid w:val="0073014B"/>
  </w:style>
  <w:style w:type="character" w:customStyle="1" w:styleId="af7">
    <w:name w:val="Текст концевой сноски Знак"/>
    <w:link w:val="af6"/>
    <w:semiHidden/>
    <w:rsid w:val="0073014B"/>
    <w:rPr>
      <w:rFonts w:ascii="Palatino Linotype" w:hAnsi="Palatino Linotype"/>
      <w:noProof/>
      <w:color w:val="000000"/>
    </w:rPr>
  </w:style>
  <w:style w:type="character" w:styleId="af8">
    <w:name w:val="FollowedHyperlink"/>
    <w:rsid w:val="0073014B"/>
    <w:rPr>
      <w:color w:val="954F72"/>
      <w:u w:val="single"/>
    </w:rPr>
  </w:style>
  <w:style w:type="paragraph" w:styleId="af9">
    <w:name w:val="footnote text"/>
    <w:basedOn w:val="a"/>
    <w:link w:val="afa"/>
    <w:semiHidden/>
    <w:unhideWhenUsed/>
    <w:rsid w:val="0073014B"/>
  </w:style>
  <w:style w:type="character" w:customStyle="1" w:styleId="afa">
    <w:name w:val="Текст сноски Знак"/>
    <w:link w:val="af9"/>
    <w:semiHidden/>
    <w:rsid w:val="0073014B"/>
    <w:rPr>
      <w:rFonts w:ascii="Palatino Linotype" w:hAnsi="Palatino Linotype"/>
      <w:noProof/>
      <w:color w:val="000000"/>
    </w:rPr>
  </w:style>
  <w:style w:type="paragraph" w:styleId="afb">
    <w:name w:val="Normal (Web)"/>
    <w:basedOn w:val="a"/>
    <w:uiPriority w:val="99"/>
    <w:rsid w:val="0073014B"/>
  </w:style>
  <w:style w:type="paragraph" w:customStyle="1" w:styleId="MsoFootnoteText0">
    <w:name w:val="MsoFootnoteText"/>
    <w:basedOn w:val="afb"/>
    <w:qFormat/>
    <w:rsid w:val="0073014B"/>
  </w:style>
  <w:style w:type="character" w:styleId="afc">
    <w:name w:val="page number"/>
    <w:rsid w:val="0073014B"/>
  </w:style>
  <w:style w:type="character" w:styleId="afd">
    <w:name w:val="Placeholder Text"/>
    <w:uiPriority w:val="99"/>
    <w:semiHidden/>
    <w:rsid w:val="0073014B"/>
    <w:rPr>
      <w:color w:val="808080"/>
    </w:rPr>
  </w:style>
  <w:style w:type="paragraph" w:customStyle="1" w:styleId="MDPI71FootNotes">
    <w:name w:val="MDPI_7.1_FootNotes"/>
    <w:qFormat/>
    <w:rsid w:val="00276315"/>
    <w:pPr>
      <w:numPr>
        <w:numId w:val="2"/>
      </w:numPr>
      <w:adjustRightInd w:val="0"/>
      <w:snapToGrid w:val="0"/>
      <w:spacing w:line="228" w:lineRule="auto"/>
    </w:pPr>
    <w:rPr>
      <w:rFonts w:ascii="Palatino Linotype" w:eastAsiaTheme="minorEastAsia" w:hAnsi="Palatino Linotype"/>
      <w:noProof/>
      <w:color w:val="000000"/>
      <w:sz w:val="18"/>
    </w:rPr>
  </w:style>
  <w:style w:type="table" w:customStyle="1" w:styleId="11">
    <w:name w:val="Сітка таблиці1"/>
    <w:basedOn w:val="a1"/>
    <w:next w:val="ac"/>
    <w:uiPriority w:val="39"/>
    <w:rsid w:val="00CD41CA"/>
    <w:pPr>
      <w:widowControl w:val="0"/>
      <w:autoSpaceDE w:val="0"/>
      <w:autoSpaceDN w:val="0"/>
    </w:pPr>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List Paragraph"/>
    <w:basedOn w:val="a"/>
    <w:uiPriority w:val="1"/>
    <w:qFormat/>
    <w:rsid w:val="00806431"/>
    <w:pPr>
      <w:widowControl w:val="0"/>
      <w:autoSpaceDE w:val="0"/>
      <w:autoSpaceDN w:val="0"/>
      <w:ind w:left="400" w:firstLine="238"/>
    </w:pPr>
    <w:rPr>
      <w:sz w:val="22"/>
      <w:szCs w:val="22"/>
      <w:lang w:eastAsia="en-US"/>
    </w:rPr>
  </w:style>
  <w:style w:type="character" w:customStyle="1" w:styleId="20">
    <w:name w:val="Заголовок 2 Знак"/>
    <w:basedOn w:val="a0"/>
    <w:link w:val="2"/>
    <w:uiPriority w:val="9"/>
    <w:rsid w:val="00B21762"/>
    <w:rPr>
      <w:rFonts w:ascii="Times New Roman" w:eastAsia="Times New Roman" w:hAnsi="Times New Roman"/>
      <w:sz w:val="26"/>
      <w:szCs w:val="26"/>
      <w:lang w:eastAsia="en-US"/>
    </w:rPr>
  </w:style>
  <w:style w:type="character" w:customStyle="1" w:styleId="10">
    <w:name w:val="Заголовок 1 Знак"/>
    <w:basedOn w:val="a0"/>
    <w:link w:val="1"/>
    <w:uiPriority w:val="9"/>
    <w:rsid w:val="00DF12F4"/>
    <w:rPr>
      <w:rFonts w:asciiTheme="majorHAnsi" w:eastAsiaTheme="majorEastAsia" w:hAnsiTheme="majorHAnsi" w:cstheme="majorBidi"/>
      <w:noProof/>
      <w:color w:val="2F5496" w:themeColor="accent1" w:themeShade="BF"/>
      <w:sz w:val="32"/>
      <w:szCs w:val="32"/>
    </w:rPr>
  </w:style>
  <w:style w:type="table" w:customStyle="1" w:styleId="TableNormal1">
    <w:name w:val="Table Normal1"/>
    <w:uiPriority w:val="2"/>
    <w:semiHidden/>
    <w:unhideWhenUsed/>
    <w:qFormat/>
    <w:rsid w:val="007708C2"/>
    <w:pPr>
      <w:widowControl w:val="0"/>
      <w:autoSpaceDE w:val="0"/>
      <w:autoSpaceDN w:val="0"/>
    </w:pPr>
    <w:rPr>
      <w:rFonts w:asciiTheme="minorHAnsi" w:eastAsiaTheme="minorHAnsi"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08C2"/>
    <w:pPr>
      <w:widowControl w:val="0"/>
      <w:autoSpaceDE w:val="0"/>
      <w:autoSpaceDN w:val="0"/>
      <w:spacing w:before="60"/>
      <w:ind w:left="82"/>
    </w:pPr>
    <w:rPr>
      <w:sz w:val="22"/>
      <w:szCs w:val="22"/>
      <w:lang w:eastAsia="en-US"/>
    </w:rPr>
  </w:style>
  <w:style w:type="paragraph" w:styleId="aff">
    <w:name w:val="Title"/>
    <w:basedOn w:val="a"/>
    <w:link w:val="aff0"/>
    <w:uiPriority w:val="10"/>
    <w:qFormat/>
    <w:rsid w:val="00F775A9"/>
    <w:pPr>
      <w:widowControl w:val="0"/>
      <w:autoSpaceDE w:val="0"/>
      <w:autoSpaceDN w:val="0"/>
      <w:ind w:left="100" w:right="943"/>
    </w:pPr>
    <w:rPr>
      <w:smallCaps/>
      <w:szCs w:val="64"/>
      <w:lang w:eastAsia="en-US" w:bidi="en-US"/>
    </w:rPr>
  </w:style>
  <w:style w:type="character" w:customStyle="1" w:styleId="aff0">
    <w:name w:val="Заголовок Знак"/>
    <w:basedOn w:val="a0"/>
    <w:link w:val="aff"/>
    <w:uiPriority w:val="10"/>
    <w:rsid w:val="00F775A9"/>
    <w:rPr>
      <w:rFonts w:ascii="Times New Roman" w:eastAsia="Times New Roman" w:hAnsi="Times New Roman"/>
      <w:smallCaps/>
      <w:sz w:val="24"/>
      <w:szCs w:val="64"/>
      <w:lang w:eastAsia="en-US" w:bidi="en-US"/>
    </w:rPr>
  </w:style>
  <w:style w:type="paragraph" w:styleId="aff1">
    <w:name w:val="Document Map"/>
    <w:basedOn w:val="a"/>
    <w:link w:val="aff2"/>
    <w:uiPriority w:val="99"/>
    <w:semiHidden/>
    <w:unhideWhenUsed/>
    <w:rsid w:val="00D129AE"/>
    <w:pPr>
      <w:widowControl w:val="0"/>
      <w:autoSpaceDE w:val="0"/>
      <w:autoSpaceDN w:val="0"/>
    </w:pPr>
    <w:rPr>
      <w:rFonts w:ascii="Tahoma" w:hAnsi="Tahoma" w:cs="Tahoma"/>
      <w:sz w:val="16"/>
      <w:szCs w:val="16"/>
      <w:lang w:eastAsia="en-US"/>
    </w:rPr>
  </w:style>
  <w:style w:type="character" w:customStyle="1" w:styleId="aff2">
    <w:name w:val="Схема документа Знак"/>
    <w:basedOn w:val="a0"/>
    <w:link w:val="aff1"/>
    <w:uiPriority w:val="99"/>
    <w:semiHidden/>
    <w:rsid w:val="00D129AE"/>
    <w:rPr>
      <w:rFonts w:ascii="Tahoma" w:eastAsia="Times New Roman" w:hAnsi="Tahoma" w:cs="Tahoma"/>
      <w:sz w:val="16"/>
      <w:szCs w:val="16"/>
      <w:lang w:eastAsia="en-US"/>
    </w:rPr>
  </w:style>
  <w:style w:type="paragraph" w:customStyle="1" w:styleId="Default">
    <w:name w:val="Default"/>
    <w:rsid w:val="00DA542C"/>
    <w:pPr>
      <w:pBdr>
        <w:top w:val="nil"/>
        <w:left w:val="nil"/>
        <w:bottom w:val="nil"/>
        <w:right w:val="nil"/>
        <w:between w:val="nil"/>
        <w:bar w:val="nil"/>
      </w:pBdr>
      <w:spacing w:before="160" w:line="288" w:lineRule="auto"/>
    </w:pPr>
    <w:rPr>
      <w:rFonts w:ascii="Helvetica Neue" w:eastAsia="Arial Unicode MS" w:hAnsi="Helvetica Neue" w:cs="Arial Unicode MS"/>
      <w:color w:val="000000"/>
      <w:sz w:val="24"/>
      <w:szCs w:val="24"/>
      <w:bdr w:val="nil"/>
      <w:lang w:val="uk-UA" w:eastAsia="en-GB"/>
      <w14:textOutline w14:w="0" w14:cap="flat" w14:cmpd="sng" w14:algn="ctr">
        <w14:noFill/>
        <w14:prstDash w14:val="solid"/>
        <w14:bevel/>
      </w14:textOutline>
    </w:rPr>
  </w:style>
  <w:style w:type="table" w:styleId="21">
    <w:name w:val="Plain Table 2"/>
    <w:basedOn w:val="a1"/>
    <w:uiPriority w:val="42"/>
    <w:rsid w:val="00D071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lgo">
    <w:name w:val="Algo"/>
    <w:basedOn w:val="aff"/>
    <w:qFormat/>
    <w:rsid w:val="00F775A9"/>
    <w:rPr>
      <w:smallCaps w:val="0"/>
      <w:sz w:val="20"/>
    </w:rPr>
  </w:style>
  <w:style w:type="paragraph" w:styleId="HTML">
    <w:name w:val="HTML Preformatted"/>
    <w:basedOn w:val="a"/>
    <w:link w:val="HTML0"/>
    <w:uiPriority w:val="99"/>
    <w:semiHidden/>
    <w:unhideWhenUsed/>
    <w:rsid w:val="008F0993"/>
    <w:rPr>
      <w:rFonts w:ascii="Consolas" w:hAnsi="Consolas" w:cs="Consolas"/>
      <w:sz w:val="20"/>
      <w:szCs w:val="20"/>
    </w:rPr>
  </w:style>
  <w:style w:type="character" w:customStyle="1" w:styleId="HTML0">
    <w:name w:val="Стандартный HTML Знак"/>
    <w:basedOn w:val="a0"/>
    <w:link w:val="HTML"/>
    <w:uiPriority w:val="99"/>
    <w:semiHidden/>
    <w:rsid w:val="008F0993"/>
    <w:rPr>
      <w:rFonts w:ascii="Consolas" w:eastAsia="Times New Roman" w:hAnsi="Consolas" w:cs="Consola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444">
      <w:bodyDiv w:val="1"/>
      <w:marLeft w:val="0"/>
      <w:marRight w:val="0"/>
      <w:marTop w:val="0"/>
      <w:marBottom w:val="0"/>
      <w:divBdr>
        <w:top w:val="none" w:sz="0" w:space="0" w:color="auto"/>
        <w:left w:val="none" w:sz="0" w:space="0" w:color="auto"/>
        <w:bottom w:val="none" w:sz="0" w:space="0" w:color="auto"/>
        <w:right w:val="none" w:sz="0" w:space="0" w:color="auto"/>
      </w:divBdr>
      <w:divsChild>
        <w:div w:id="1494957227">
          <w:marLeft w:val="0"/>
          <w:marRight w:val="0"/>
          <w:marTop w:val="0"/>
          <w:marBottom w:val="0"/>
          <w:divBdr>
            <w:top w:val="none" w:sz="0" w:space="0" w:color="auto"/>
            <w:left w:val="none" w:sz="0" w:space="0" w:color="auto"/>
            <w:bottom w:val="none" w:sz="0" w:space="0" w:color="auto"/>
            <w:right w:val="none" w:sz="0" w:space="0" w:color="auto"/>
          </w:divBdr>
        </w:div>
        <w:div w:id="54401872">
          <w:marLeft w:val="0"/>
          <w:marRight w:val="0"/>
          <w:marTop w:val="0"/>
          <w:marBottom w:val="0"/>
          <w:divBdr>
            <w:top w:val="none" w:sz="0" w:space="0" w:color="auto"/>
            <w:left w:val="none" w:sz="0" w:space="0" w:color="auto"/>
            <w:bottom w:val="none" w:sz="0" w:space="0" w:color="auto"/>
            <w:right w:val="none" w:sz="0" w:space="0" w:color="auto"/>
          </w:divBdr>
        </w:div>
        <w:div w:id="1862621690">
          <w:marLeft w:val="0"/>
          <w:marRight w:val="0"/>
          <w:marTop w:val="0"/>
          <w:marBottom w:val="0"/>
          <w:divBdr>
            <w:top w:val="none" w:sz="0" w:space="0" w:color="auto"/>
            <w:left w:val="none" w:sz="0" w:space="0" w:color="auto"/>
            <w:bottom w:val="none" w:sz="0" w:space="0" w:color="auto"/>
            <w:right w:val="none" w:sz="0" w:space="0" w:color="auto"/>
          </w:divBdr>
        </w:div>
        <w:div w:id="15159568">
          <w:marLeft w:val="0"/>
          <w:marRight w:val="0"/>
          <w:marTop w:val="0"/>
          <w:marBottom w:val="0"/>
          <w:divBdr>
            <w:top w:val="none" w:sz="0" w:space="0" w:color="auto"/>
            <w:left w:val="none" w:sz="0" w:space="0" w:color="auto"/>
            <w:bottom w:val="none" w:sz="0" w:space="0" w:color="auto"/>
            <w:right w:val="none" w:sz="0" w:space="0" w:color="auto"/>
          </w:divBdr>
        </w:div>
      </w:divsChild>
    </w:div>
    <w:div w:id="45221778">
      <w:bodyDiv w:val="1"/>
      <w:marLeft w:val="0"/>
      <w:marRight w:val="0"/>
      <w:marTop w:val="0"/>
      <w:marBottom w:val="0"/>
      <w:divBdr>
        <w:top w:val="none" w:sz="0" w:space="0" w:color="auto"/>
        <w:left w:val="none" w:sz="0" w:space="0" w:color="auto"/>
        <w:bottom w:val="none" w:sz="0" w:space="0" w:color="auto"/>
        <w:right w:val="none" w:sz="0" w:space="0" w:color="auto"/>
      </w:divBdr>
    </w:div>
    <w:div w:id="82383355">
      <w:bodyDiv w:val="1"/>
      <w:marLeft w:val="0"/>
      <w:marRight w:val="0"/>
      <w:marTop w:val="0"/>
      <w:marBottom w:val="0"/>
      <w:divBdr>
        <w:top w:val="none" w:sz="0" w:space="0" w:color="auto"/>
        <w:left w:val="none" w:sz="0" w:space="0" w:color="auto"/>
        <w:bottom w:val="none" w:sz="0" w:space="0" w:color="auto"/>
        <w:right w:val="none" w:sz="0" w:space="0" w:color="auto"/>
      </w:divBdr>
    </w:div>
    <w:div w:id="265893219">
      <w:bodyDiv w:val="1"/>
      <w:marLeft w:val="0"/>
      <w:marRight w:val="0"/>
      <w:marTop w:val="0"/>
      <w:marBottom w:val="0"/>
      <w:divBdr>
        <w:top w:val="none" w:sz="0" w:space="0" w:color="auto"/>
        <w:left w:val="none" w:sz="0" w:space="0" w:color="auto"/>
        <w:bottom w:val="none" w:sz="0" w:space="0" w:color="auto"/>
        <w:right w:val="none" w:sz="0" w:space="0" w:color="auto"/>
      </w:divBdr>
      <w:divsChild>
        <w:div w:id="1399287199">
          <w:marLeft w:val="0"/>
          <w:marRight w:val="0"/>
          <w:marTop w:val="0"/>
          <w:marBottom w:val="0"/>
          <w:divBdr>
            <w:top w:val="none" w:sz="0" w:space="0" w:color="auto"/>
            <w:left w:val="none" w:sz="0" w:space="0" w:color="auto"/>
            <w:bottom w:val="none" w:sz="0" w:space="0" w:color="auto"/>
            <w:right w:val="none" w:sz="0" w:space="0" w:color="auto"/>
          </w:divBdr>
          <w:divsChild>
            <w:div w:id="320622660">
              <w:marLeft w:val="0"/>
              <w:marRight w:val="0"/>
              <w:marTop w:val="0"/>
              <w:marBottom w:val="0"/>
              <w:divBdr>
                <w:top w:val="none" w:sz="0" w:space="0" w:color="auto"/>
                <w:left w:val="none" w:sz="0" w:space="0" w:color="auto"/>
                <w:bottom w:val="none" w:sz="0" w:space="0" w:color="auto"/>
                <w:right w:val="none" w:sz="0" w:space="0" w:color="auto"/>
              </w:divBdr>
              <w:divsChild>
                <w:div w:id="6313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1659">
      <w:bodyDiv w:val="1"/>
      <w:marLeft w:val="0"/>
      <w:marRight w:val="0"/>
      <w:marTop w:val="0"/>
      <w:marBottom w:val="0"/>
      <w:divBdr>
        <w:top w:val="none" w:sz="0" w:space="0" w:color="auto"/>
        <w:left w:val="none" w:sz="0" w:space="0" w:color="auto"/>
        <w:bottom w:val="none" w:sz="0" w:space="0" w:color="auto"/>
        <w:right w:val="none" w:sz="0" w:space="0" w:color="auto"/>
      </w:divBdr>
      <w:divsChild>
        <w:div w:id="898710696">
          <w:marLeft w:val="0"/>
          <w:marRight w:val="0"/>
          <w:marTop w:val="0"/>
          <w:marBottom w:val="0"/>
          <w:divBdr>
            <w:top w:val="none" w:sz="0" w:space="0" w:color="auto"/>
            <w:left w:val="none" w:sz="0" w:space="0" w:color="auto"/>
            <w:bottom w:val="none" w:sz="0" w:space="0" w:color="auto"/>
            <w:right w:val="none" w:sz="0" w:space="0" w:color="auto"/>
          </w:divBdr>
          <w:divsChild>
            <w:div w:id="2012874313">
              <w:marLeft w:val="0"/>
              <w:marRight w:val="0"/>
              <w:marTop w:val="0"/>
              <w:marBottom w:val="0"/>
              <w:divBdr>
                <w:top w:val="none" w:sz="0" w:space="0" w:color="auto"/>
                <w:left w:val="none" w:sz="0" w:space="0" w:color="auto"/>
                <w:bottom w:val="none" w:sz="0" w:space="0" w:color="auto"/>
                <w:right w:val="none" w:sz="0" w:space="0" w:color="auto"/>
              </w:divBdr>
              <w:divsChild>
                <w:div w:id="14801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642987">
      <w:bodyDiv w:val="1"/>
      <w:marLeft w:val="0"/>
      <w:marRight w:val="0"/>
      <w:marTop w:val="0"/>
      <w:marBottom w:val="0"/>
      <w:divBdr>
        <w:top w:val="none" w:sz="0" w:space="0" w:color="auto"/>
        <w:left w:val="none" w:sz="0" w:space="0" w:color="auto"/>
        <w:bottom w:val="none" w:sz="0" w:space="0" w:color="auto"/>
        <w:right w:val="none" w:sz="0" w:space="0" w:color="auto"/>
      </w:divBdr>
    </w:div>
    <w:div w:id="421297980">
      <w:bodyDiv w:val="1"/>
      <w:marLeft w:val="0"/>
      <w:marRight w:val="0"/>
      <w:marTop w:val="0"/>
      <w:marBottom w:val="0"/>
      <w:divBdr>
        <w:top w:val="none" w:sz="0" w:space="0" w:color="auto"/>
        <w:left w:val="none" w:sz="0" w:space="0" w:color="auto"/>
        <w:bottom w:val="none" w:sz="0" w:space="0" w:color="auto"/>
        <w:right w:val="none" w:sz="0" w:space="0" w:color="auto"/>
      </w:divBdr>
      <w:divsChild>
        <w:div w:id="1111586942">
          <w:marLeft w:val="0"/>
          <w:marRight w:val="0"/>
          <w:marTop w:val="0"/>
          <w:marBottom w:val="0"/>
          <w:divBdr>
            <w:top w:val="none" w:sz="0" w:space="0" w:color="auto"/>
            <w:left w:val="none" w:sz="0" w:space="0" w:color="auto"/>
            <w:bottom w:val="none" w:sz="0" w:space="0" w:color="auto"/>
            <w:right w:val="none" w:sz="0" w:space="0" w:color="auto"/>
          </w:divBdr>
          <w:divsChild>
            <w:div w:id="1720126693">
              <w:marLeft w:val="0"/>
              <w:marRight w:val="0"/>
              <w:marTop w:val="0"/>
              <w:marBottom w:val="0"/>
              <w:divBdr>
                <w:top w:val="none" w:sz="0" w:space="0" w:color="auto"/>
                <w:left w:val="none" w:sz="0" w:space="0" w:color="auto"/>
                <w:bottom w:val="none" w:sz="0" w:space="0" w:color="auto"/>
                <w:right w:val="none" w:sz="0" w:space="0" w:color="auto"/>
              </w:divBdr>
              <w:divsChild>
                <w:div w:id="19193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9100">
      <w:bodyDiv w:val="1"/>
      <w:marLeft w:val="0"/>
      <w:marRight w:val="0"/>
      <w:marTop w:val="0"/>
      <w:marBottom w:val="0"/>
      <w:divBdr>
        <w:top w:val="none" w:sz="0" w:space="0" w:color="auto"/>
        <w:left w:val="none" w:sz="0" w:space="0" w:color="auto"/>
        <w:bottom w:val="none" w:sz="0" w:space="0" w:color="auto"/>
        <w:right w:val="none" w:sz="0" w:space="0" w:color="auto"/>
      </w:divBdr>
      <w:divsChild>
        <w:div w:id="69011294">
          <w:marLeft w:val="0"/>
          <w:marRight w:val="0"/>
          <w:marTop w:val="0"/>
          <w:marBottom w:val="0"/>
          <w:divBdr>
            <w:top w:val="none" w:sz="0" w:space="0" w:color="auto"/>
            <w:left w:val="none" w:sz="0" w:space="0" w:color="auto"/>
            <w:bottom w:val="none" w:sz="0" w:space="0" w:color="auto"/>
            <w:right w:val="none" w:sz="0" w:space="0" w:color="auto"/>
          </w:divBdr>
          <w:divsChild>
            <w:div w:id="18236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17418">
      <w:bodyDiv w:val="1"/>
      <w:marLeft w:val="0"/>
      <w:marRight w:val="0"/>
      <w:marTop w:val="0"/>
      <w:marBottom w:val="0"/>
      <w:divBdr>
        <w:top w:val="none" w:sz="0" w:space="0" w:color="auto"/>
        <w:left w:val="none" w:sz="0" w:space="0" w:color="auto"/>
        <w:bottom w:val="none" w:sz="0" w:space="0" w:color="auto"/>
        <w:right w:val="none" w:sz="0" w:space="0" w:color="auto"/>
      </w:divBdr>
    </w:div>
    <w:div w:id="554659593">
      <w:bodyDiv w:val="1"/>
      <w:marLeft w:val="0"/>
      <w:marRight w:val="0"/>
      <w:marTop w:val="0"/>
      <w:marBottom w:val="0"/>
      <w:divBdr>
        <w:top w:val="none" w:sz="0" w:space="0" w:color="auto"/>
        <w:left w:val="none" w:sz="0" w:space="0" w:color="auto"/>
        <w:bottom w:val="none" w:sz="0" w:space="0" w:color="auto"/>
        <w:right w:val="none" w:sz="0" w:space="0" w:color="auto"/>
      </w:divBdr>
      <w:divsChild>
        <w:div w:id="1852721538">
          <w:marLeft w:val="0"/>
          <w:marRight w:val="0"/>
          <w:marTop w:val="0"/>
          <w:marBottom w:val="0"/>
          <w:divBdr>
            <w:top w:val="none" w:sz="0" w:space="0" w:color="auto"/>
            <w:left w:val="none" w:sz="0" w:space="0" w:color="auto"/>
            <w:bottom w:val="none" w:sz="0" w:space="0" w:color="auto"/>
            <w:right w:val="none" w:sz="0" w:space="0" w:color="auto"/>
          </w:divBdr>
          <w:divsChild>
            <w:div w:id="1467745820">
              <w:marLeft w:val="0"/>
              <w:marRight w:val="0"/>
              <w:marTop w:val="0"/>
              <w:marBottom w:val="0"/>
              <w:divBdr>
                <w:top w:val="none" w:sz="0" w:space="0" w:color="auto"/>
                <w:left w:val="none" w:sz="0" w:space="0" w:color="auto"/>
                <w:bottom w:val="none" w:sz="0" w:space="0" w:color="auto"/>
                <w:right w:val="none" w:sz="0" w:space="0" w:color="auto"/>
              </w:divBdr>
              <w:divsChild>
                <w:div w:id="339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1804">
      <w:bodyDiv w:val="1"/>
      <w:marLeft w:val="0"/>
      <w:marRight w:val="0"/>
      <w:marTop w:val="0"/>
      <w:marBottom w:val="0"/>
      <w:divBdr>
        <w:top w:val="none" w:sz="0" w:space="0" w:color="auto"/>
        <w:left w:val="none" w:sz="0" w:space="0" w:color="auto"/>
        <w:bottom w:val="none" w:sz="0" w:space="0" w:color="auto"/>
        <w:right w:val="none" w:sz="0" w:space="0" w:color="auto"/>
      </w:divBdr>
    </w:div>
    <w:div w:id="824516369">
      <w:bodyDiv w:val="1"/>
      <w:marLeft w:val="0"/>
      <w:marRight w:val="0"/>
      <w:marTop w:val="0"/>
      <w:marBottom w:val="0"/>
      <w:divBdr>
        <w:top w:val="none" w:sz="0" w:space="0" w:color="auto"/>
        <w:left w:val="none" w:sz="0" w:space="0" w:color="auto"/>
        <w:bottom w:val="none" w:sz="0" w:space="0" w:color="auto"/>
        <w:right w:val="none" w:sz="0" w:space="0" w:color="auto"/>
      </w:divBdr>
    </w:div>
    <w:div w:id="836774702">
      <w:bodyDiv w:val="1"/>
      <w:marLeft w:val="0"/>
      <w:marRight w:val="0"/>
      <w:marTop w:val="0"/>
      <w:marBottom w:val="0"/>
      <w:divBdr>
        <w:top w:val="none" w:sz="0" w:space="0" w:color="auto"/>
        <w:left w:val="none" w:sz="0" w:space="0" w:color="auto"/>
        <w:bottom w:val="none" w:sz="0" w:space="0" w:color="auto"/>
        <w:right w:val="none" w:sz="0" w:space="0" w:color="auto"/>
      </w:divBdr>
    </w:div>
    <w:div w:id="1014189419">
      <w:bodyDiv w:val="1"/>
      <w:marLeft w:val="0"/>
      <w:marRight w:val="0"/>
      <w:marTop w:val="0"/>
      <w:marBottom w:val="0"/>
      <w:divBdr>
        <w:top w:val="none" w:sz="0" w:space="0" w:color="auto"/>
        <w:left w:val="none" w:sz="0" w:space="0" w:color="auto"/>
        <w:bottom w:val="none" w:sz="0" w:space="0" w:color="auto"/>
        <w:right w:val="none" w:sz="0" w:space="0" w:color="auto"/>
      </w:divBdr>
    </w:div>
    <w:div w:id="1017537532">
      <w:bodyDiv w:val="1"/>
      <w:marLeft w:val="0"/>
      <w:marRight w:val="0"/>
      <w:marTop w:val="0"/>
      <w:marBottom w:val="0"/>
      <w:divBdr>
        <w:top w:val="none" w:sz="0" w:space="0" w:color="auto"/>
        <w:left w:val="none" w:sz="0" w:space="0" w:color="auto"/>
        <w:bottom w:val="none" w:sz="0" w:space="0" w:color="auto"/>
        <w:right w:val="none" w:sz="0" w:space="0" w:color="auto"/>
      </w:divBdr>
    </w:div>
    <w:div w:id="1024596383">
      <w:bodyDiv w:val="1"/>
      <w:marLeft w:val="0"/>
      <w:marRight w:val="0"/>
      <w:marTop w:val="0"/>
      <w:marBottom w:val="0"/>
      <w:divBdr>
        <w:top w:val="none" w:sz="0" w:space="0" w:color="auto"/>
        <w:left w:val="none" w:sz="0" w:space="0" w:color="auto"/>
        <w:bottom w:val="none" w:sz="0" w:space="0" w:color="auto"/>
        <w:right w:val="none" w:sz="0" w:space="0" w:color="auto"/>
      </w:divBdr>
    </w:div>
    <w:div w:id="1056783341">
      <w:bodyDiv w:val="1"/>
      <w:marLeft w:val="0"/>
      <w:marRight w:val="0"/>
      <w:marTop w:val="0"/>
      <w:marBottom w:val="0"/>
      <w:divBdr>
        <w:top w:val="none" w:sz="0" w:space="0" w:color="auto"/>
        <w:left w:val="none" w:sz="0" w:space="0" w:color="auto"/>
        <w:bottom w:val="none" w:sz="0" w:space="0" w:color="auto"/>
        <w:right w:val="none" w:sz="0" w:space="0" w:color="auto"/>
      </w:divBdr>
      <w:divsChild>
        <w:div w:id="950671136">
          <w:marLeft w:val="0"/>
          <w:marRight w:val="0"/>
          <w:marTop w:val="0"/>
          <w:marBottom w:val="0"/>
          <w:divBdr>
            <w:top w:val="none" w:sz="0" w:space="0" w:color="auto"/>
            <w:left w:val="none" w:sz="0" w:space="0" w:color="auto"/>
            <w:bottom w:val="none" w:sz="0" w:space="0" w:color="auto"/>
            <w:right w:val="none" w:sz="0" w:space="0" w:color="auto"/>
          </w:divBdr>
          <w:divsChild>
            <w:div w:id="1042171657">
              <w:marLeft w:val="0"/>
              <w:marRight w:val="0"/>
              <w:marTop w:val="0"/>
              <w:marBottom w:val="0"/>
              <w:divBdr>
                <w:top w:val="none" w:sz="0" w:space="0" w:color="auto"/>
                <w:left w:val="none" w:sz="0" w:space="0" w:color="auto"/>
                <w:bottom w:val="none" w:sz="0" w:space="0" w:color="auto"/>
                <w:right w:val="none" w:sz="0" w:space="0" w:color="auto"/>
              </w:divBdr>
              <w:divsChild>
                <w:div w:id="6815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02388">
      <w:bodyDiv w:val="1"/>
      <w:marLeft w:val="0"/>
      <w:marRight w:val="0"/>
      <w:marTop w:val="0"/>
      <w:marBottom w:val="0"/>
      <w:divBdr>
        <w:top w:val="none" w:sz="0" w:space="0" w:color="auto"/>
        <w:left w:val="none" w:sz="0" w:space="0" w:color="auto"/>
        <w:bottom w:val="none" w:sz="0" w:space="0" w:color="auto"/>
        <w:right w:val="none" w:sz="0" w:space="0" w:color="auto"/>
      </w:divBdr>
    </w:div>
    <w:div w:id="1202476478">
      <w:bodyDiv w:val="1"/>
      <w:marLeft w:val="0"/>
      <w:marRight w:val="0"/>
      <w:marTop w:val="0"/>
      <w:marBottom w:val="0"/>
      <w:divBdr>
        <w:top w:val="none" w:sz="0" w:space="0" w:color="auto"/>
        <w:left w:val="none" w:sz="0" w:space="0" w:color="auto"/>
        <w:bottom w:val="none" w:sz="0" w:space="0" w:color="auto"/>
        <w:right w:val="none" w:sz="0" w:space="0" w:color="auto"/>
      </w:divBdr>
    </w:div>
    <w:div w:id="1324433812">
      <w:bodyDiv w:val="1"/>
      <w:marLeft w:val="0"/>
      <w:marRight w:val="0"/>
      <w:marTop w:val="0"/>
      <w:marBottom w:val="0"/>
      <w:divBdr>
        <w:top w:val="none" w:sz="0" w:space="0" w:color="auto"/>
        <w:left w:val="none" w:sz="0" w:space="0" w:color="auto"/>
        <w:bottom w:val="none" w:sz="0" w:space="0" w:color="auto"/>
        <w:right w:val="none" w:sz="0" w:space="0" w:color="auto"/>
      </w:divBdr>
      <w:divsChild>
        <w:div w:id="723867866">
          <w:marLeft w:val="0"/>
          <w:marRight w:val="0"/>
          <w:marTop w:val="0"/>
          <w:marBottom w:val="0"/>
          <w:divBdr>
            <w:top w:val="none" w:sz="0" w:space="0" w:color="auto"/>
            <w:left w:val="none" w:sz="0" w:space="0" w:color="auto"/>
            <w:bottom w:val="none" w:sz="0" w:space="0" w:color="auto"/>
            <w:right w:val="none" w:sz="0" w:space="0" w:color="auto"/>
          </w:divBdr>
          <w:divsChild>
            <w:div w:id="376202418">
              <w:marLeft w:val="0"/>
              <w:marRight w:val="0"/>
              <w:marTop w:val="0"/>
              <w:marBottom w:val="0"/>
              <w:divBdr>
                <w:top w:val="none" w:sz="0" w:space="0" w:color="auto"/>
                <w:left w:val="none" w:sz="0" w:space="0" w:color="auto"/>
                <w:bottom w:val="none" w:sz="0" w:space="0" w:color="auto"/>
                <w:right w:val="none" w:sz="0" w:space="0" w:color="auto"/>
              </w:divBdr>
              <w:divsChild>
                <w:div w:id="10993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95901">
      <w:bodyDiv w:val="1"/>
      <w:marLeft w:val="0"/>
      <w:marRight w:val="0"/>
      <w:marTop w:val="0"/>
      <w:marBottom w:val="0"/>
      <w:divBdr>
        <w:top w:val="none" w:sz="0" w:space="0" w:color="auto"/>
        <w:left w:val="none" w:sz="0" w:space="0" w:color="auto"/>
        <w:bottom w:val="none" w:sz="0" w:space="0" w:color="auto"/>
        <w:right w:val="none" w:sz="0" w:space="0" w:color="auto"/>
      </w:divBdr>
      <w:divsChild>
        <w:div w:id="1336613108">
          <w:marLeft w:val="0"/>
          <w:marRight w:val="0"/>
          <w:marTop w:val="0"/>
          <w:marBottom w:val="0"/>
          <w:divBdr>
            <w:top w:val="none" w:sz="0" w:space="0" w:color="auto"/>
            <w:left w:val="none" w:sz="0" w:space="0" w:color="auto"/>
            <w:bottom w:val="none" w:sz="0" w:space="0" w:color="auto"/>
            <w:right w:val="none" w:sz="0" w:space="0" w:color="auto"/>
          </w:divBdr>
        </w:div>
        <w:div w:id="1734964679">
          <w:marLeft w:val="0"/>
          <w:marRight w:val="0"/>
          <w:marTop w:val="0"/>
          <w:marBottom w:val="0"/>
          <w:divBdr>
            <w:top w:val="none" w:sz="0" w:space="0" w:color="auto"/>
            <w:left w:val="none" w:sz="0" w:space="0" w:color="auto"/>
            <w:bottom w:val="none" w:sz="0" w:space="0" w:color="auto"/>
            <w:right w:val="none" w:sz="0" w:space="0" w:color="auto"/>
          </w:divBdr>
        </w:div>
        <w:div w:id="1983119629">
          <w:marLeft w:val="0"/>
          <w:marRight w:val="0"/>
          <w:marTop w:val="0"/>
          <w:marBottom w:val="0"/>
          <w:divBdr>
            <w:top w:val="none" w:sz="0" w:space="0" w:color="auto"/>
            <w:left w:val="none" w:sz="0" w:space="0" w:color="auto"/>
            <w:bottom w:val="none" w:sz="0" w:space="0" w:color="auto"/>
            <w:right w:val="none" w:sz="0" w:space="0" w:color="auto"/>
          </w:divBdr>
        </w:div>
      </w:divsChild>
    </w:div>
    <w:div w:id="1368797496">
      <w:bodyDiv w:val="1"/>
      <w:marLeft w:val="0"/>
      <w:marRight w:val="0"/>
      <w:marTop w:val="0"/>
      <w:marBottom w:val="0"/>
      <w:divBdr>
        <w:top w:val="none" w:sz="0" w:space="0" w:color="auto"/>
        <w:left w:val="none" w:sz="0" w:space="0" w:color="auto"/>
        <w:bottom w:val="none" w:sz="0" w:space="0" w:color="auto"/>
        <w:right w:val="none" w:sz="0" w:space="0" w:color="auto"/>
      </w:divBdr>
      <w:divsChild>
        <w:div w:id="589774487">
          <w:marLeft w:val="0"/>
          <w:marRight w:val="0"/>
          <w:marTop w:val="0"/>
          <w:marBottom w:val="0"/>
          <w:divBdr>
            <w:top w:val="none" w:sz="0" w:space="0" w:color="auto"/>
            <w:left w:val="none" w:sz="0" w:space="0" w:color="auto"/>
            <w:bottom w:val="none" w:sz="0" w:space="0" w:color="auto"/>
            <w:right w:val="none" w:sz="0" w:space="0" w:color="auto"/>
          </w:divBdr>
          <w:divsChild>
            <w:div w:id="2934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151">
      <w:bodyDiv w:val="1"/>
      <w:marLeft w:val="0"/>
      <w:marRight w:val="0"/>
      <w:marTop w:val="0"/>
      <w:marBottom w:val="0"/>
      <w:divBdr>
        <w:top w:val="none" w:sz="0" w:space="0" w:color="auto"/>
        <w:left w:val="none" w:sz="0" w:space="0" w:color="auto"/>
        <w:bottom w:val="none" w:sz="0" w:space="0" w:color="auto"/>
        <w:right w:val="none" w:sz="0" w:space="0" w:color="auto"/>
      </w:divBdr>
    </w:div>
    <w:div w:id="1489318848">
      <w:bodyDiv w:val="1"/>
      <w:marLeft w:val="0"/>
      <w:marRight w:val="0"/>
      <w:marTop w:val="0"/>
      <w:marBottom w:val="0"/>
      <w:divBdr>
        <w:top w:val="none" w:sz="0" w:space="0" w:color="auto"/>
        <w:left w:val="none" w:sz="0" w:space="0" w:color="auto"/>
        <w:bottom w:val="none" w:sz="0" w:space="0" w:color="auto"/>
        <w:right w:val="none" w:sz="0" w:space="0" w:color="auto"/>
      </w:divBdr>
    </w:div>
    <w:div w:id="1502157828">
      <w:bodyDiv w:val="1"/>
      <w:marLeft w:val="0"/>
      <w:marRight w:val="0"/>
      <w:marTop w:val="0"/>
      <w:marBottom w:val="0"/>
      <w:divBdr>
        <w:top w:val="none" w:sz="0" w:space="0" w:color="auto"/>
        <w:left w:val="none" w:sz="0" w:space="0" w:color="auto"/>
        <w:bottom w:val="none" w:sz="0" w:space="0" w:color="auto"/>
        <w:right w:val="none" w:sz="0" w:space="0" w:color="auto"/>
      </w:divBdr>
      <w:divsChild>
        <w:div w:id="780801625">
          <w:marLeft w:val="0"/>
          <w:marRight w:val="0"/>
          <w:marTop w:val="0"/>
          <w:marBottom w:val="0"/>
          <w:divBdr>
            <w:top w:val="none" w:sz="0" w:space="0" w:color="auto"/>
            <w:left w:val="none" w:sz="0" w:space="0" w:color="auto"/>
            <w:bottom w:val="none" w:sz="0" w:space="0" w:color="auto"/>
            <w:right w:val="none" w:sz="0" w:space="0" w:color="auto"/>
          </w:divBdr>
          <w:divsChild>
            <w:div w:id="6026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4366">
      <w:bodyDiv w:val="1"/>
      <w:marLeft w:val="0"/>
      <w:marRight w:val="0"/>
      <w:marTop w:val="0"/>
      <w:marBottom w:val="0"/>
      <w:divBdr>
        <w:top w:val="none" w:sz="0" w:space="0" w:color="auto"/>
        <w:left w:val="none" w:sz="0" w:space="0" w:color="auto"/>
        <w:bottom w:val="none" w:sz="0" w:space="0" w:color="auto"/>
        <w:right w:val="none" w:sz="0" w:space="0" w:color="auto"/>
      </w:divBdr>
    </w:div>
    <w:div w:id="1572814409">
      <w:bodyDiv w:val="1"/>
      <w:marLeft w:val="0"/>
      <w:marRight w:val="0"/>
      <w:marTop w:val="0"/>
      <w:marBottom w:val="0"/>
      <w:divBdr>
        <w:top w:val="none" w:sz="0" w:space="0" w:color="auto"/>
        <w:left w:val="none" w:sz="0" w:space="0" w:color="auto"/>
        <w:bottom w:val="none" w:sz="0" w:space="0" w:color="auto"/>
        <w:right w:val="none" w:sz="0" w:space="0" w:color="auto"/>
      </w:divBdr>
      <w:divsChild>
        <w:div w:id="1783572354">
          <w:marLeft w:val="0"/>
          <w:marRight w:val="0"/>
          <w:marTop w:val="0"/>
          <w:marBottom w:val="0"/>
          <w:divBdr>
            <w:top w:val="single" w:sz="2" w:space="0" w:color="E3E3E3"/>
            <w:left w:val="single" w:sz="2" w:space="0" w:color="E3E3E3"/>
            <w:bottom w:val="single" w:sz="2" w:space="0" w:color="E3E3E3"/>
            <w:right w:val="single" w:sz="2" w:space="0" w:color="E3E3E3"/>
          </w:divBdr>
          <w:divsChild>
            <w:div w:id="1797287870">
              <w:marLeft w:val="0"/>
              <w:marRight w:val="0"/>
              <w:marTop w:val="0"/>
              <w:marBottom w:val="0"/>
              <w:divBdr>
                <w:top w:val="single" w:sz="2" w:space="0" w:color="E3E3E3"/>
                <w:left w:val="single" w:sz="2" w:space="0" w:color="E3E3E3"/>
                <w:bottom w:val="single" w:sz="2" w:space="0" w:color="E3E3E3"/>
                <w:right w:val="single" w:sz="2" w:space="0" w:color="E3E3E3"/>
              </w:divBdr>
              <w:divsChild>
                <w:div w:id="1545941335">
                  <w:marLeft w:val="0"/>
                  <w:marRight w:val="0"/>
                  <w:marTop w:val="0"/>
                  <w:marBottom w:val="0"/>
                  <w:divBdr>
                    <w:top w:val="single" w:sz="2" w:space="0" w:color="E3E3E3"/>
                    <w:left w:val="single" w:sz="2" w:space="0" w:color="E3E3E3"/>
                    <w:bottom w:val="single" w:sz="2" w:space="0" w:color="E3E3E3"/>
                    <w:right w:val="single" w:sz="2" w:space="0" w:color="E3E3E3"/>
                  </w:divBdr>
                  <w:divsChild>
                    <w:div w:id="941884442">
                      <w:marLeft w:val="0"/>
                      <w:marRight w:val="0"/>
                      <w:marTop w:val="0"/>
                      <w:marBottom w:val="0"/>
                      <w:divBdr>
                        <w:top w:val="single" w:sz="2" w:space="0" w:color="E3E3E3"/>
                        <w:left w:val="single" w:sz="2" w:space="0" w:color="E3E3E3"/>
                        <w:bottom w:val="single" w:sz="2" w:space="0" w:color="E3E3E3"/>
                        <w:right w:val="single" w:sz="2" w:space="0" w:color="E3E3E3"/>
                      </w:divBdr>
                      <w:divsChild>
                        <w:div w:id="1810051557">
                          <w:marLeft w:val="0"/>
                          <w:marRight w:val="0"/>
                          <w:marTop w:val="0"/>
                          <w:marBottom w:val="0"/>
                          <w:divBdr>
                            <w:top w:val="single" w:sz="2" w:space="0" w:color="E3E3E3"/>
                            <w:left w:val="single" w:sz="2" w:space="0" w:color="E3E3E3"/>
                            <w:bottom w:val="single" w:sz="2" w:space="0" w:color="E3E3E3"/>
                            <w:right w:val="single" w:sz="2" w:space="0" w:color="E3E3E3"/>
                          </w:divBdr>
                          <w:divsChild>
                            <w:div w:id="1338118131">
                              <w:marLeft w:val="0"/>
                              <w:marRight w:val="0"/>
                              <w:marTop w:val="100"/>
                              <w:marBottom w:val="100"/>
                              <w:divBdr>
                                <w:top w:val="single" w:sz="2" w:space="0" w:color="E3E3E3"/>
                                <w:left w:val="single" w:sz="2" w:space="0" w:color="E3E3E3"/>
                                <w:bottom w:val="single" w:sz="2" w:space="0" w:color="E3E3E3"/>
                                <w:right w:val="single" w:sz="2" w:space="0" w:color="E3E3E3"/>
                              </w:divBdr>
                              <w:divsChild>
                                <w:div w:id="685912226">
                                  <w:marLeft w:val="0"/>
                                  <w:marRight w:val="0"/>
                                  <w:marTop w:val="0"/>
                                  <w:marBottom w:val="0"/>
                                  <w:divBdr>
                                    <w:top w:val="single" w:sz="2" w:space="0" w:color="E3E3E3"/>
                                    <w:left w:val="single" w:sz="2" w:space="0" w:color="E3E3E3"/>
                                    <w:bottom w:val="single" w:sz="2" w:space="0" w:color="E3E3E3"/>
                                    <w:right w:val="single" w:sz="2" w:space="0" w:color="E3E3E3"/>
                                  </w:divBdr>
                                  <w:divsChild>
                                    <w:div w:id="388960448">
                                      <w:marLeft w:val="0"/>
                                      <w:marRight w:val="0"/>
                                      <w:marTop w:val="0"/>
                                      <w:marBottom w:val="0"/>
                                      <w:divBdr>
                                        <w:top w:val="single" w:sz="2" w:space="0" w:color="E3E3E3"/>
                                        <w:left w:val="single" w:sz="2" w:space="0" w:color="E3E3E3"/>
                                        <w:bottom w:val="single" w:sz="2" w:space="0" w:color="E3E3E3"/>
                                        <w:right w:val="single" w:sz="2" w:space="0" w:color="E3E3E3"/>
                                      </w:divBdr>
                                      <w:divsChild>
                                        <w:div w:id="411314593">
                                          <w:marLeft w:val="0"/>
                                          <w:marRight w:val="0"/>
                                          <w:marTop w:val="0"/>
                                          <w:marBottom w:val="0"/>
                                          <w:divBdr>
                                            <w:top w:val="single" w:sz="2" w:space="0" w:color="E3E3E3"/>
                                            <w:left w:val="single" w:sz="2" w:space="0" w:color="E3E3E3"/>
                                            <w:bottom w:val="single" w:sz="2" w:space="0" w:color="E3E3E3"/>
                                            <w:right w:val="single" w:sz="2" w:space="0" w:color="E3E3E3"/>
                                          </w:divBdr>
                                          <w:divsChild>
                                            <w:div w:id="1348824529">
                                              <w:marLeft w:val="0"/>
                                              <w:marRight w:val="0"/>
                                              <w:marTop w:val="0"/>
                                              <w:marBottom w:val="0"/>
                                              <w:divBdr>
                                                <w:top w:val="single" w:sz="2" w:space="0" w:color="E3E3E3"/>
                                                <w:left w:val="single" w:sz="2" w:space="0" w:color="E3E3E3"/>
                                                <w:bottom w:val="single" w:sz="2" w:space="0" w:color="E3E3E3"/>
                                                <w:right w:val="single" w:sz="2" w:space="0" w:color="E3E3E3"/>
                                              </w:divBdr>
                                              <w:divsChild>
                                                <w:div w:id="788091845">
                                                  <w:marLeft w:val="0"/>
                                                  <w:marRight w:val="0"/>
                                                  <w:marTop w:val="0"/>
                                                  <w:marBottom w:val="0"/>
                                                  <w:divBdr>
                                                    <w:top w:val="single" w:sz="2" w:space="0" w:color="E3E3E3"/>
                                                    <w:left w:val="single" w:sz="2" w:space="0" w:color="E3E3E3"/>
                                                    <w:bottom w:val="single" w:sz="2" w:space="0" w:color="E3E3E3"/>
                                                    <w:right w:val="single" w:sz="2" w:space="0" w:color="E3E3E3"/>
                                                  </w:divBdr>
                                                  <w:divsChild>
                                                    <w:div w:id="750081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14227710">
          <w:marLeft w:val="0"/>
          <w:marRight w:val="0"/>
          <w:marTop w:val="0"/>
          <w:marBottom w:val="0"/>
          <w:divBdr>
            <w:top w:val="none" w:sz="0" w:space="0" w:color="auto"/>
            <w:left w:val="none" w:sz="0" w:space="0" w:color="auto"/>
            <w:bottom w:val="none" w:sz="0" w:space="0" w:color="auto"/>
            <w:right w:val="none" w:sz="0" w:space="0" w:color="auto"/>
          </w:divBdr>
        </w:div>
      </w:divsChild>
    </w:div>
    <w:div w:id="1619147044">
      <w:bodyDiv w:val="1"/>
      <w:marLeft w:val="0"/>
      <w:marRight w:val="0"/>
      <w:marTop w:val="0"/>
      <w:marBottom w:val="0"/>
      <w:divBdr>
        <w:top w:val="none" w:sz="0" w:space="0" w:color="auto"/>
        <w:left w:val="none" w:sz="0" w:space="0" w:color="auto"/>
        <w:bottom w:val="none" w:sz="0" w:space="0" w:color="auto"/>
        <w:right w:val="none" w:sz="0" w:space="0" w:color="auto"/>
      </w:divBdr>
    </w:div>
    <w:div w:id="1631012442">
      <w:bodyDiv w:val="1"/>
      <w:marLeft w:val="0"/>
      <w:marRight w:val="0"/>
      <w:marTop w:val="0"/>
      <w:marBottom w:val="0"/>
      <w:divBdr>
        <w:top w:val="none" w:sz="0" w:space="0" w:color="auto"/>
        <w:left w:val="none" w:sz="0" w:space="0" w:color="auto"/>
        <w:bottom w:val="none" w:sz="0" w:space="0" w:color="auto"/>
        <w:right w:val="none" w:sz="0" w:space="0" w:color="auto"/>
      </w:divBdr>
    </w:div>
    <w:div w:id="1712148206">
      <w:bodyDiv w:val="1"/>
      <w:marLeft w:val="0"/>
      <w:marRight w:val="0"/>
      <w:marTop w:val="0"/>
      <w:marBottom w:val="0"/>
      <w:divBdr>
        <w:top w:val="none" w:sz="0" w:space="0" w:color="auto"/>
        <w:left w:val="none" w:sz="0" w:space="0" w:color="auto"/>
        <w:bottom w:val="none" w:sz="0" w:space="0" w:color="auto"/>
        <w:right w:val="none" w:sz="0" w:space="0" w:color="auto"/>
      </w:divBdr>
      <w:divsChild>
        <w:div w:id="1352534868">
          <w:marLeft w:val="0"/>
          <w:marRight w:val="0"/>
          <w:marTop w:val="0"/>
          <w:marBottom w:val="0"/>
          <w:divBdr>
            <w:top w:val="none" w:sz="0" w:space="0" w:color="auto"/>
            <w:left w:val="none" w:sz="0" w:space="0" w:color="auto"/>
            <w:bottom w:val="none" w:sz="0" w:space="0" w:color="auto"/>
            <w:right w:val="none" w:sz="0" w:space="0" w:color="auto"/>
          </w:divBdr>
        </w:div>
        <w:div w:id="406609660">
          <w:marLeft w:val="0"/>
          <w:marRight w:val="0"/>
          <w:marTop w:val="0"/>
          <w:marBottom w:val="0"/>
          <w:divBdr>
            <w:top w:val="none" w:sz="0" w:space="0" w:color="auto"/>
            <w:left w:val="none" w:sz="0" w:space="0" w:color="auto"/>
            <w:bottom w:val="none" w:sz="0" w:space="0" w:color="auto"/>
            <w:right w:val="none" w:sz="0" w:space="0" w:color="auto"/>
          </w:divBdr>
        </w:div>
        <w:div w:id="28797338">
          <w:marLeft w:val="0"/>
          <w:marRight w:val="0"/>
          <w:marTop w:val="0"/>
          <w:marBottom w:val="0"/>
          <w:divBdr>
            <w:top w:val="none" w:sz="0" w:space="0" w:color="auto"/>
            <w:left w:val="none" w:sz="0" w:space="0" w:color="auto"/>
            <w:bottom w:val="none" w:sz="0" w:space="0" w:color="auto"/>
            <w:right w:val="none" w:sz="0" w:space="0" w:color="auto"/>
          </w:divBdr>
        </w:div>
      </w:divsChild>
    </w:div>
    <w:div w:id="1801798941">
      <w:bodyDiv w:val="1"/>
      <w:marLeft w:val="0"/>
      <w:marRight w:val="0"/>
      <w:marTop w:val="0"/>
      <w:marBottom w:val="0"/>
      <w:divBdr>
        <w:top w:val="none" w:sz="0" w:space="0" w:color="auto"/>
        <w:left w:val="none" w:sz="0" w:space="0" w:color="auto"/>
        <w:bottom w:val="none" w:sz="0" w:space="0" w:color="auto"/>
        <w:right w:val="none" w:sz="0" w:space="0" w:color="auto"/>
      </w:divBdr>
      <w:divsChild>
        <w:div w:id="1194343277">
          <w:marLeft w:val="0"/>
          <w:marRight w:val="0"/>
          <w:marTop w:val="0"/>
          <w:marBottom w:val="0"/>
          <w:divBdr>
            <w:top w:val="none" w:sz="0" w:space="0" w:color="auto"/>
            <w:left w:val="none" w:sz="0" w:space="0" w:color="auto"/>
            <w:bottom w:val="none" w:sz="0" w:space="0" w:color="auto"/>
            <w:right w:val="none" w:sz="0" w:space="0" w:color="auto"/>
          </w:divBdr>
          <w:divsChild>
            <w:div w:id="755056703">
              <w:marLeft w:val="0"/>
              <w:marRight w:val="0"/>
              <w:marTop w:val="0"/>
              <w:marBottom w:val="0"/>
              <w:divBdr>
                <w:top w:val="none" w:sz="0" w:space="0" w:color="auto"/>
                <w:left w:val="none" w:sz="0" w:space="0" w:color="auto"/>
                <w:bottom w:val="none" w:sz="0" w:space="0" w:color="auto"/>
                <w:right w:val="none" w:sz="0" w:space="0" w:color="auto"/>
              </w:divBdr>
              <w:divsChild>
                <w:div w:id="85611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7018">
      <w:bodyDiv w:val="1"/>
      <w:marLeft w:val="0"/>
      <w:marRight w:val="0"/>
      <w:marTop w:val="0"/>
      <w:marBottom w:val="0"/>
      <w:divBdr>
        <w:top w:val="none" w:sz="0" w:space="0" w:color="auto"/>
        <w:left w:val="none" w:sz="0" w:space="0" w:color="auto"/>
        <w:bottom w:val="none" w:sz="0" w:space="0" w:color="auto"/>
        <w:right w:val="none" w:sz="0" w:space="0" w:color="auto"/>
      </w:divBdr>
      <w:divsChild>
        <w:div w:id="1414619550">
          <w:marLeft w:val="0"/>
          <w:marRight w:val="0"/>
          <w:marTop w:val="0"/>
          <w:marBottom w:val="0"/>
          <w:divBdr>
            <w:top w:val="none" w:sz="0" w:space="0" w:color="auto"/>
            <w:left w:val="none" w:sz="0" w:space="0" w:color="auto"/>
            <w:bottom w:val="none" w:sz="0" w:space="0" w:color="auto"/>
            <w:right w:val="none" w:sz="0" w:space="0" w:color="auto"/>
          </w:divBdr>
        </w:div>
        <w:div w:id="450591733">
          <w:marLeft w:val="0"/>
          <w:marRight w:val="0"/>
          <w:marTop w:val="0"/>
          <w:marBottom w:val="0"/>
          <w:divBdr>
            <w:top w:val="none" w:sz="0" w:space="0" w:color="auto"/>
            <w:left w:val="none" w:sz="0" w:space="0" w:color="auto"/>
            <w:bottom w:val="none" w:sz="0" w:space="0" w:color="auto"/>
            <w:right w:val="none" w:sz="0" w:space="0" w:color="auto"/>
          </w:divBdr>
        </w:div>
        <w:div w:id="673538011">
          <w:marLeft w:val="0"/>
          <w:marRight w:val="0"/>
          <w:marTop w:val="0"/>
          <w:marBottom w:val="0"/>
          <w:divBdr>
            <w:top w:val="none" w:sz="0" w:space="0" w:color="auto"/>
            <w:left w:val="none" w:sz="0" w:space="0" w:color="auto"/>
            <w:bottom w:val="none" w:sz="0" w:space="0" w:color="auto"/>
            <w:right w:val="none" w:sz="0" w:space="0" w:color="auto"/>
          </w:divBdr>
        </w:div>
      </w:divsChild>
    </w:div>
    <w:div w:id="1821116924">
      <w:bodyDiv w:val="1"/>
      <w:marLeft w:val="0"/>
      <w:marRight w:val="0"/>
      <w:marTop w:val="0"/>
      <w:marBottom w:val="0"/>
      <w:divBdr>
        <w:top w:val="none" w:sz="0" w:space="0" w:color="auto"/>
        <w:left w:val="none" w:sz="0" w:space="0" w:color="auto"/>
        <w:bottom w:val="none" w:sz="0" w:space="0" w:color="auto"/>
        <w:right w:val="none" w:sz="0" w:space="0" w:color="auto"/>
      </w:divBdr>
    </w:div>
    <w:div w:id="1870752295">
      <w:bodyDiv w:val="1"/>
      <w:marLeft w:val="0"/>
      <w:marRight w:val="0"/>
      <w:marTop w:val="0"/>
      <w:marBottom w:val="0"/>
      <w:divBdr>
        <w:top w:val="none" w:sz="0" w:space="0" w:color="auto"/>
        <w:left w:val="none" w:sz="0" w:space="0" w:color="auto"/>
        <w:bottom w:val="none" w:sz="0" w:space="0" w:color="auto"/>
        <w:right w:val="none" w:sz="0" w:space="0" w:color="auto"/>
      </w:divBdr>
    </w:div>
    <w:div w:id="1891455058">
      <w:bodyDiv w:val="1"/>
      <w:marLeft w:val="0"/>
      <w:marRight w:val="0"/>
      <w:marTop w:val="0"/>
      <w:marBottom w:val="0"/>
      <w:divBdr>
        <w:top w:val="none" w:sz="0" w:space="0" w:color="auto"/>
        <w:left w:val="none" w:sz="0" w:space="0" w:color="auto"/>
        <w:bottom w:val="none" w:sz="0" w:space="0" w:color="auto"/>
        <w:right w:val="none" w:sz="0" w:space="0" w:color="auto"/>
      </w:divBdr>
    </w:div>
    <w:div w:id="2070568211">
      <w:bodyDiv w:val="1"/>
      <w:marLeft w:val="0"/>
      <w:marRight w:val="0"/>
      <w:marTop w:val="0"/>
      <w:marBottom w:val="0"/>
      <w:divBdr>
        <w:top w:val="none" w:sz="0" w:space="0" w:color="auto"/>
        <w:left w:val="none" w:sz="0" w:space="0" w:color="auto"/>
        <w:bottom w:val="none" w:sz="0" w:space="0" w:color="auto"/>
        <w:right w:val="none" w:sz="0" w:space="0" w:color="auto"/>
      </w:divBdr>
      <w:divsChild>
        <w:div w:id="1087917942">
          <w:marLeft w:val="0"/>
          <w:marRight w:val="0"/>
          <w:marTop w:val="0"/>
          <w:marBottom w:val="0"/>
          <w:divBdr>
            <w:top w:val="none" w:sz="0" w:space="0" w:color="auto"/>
            <w:left w:val="none" w:sz="0" w:space="0" w:color="auto"/>
            <w:bottom w:val="none" w:sz="0" w:space="0" w:color="auto"/>
            <w:right w:val="none" w:sz="0" w:space="0" w:color="auto"/>
          </w:divBdr>
          <w:divsChild>
            <w:div w:id="1255701307">
              <w:marLeft w:val="0"/>
              <w:marRight w:val="0"/>
              <w:marTop w:val="0"/>
              <w:marBottom w:val="0"/>
              <w:divBdr>
                <w:top w:val="none" w:sz="0" w:space="0" w:color="auto"/>
                <w:left w:val="none" w:sz="0" w:space="0" w:color="auto"/>
                <w:bottom w:val="none" w:sz="0" w:space="0" w:color="auto"/>
                <w:right w:val="none" w:sz="0" w:space="0" w:color="auto"/>
              </w:divBdr>
              <w:divsChild>
                <w:div w:id="87249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itor\Desktop\649\BDCC-template%20(1)%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E9F66-60DC-4D41-AB44-EF38B0907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BDCC-template (1) (1)</Template>
  <TotalTime>1</TotalTime>
  <Pages>19</Pages>
  <Words>54516</Words>
  <Characters>31075</Characters>
  <Application>Microsoft Office Word</Application>
  <DocSecurity>0</DocSecurity>
  <Lines>258</Lines>
  <Paragraphs>170</Paragraphs>
  <ScaleCrop>false</ScaleCrop>
  <HeadingPairs>
    <vt:vector size="6" baseType="variant">
      <vt:variant>
        <vt:lpstr>Название</vt:lpstr>
      </vt:variant>
      <vt:variant>
        <vt:i4>1</vt:i4>
      </vt:variant>
      <vt:variant>
        <vt:lpstr>Title</vt:lpstr>
      </vt:variant>
      <vt:variant>
        <vt:i4>1</vt:i4>
      </vt:variant>
      <vt:variant>
        <vt:lpstr>Назва</vt:lpstr>
      </vt:variant>
      <vt:variant>
        <vt:i4>1</vt:i4>
      </vt:variant>
    </vt:vector>
  </HeadingPairs>
  <TitlesOfParts>
    <vt:vector size="3" baseType="lpstr">
      <vt:lpstr>Type of the Paper (Article</vt:lpstr>
      <vt:lpstr>Type of the Paper (Article</vt:lpstr>
      <vt:lpstr>Type of the Paper (Article</vt:lpstr>
    </vt:vector>
  </TitlesOfParts>
  <Company/>
  <LinksUpToDate>false</LinksUpToDate>
  <CharactersWithSpaces>85421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Editor</dc:creator>
  <cp:keywords/>
  <dc:description/>
  <cp:lastModifiedBy>Nataliya Boiko</cp:lastModifiedBy>
  <cp:revision>2</cp:revision>
  <cp:lastPrinted>2023-09-29T07:27:00Z</cp:lastPrinted>
  <dcterms:created xsi:type="dcterms:W3CDTF">2024-03-14T21:50:00Z</dcterms:created>
  <dcterms:modified xsi:type="dcterms:W3CDTF">2024-03-14T21:50:00Z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id="d6MRi5I2"/&gt;&lt;style id="http://www.zotero.org/styles/ieee" locale="en-US" hasBibliography="1" bibliographyStyleHasBeenSet="1"/&gt;&lt;prefs&gt;&lt;pref name="fieldType" value="Field"/&gt;&lt;/prefs&gt;&lt;/data&gt;</vt:lpwstr>
  </property>
</Properties>
</file>