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B6F5" w14:textId="1D5AB73D" w:rsidR="00884CF8" w:rsidRPr="00884CF8" w:rsidRDefault="00884CF8" w:rsidP="00884CF8">
      <w:pPr>
        <w:jc w:val="center"/>
        <w:rPr>
          <w:sz w:val="32"/>
          <w:szCs w:val="32"/>
        </w:rPr>
      </w:pPr>
      <w:r w:rsidRPr="00884CF8">
        <w:rPr>
          <w:sz w:val="32"/>
          <w:szCs w:val="32"/>
        </w:rPr>
        <w:t>Textes :</w:t>
      </w:r>
    </w:p>
    <w:p w14:paraId="148385D8" w14:textId="3D0142DD" w:rsidR="003C68E6" w:rsidRDefault="00884CF8" w:rsidP="00884CF8">
      <w:pPr>
        <w:rPr>
          <w:b/>
          <w:bCs/>
          <w:sz w:val="32"/>
          <w:szCs w:val="32"/>
        </w:rPr>
      </w:pPr>
      <w:r w:rsidRPr="00884CF8">
        <w:rPr>
          <w:b/>
          <w:bCs/>
          <w:sz w:val="32"/>
          <w:szCs w:val="32"/>
        </w:rPr>
        <w:t>Page 1 </w:t>
      </w:r>
    </w:p>
    <w:p w14:paraId="5DD5D81C" w14:textId="77777777" w:rsidR="003C68E6" w:rsidRDefault="003C68E6" w:rsidP="00884CF8"/>
    <w:p w14:paraId="2D203BDE" w14:textId="0DB6904D" w:rsidR="003C68E6" w:rsidRDefault="003C68E6" w:rsidP="00884CF8">
      <w:r>
        <w:t>INTRO :</w:t>
      </w:r>
    </w:p>
    <w:p w14:paraId="08312B7F" w14:textId="44BFDBD3" w:rsidR="003C68E6" w:rsidRDefault="003C68E6" w:rsidP="00884CF8">
      <w:r w:rsidRPr="003C68E6">
        <w:t xml:space="preserve">Le burn-out est un syndrome d'épuisement qui résulte d'un stress chronique non géré, se manifestant par un épuisement physique, émotionnel et mental </w:t>
      </w:r>
      <w:hyperlink r:id="rId5" w:tgtFrame="_blank" w:history="1">
        <w:proofErr w:type="spellStart"/>
        <w:r w:rsidRPr="003C68E6">
          <w:rPr>
            <w:rStyle w:val="Hyperlink"/>
          </w:rPr>
          <w:t>OpenEdition</w:t>
        </w:r>
        <w:proofErr w:type="spellEnd"/>
      </w:hyperlink>
      <w:r w:rsidRPr="003C68E6">
        <w:t xml:space="preserve">. Contrairement à une idée répandue, les études scientifiques montrent que le burn-out ne se limite pas à la sphère professionnelle : d'autres composantes liées à la personne ou à la vie privée peuvent également être en cause </w:t>
      </w:r>
      <w:hyperlink r:id="rId6" w:tgtFrame="_blank" w:history="1">
        <w:proofErr w:type="spellStart"/>
        <w:r w:rsidRPr="003C68E6">
          <w:rPr>
            <w:rStyle w:val="Hyperlink"/>
          </w:rPr>
          <w:t>OpenEdition</w:t>
        </w:r>
        <w:proofErr w:type="spellEnd"/>
      </w:hyperlink>
      <w:r w:rsidRPr="003C68E6">
        <w:t xml:space="preserve">. On distingue ainsi plusieurs formes d'épuisement selon leur origine : le burn-out professionnel lié au travail, le burn-out parental causé par les responsabilités familiales, le burn-out relationnel résultant de relations interpersonnelles difficiles, l'épuisement émotionnel lié à une charge émotionnelle excessive, et le burn-out neurodivergent qui affecte les personnes autistes ou TDAH en raison d'un décalage constant entre leurs fonctionnements naturels et les exigences du monde neurotypique </w:t>
      </w:r>
      <w:hyperlink r:id="rId7" w:tgtFrame="_blank" w:history="1">
        <w:proofErr w:type="spellStart"/>
        <w:r w:rsidRPr="003C68E6">
          <w:rPr>
            <w:rStyle w:val="Hyperlink"/>
          </w:rPr>
          <w:t>Carenews</w:t>
        </w:r>
      </w:hyperlink>
      <w:hyperlink r:id="rId8" w:tgtFrame="_blank" w:history="1">
        <w:r w:rsidRPr="003C68E6">
          <w:rPr>
            <w:rStyle w:val="Hyperlink"/>
          </w:rPr>
          <w:t>Vaincre</w:t>
        </w:r>
        <w:proofErr w:type="spellEnd"/>
        <w:r w:rsidRPr="003C68E6">
          <w:rPr>
            <w:rStyle w:val="Hyperlink"/>
          </w:rPr>
          <w:t xml:space="preserve"> le Burn Out</w:t>
        </w:r>
      </w:hyperlink>
      <w:r w:rsidRPr="003C68E6">
        <w:t>. Le test suivant vous aidera à identifier précisément quel type de burn-out vous concerne afin d'adopter les bonnes stratégies de prévention ou d'accompagnement.</w:t>
      </w:r>
    </w:p>
    <w:p w14:paraId="48DDBD0E" w14:textId="58257F85" w:rsidR="003C68E6" w:rsidRDefault="003C68E6" w:rsidP="00884CF8">
      <w:r>
        <w:t>Version courte :</w:t>
      </w:r>
    </w:p>
    <w:p w14:paraId="7CD8C16B" w14:textId="32B96F20" w:rsidR="003C68E6" w:rsidRDefault="003C68E6" w:rsidP="00884CF8">
      <w:r w:rsidRPr="003C68E6">
        <w:t xml:space="preserve">Vous vous sentez épuisé(e), vidé(e), au bout du rouleau ? Le burn-out est un syndrome d'épuisement résultant d'un stress chronique non géré, qui se manifeste par un épuisement physique, émotionnel et mental </w:t>
      </w:r>
      <w:hyperlink r:id="rId9" w:tgtFrame="_blank" w:history="1">
        <w:proofErr w:type="spellStart"/>
        <w:r w:rsidRPr="003C68E6">
          <w:rPr>
            <w:rStyle w:val="Hyperlink"/>
          </w:rPr>
          <w:t>OpenEdition</w:t>
        </w:r>
        <w:proofErr w:type="spellEnd"/>
      </w:hyperlink>
      <w:r w:rsidRPr="003C68E6">
        <w:t xml:space="preserve">. Contrairement aux idées reçues, les études scientifiques montrent qu'il ne se limite pas au travail : d'autres composantes liées à la vie privée ou à la personne peuvent également être en cause </w:t>
      </w:r>
      <w:hyperlink r:id="rId10" w:tgtFrame="_blank" w:history="1">
        <w:proofErr w:type="spellStart"/>
        <w:r w:rsidRPr="003C68E6">
          <w:rPr>
            <w:rStyle w:val="Hyperlink"/>
          </w:rPr>
          <w:t>OpenEdition</w:t>
        </w:r>
        <w:proofErr w:type="spellEnd"/>
      </w:hyperlink>
      <w:r w:rsidRPr="003C68E6">
        <w:t xml:space="preserve">. Votre épuisement peut être professionnel (lié au travail), parental (lié aux responsabilités familiales), relationnel (causé par des relations toxiques), émotionnel (surcharge émotionnelle), ou neurodivergent (si vous êtes autiste ou TDAH et confronté(e) à un décalage constant avec les attentes neurotypiques) </w:t>
      </w:r>
      <w:hyperlink r:id="rId11" w:tgtFrame="_blank" w:history="1">
        <w:proofErr w:type="spellStart"/>
        <w:r w:rsidRPr="003C68E6">
          <w:rPr>
            <w:rStyle w:val="Hyperlink"/>
          </w:rPr>
          <w:t>Carenews</w:t>
        </w:r>
      </w:hyperlink>
      <w:hyperlink r:id="rId12" w:tgtFrame="_blank" w:history="1">
        <w:r w:rsidRPr="003C68E6">
          <w:rPr>
            <w:rStyle w:val="Hyperlink"/>
          </w:rPr>
          <w:t>Vaincre</w:t>
        </w:r>
        <w:proofErr w:type="spellEnd"/>
        <w:r w:rsidRPr="003C68E6">
          <w:rPr>
            <w:rStyle w:val="Hyperlink"/>
          </w:rPr>
          <w:t xml:space="preserve"> le Burn Out</w:t>
        </w:r>
      </w:hyperlink>
      <w:r w:rsidRPr="003C68E6">
        <w:t>. Le test suivant vous aidera à identifier précisément votre situation et à trouver les solutions adaptées.</w:t>
      </w:r>
    </w:p>
    <w:p w14:paraId="2B572B1F" w14:textId="77777777" w:rsidR="003C68E6" w:rsidRDefault="003C68E6" w:rsidP="00884CF8"/>
    <w:p w14:paraId="7CCC9EEF" w14:textId="77777777" w:rsidR="003C68E6" w:rsidRDefault="003C68E6" w:rsidP="00884CF8"/>
    <w:p w14:paraId="0B1654E7" w14:textId="6FD08236" w:rsidR="00884CF8" w:rsidRDefault="00884CF8" w:rsidP="00884CF8">
      <w:r>
        <w:t>PROFESSIONNEL :</w:t>
      </w:r>
    </w:p>
    <w:p w14:paraId="2B410637" w14:textId="77777777" w:rsidR="00396C89" w:rsidRPr="00396C89" w:rsidRDefault="00396C89" w:rsidP="00396C89">
      <w:r w:rsidRPr="00396C89">
        <w:rPr>
          <w:b/>
          <w:bCs/>
        </w:rPr>
        <w:t>Le burn-out professionnel : comprendre pour mieux prévenir</w:t>
      </w:r>
    </w:p>
    <w:p w14:paraId="789830B0" w14:textId="77777777" w:rsidR="00396C89" w:rsidRPr="00396C89" w:rsidRDefault="00396C89" w:rsidP="00396C89">
      <w:r w:rsidRPr="00396C89">
        <w:t>Le burn-out professionnel est un épuisement physique, émotionnel et mental résultant d'un stress chronique au travail. Il se caractérise par trois dimensions principales : l'épuisement émotionnel intense, le cynisme ou désengagement vis-à-vis du travail, et la diminution du sentiment d'accomplissement professionnel.</w:t>
      </w:r>
    </w:p>
    <w:p w14:paraId="0190BF6F" w14:textId="77777777" w:rsidR="00396C89" w:rsidRPr="00396C89" w:rsidRDefault="00396C89" w:rsidP="00396C89">
      <w:r w:rsidRPr="00396C89">
        <w:t>Les principaux facteurs sont majoritairement organisationnels : charge de travail excessive, manque d'autonomie ou de reconnaissance, conflits de valeurs, relations difficiles au travail, et objectifs irréalistes. Contrairement aux idées reçues, 60 à 65% des causes proviennent de l'organisation du travail, contre seulement 30 à 35% de facteurs individuels.</w:t>
      </w:r>
    </w:p>
    <w:p w14:paraId="290CC397" w14:textId="77777777" w:rsidR="00396C89" w:rsidRPr="00396C89" w:rsidRDefault="00396C89" w:rsidP="00396C89">
      <w:r w:rsidRPr="00396C89">
        <w:lastRenderedPageBreak/>
        <w:t>Les symptômes touchent plusieurs sphères : physiquement (fatigue chronique, troubles du sommeil, douleurs dorsales, maux de tête), émotionnellement (irritabilité, anxiété, sentiment de vide), et cognitivement (difficultés de concentration, troubles de la mémoire, baisse de performance).</w:t>
      </w:r>
    </w:p>
    <w:p w14:paraId="69B84F85" w14:textId="77777777" w:rsidR="00396C89" w:rsidRPr="00396C89" w:rsidRDefault="00396C89" w:rsidP="00396C89">
      <w:r w:rsidRPr="00396C89">
        <w:t>Le burn-out évolue en quatre étapes : d'abord l'excès de stress chronique, puis la phase de résistance où la personne tente de compenser, ensuite l'épuisement avec perte d'énergie et de motivation, et enfin le burn-out complet où fonctionner normalement devient impossible.</w:t>
      </w:r>
    </w:p>
    <w:p w14:paraId="5ECF9A96" w14:textId="77777777" w:rsidR="00396C89" w:rsidRPr="00396C89" w:rsidRDefault="00396C89" w:rsidP="00396C89">
      <w:r w:rsidRPr="00396C89">
        <w:t xml:space="preserve">Les solutions combinent repos nécessaire, accompagnement psychologique (thérapies </w:t>
      </w:r>
      <w:proofErr w:type="spellStart"/>
      <w:r w:rsidRPr="00396C89">
        <w:t>cognitivo</w:t>
      </w:r>
      <w:proofErr w:type="spellEnd"/>
      <w:r w:rsidRPr="00396C89">
        <w:t>-comportementales, sophrologie), réorganisation du travail, et prévention active. Il est essentiel de consulter rapidement un médecin dès les premiers signes. La prévention passe par l'établissement de limites claires, l'amélioration de l'équilibre vie professionnelle-vie personnelle, le soutien social, et une culture d'entreprise bienveillante. Le burn-out n'est pas une fatalité : reconnaître les signaux d'alerte permet d'agir avant le point de rupture.</w:t>
      </w:r>
    </w:p>
    <w:p w14:paraId="1CA2BF3D" w14:textId="77777777" w:rsidR="00396C89" w:rsidRDefault="00396C89" w:rsidP="00884CF8"/>
    <w:p w14:paraId="53F3E788" w14:textId="77777777" w:rsidR="00396C89" w:rsidRPr="00396C89" w:rsidRDefault="00396C89" w:rsidP="00396C89">
      <w:pPr>
        <w:rPr>
          <w:b/>
          <w:bCs/>
        </w:rPr>
      </w:pPr>
      <w:r w:rsidRPr="00396C89">
        <w:rPr>
          <w:b/>
          <w:bCs/>
        </w:rPr>
        <w:t>Ressources sur le burn</w:t>
      </w:r>
      <w:r w:rsidRPr="00396C89">
        <w:rPr>
          <w:b/>
          <w:bCs/>
        </w:rPr>
        <w:noBreakHyphen/>
        <w:t>out professionnel (lié au travail)</w:t>
      </w:r>
    </w:p>
    <w:p w14:paraId="4F063E26" w14:textId="77777777" w:rsidR="00396C89" w:rsidRPr="00396C89" w:rsidRDefault="00396C89" w:rsidP="00396C89">
      <w:pPr>
        <w:numPr>
          <w:ilvl w:val="0"/>
          <w:numId w:val="40"/>
        </w:numPr>
        <w:rPr>
          <w:lang w:val="en-GB"/>
        </w:rPr>
      </w:pPr>
      <w:r w:rsidRPr="00396C89">
        <w:rPr>
          <w:b/>
          <w:bCs/>
          <w:lang w:val="en-GB"/>
        </w:rPr>
        <w:t>A systematic review including meta-analysis of work environment and burnout symptoms</w:t>
      </w:r>
      <w:r w:rsidRPr="00396C89">
        <w:rPr>
          <w:lang w:val="en-GB"/>
        </w:rPr>
        <w:t xml:space="preserve"> — BMC Public Health (Aronsson, Theorell, Grape, etc.)</w:t>
      </w:r>
    </w:p>
    <w:p w14:paraId="3D8B074E" w14:textId="77777777" w:rsidR="00396C89" w:rsidRPr="00396C89" w:rsidRDefault="00396C89" w:rsidP="00396C89">
      <w:pPr>
        <w:numPr>
          <w:ilvl w:val="1"/>
          <w:numId w:val="40"/>
        </w:numPr>
      </w:pPr>
      <w:r w:rsidRPr="00396C89">
        <w:t xml:space="preserve">Cette méta-analyse étudie les liens entre conditions de travail (exigences, contrôle, soutien, justice, sécurité de l’emploi) et les symptômes de burn-out (épuisement émotionnel, cynisme, faible sentiment d’accomplissement) chez les salariés. </w:t>
      </w:r>
      <w:hyperlink r:id="rId13" w:tgtFrame="_blank" w:history="1">
        <w:r w:rsidRPr="00396C89">
          <w:rPr>
            <w:rStyle w:val="Hyperlink"/>
          </w:rPr>
          <w:t>PMC+3BioMed Central+3DOAJ+3</w:t>
        </w:r>
      </w:hyperlink>
    </w:p>
    <w:p w14:paraId="19A40A76" w14:textId="77777777" w:rsidR="00396C89" w:rsidRPr="00396C89" w:rsidRDefault="00396C89" w:rsidP="00396C89">
      <w:pPr>
        <w:numPr>
          <w:ilvl w:val="1"/>
          <w:numId w:val="40"/>
        </w:numPr>
      </w:pPr>
      <w:r w:rsidRPr="00396C89">
        <w:t xml:space="preserve">Elle montre que des facteurs structurels de l’environnement de travail (ex. haute demande, faible contrôle, peu de récompense) contribuent fortement au développement du burn-out. </w:t>
      </w:r>
      <w:hyperlink r:id="rId14" w:tgtFrame="_blank" w:history="1">
        <w:r w:rsidRPr="00396C89">
          <w:rPr>
            <w:rStyle w:val="Hyperlink"/>
          </w:rPr>
          <w:t>PMC+1</w:t>
        </w:r>
      </w:hyperlink>
    </w:p>
    <w:p w14:paraId="45322383" w14:textId="77777777" w:rsidR="00396C89" w:rsidRPr="00396C89" w:rsidRDefault="00396C89" w:rsidP="00396C89">
      <w:pPr>
        <w:numPr>
          <w:ilvl w:val="0"/>
          <w:numId w:val="40"/>
        </w:numPr>
        <w:rPr>
          <w:lang w:val="en-GB"/>
        </w:rPr>
      </w:pPr>
      <w:r w:rsidRPr="00396C89">
        <w:rPr>
          <w:b/>
          <w:bCs/>
          <w:lang w:val="en-GB"/>
        </w:rPr>
        <w:t>Global estimate of burnout among the public health workforce: a systematic review and meta-analysis</w:t>
      </w:r>
      <w:r w:rsidRPr="00396C89">
        <w:rPr>
          <w:lang w:val="en-GB"/>
        </w:rPr>
        <w:t xml:space="preserve"> — PubMed</w:t>
      </w:r>
    </w:p>
    <w:p w14:paraId="2F893FD8" w14:textId="77777777" w:rsidR="00396C89" w:rsidRPr="00396C89" w:rsidRDefault="00396C89" w:rsidP="00396C89">
      <w:pPr>
        <w:numPr>
          <w:ilvl w:val="1"/>
          <w:numId w:val="40"/>
        </w:numPr>
      </w:pPr>
      <w:r w:rsidRPr="00396C89">
        <w:t xml:space="preserve">Revue systématique estimant la prévalence mondiale du burn-out chez les professionnels de la santé publique. </w:t>
      </w:r>
      <w:hyperlink r:id="rId15" w:tgtFrame="_blank" w:history="1">
        <w:r w:rsidRPr="00396C89">
          <w:rPr>
            <w:rStyle w:val="Hyperlink"/>
          </w:rPr>
          <w:t>PubMed</w:t>
        </w:r>
      </w:hyperlink>
    </w:p>
    <w:p w14:paraId="3F63007C" w14:textId="77777777" w:rsidR="00396C89" w:rsidRPr="00396C89" w:rsidRDefault="00396C89" w:rsidP="00396C89">
      <w:pPr>
        <w:numPr>
          <w:ilvl w:val="1"/>
          <w:numId w:val="40"/>
        </w:numPr>
      </w:pPr>
      <w:r w:rsidRPr="00396C89">
        <w:t xml:space="preserve">Indique que le burn-out est un phénomène très répandu dans le secteur de la santé, ce qui souligne l’importance des conditions professionnelles dans son développement. </w:t>
      </w:r>
      <w:hyperlink r:id="rId16" w:tgtFrame="_blank" w:history="1">
        <w:r w:rsidRPr="00396C89">
          <w:rPr>
            <w:rStyle w:val="Hyperlink"/>
          </w:rPr>
          <w:t>PubMed</w:t>
        </w:r>
      </w:hyperlink>
    </w:p>
    <w:p w14:paraId="541665AB" w14:textId="77777777" w:rsidR="00396C89" w:rsidRPr="00396C89" w:rsidRDefault="00396C89" w:rsidP="00396C89">
      <w:pPr>
        <w:numPr>
          <w:ilvl w:val="0"/>
          <w:numId w:val="40"/>
        </w:numPr>
        <w:rPr>
          <w:lang w:val="en-GB"/>
        </w:rPr>
      </w:pPr>
      <w:r w:rsidRPr="00396C89">
        <w:rPr>
          <w:b/>
          <w:bCs/>
          <w:lang w:val="en-GB"/>
        </w:rPr>
        <w:t>A Systematic Review and Meta-Analysis of Burnout Among Healthcare Workers During COVID-19</w:t>
      </w:r>
      <w:r w:rsidRPr="00396C89">
        <w:rPr>
          <w:lang w:val="en-GB"/>
        </w:rPr>
        <w:t xml:space="preserve"> — PubMed</w:t>
      </w:r>
    </w:p>
    <w:p w14:paraId="7A473C0A" w14:textId="77777777" w:rsidR="00396C89" w:rsidRPr="00396C89" w:rsidRDefault="00396C89" w:rsidP="00396C89">
      <w:pPr>
        <w:numPr>
          <w:ilvl w:val="1"/>
          <w:numId w:val="40"/>
        </w:numPr>
      </w:pPr>
      <w:r w:rsidRPr="00396C89">
        <w:t>Cette méta-analyse évalue l’impact de la pandémie de COVID</w:t>
      </w:r>
      <w:r w:rsidRPr="00396C89">
        <w:noBreakHyphen/>
        <w:t xml:space="preserve">19 sur le burn-out chez les personnels de santé (épuisement émotionnel, dépersonnalisation, faible accomplissement). </w:t>
      </w:r>
      <w:hyperlink r:id="rId17" w:tgtFrame="_blank" w:history="1">
        <w:r w:rsidRPr="00396C89">
          <w:rPr>
            <w:rStyle w:val="Hyperlink"/>
          </w:rPr>
          <w:t>PubMed</w:t>
        </w:r>
      </w:hyperlink>
    </w:p>
    <w:p w14:paraId="19D7538E" w14:textId="77777777" w:rsidR="00396C89" w:rsidRPr="00396C89" w:rsidRDefault="00396C89" w:rsidP="00396C89">
      <w:pPr>
        <w:numPr>
          <w:ilvl w:val="1"/>
          <w:numId w:val="40"/>
        </w:numPr>
      </w:pPr>
      <w:r w:rsidRPr="00396C89">
        <w:t xml:space="preserve">Les auteurs montrent que près de la moitié des soignants étudiés présentaient des niveaux élevés de burn-out, même hors des services frontaux. </w:t>
      </w:r>
      <w:hyperlink r:id="rId18" w:tgtFrame="_blank" w:history="1">
        <w:r w:rsidRPr="00396C89">
          <w:rPr>
            <w:rStyle w:val="Hyperlink"/>
          </w:rPr>
          <w:t>PubMed</w:t>
        </w:r>
      </w:hyperlink>
    </w:p>
    <w:p w14:paraId="74AD353E" w14:textId="77777777" w:rsidR="00396C89" w:rsidRPr="00396C89" w:rsidRDefault="00396C89" w:rsidP="00396C89">
      <w:pPr>
        <w:numPr>
          <w:ilvl w:val="0"/>
          <w:numId w:val="40"/>
        </w:numPr>
        <w:rPr>
          <w:lang w:val="en-GB"/>
        </w:rPr>
      </w:pPr>
      <w:r w:rsidRPr="00396C89">
        <w:rPr>
          <w:b/>
          <w:bCs/>
          <w:lang w:val="en-GB"/>
        </w:rPr>
        <w:t>Burnout syndrome and work engagement in nursing staff: a systematic review and meta-analysis</w:t>
      </w:r>
      <w:r w:rsidRPr="00396C89">
        <w:rPr>
          <w:lang w:val="en-GB"/>
        </w:rPr>
        <w:t xml:space="preserve"> — PubMed</w:t>
      </w:r>
    </w:p>
    <w:p w14:paraId="33E07061" w14:textId="77777777" w:rsidR="00396C89" w:rsidRPr="00396C89" w:rsidRDefault="00396C89" w:rsidP="00396C89">
      <w:pPr>
        <w:numPr>
          <w:ilvl w:val="1"/>
          <w:numId w:val="40"/>
        </w:numPr>
      </w:pPr>
      <w:r w:rsidRPr="00396C89">
        <w:lastRenderedPageBreak/>
        <w:t xml:space="preserve">Étude qui met en relation le burn-out des infirmières avec leur engagement au travail. </w:t>
      </w:r>
      <w:hyperlink r:id="rId19" w:tgtFrame="_blank" w:history="1">
        <w:r w:rsidRPr="00396C89">
          <w:rPr>
            <w:rStyle w:val="Hyperlink"/>
          </w:rPr>
          <w:t>PubMed</w:t>
        </w:r>
      </w:hyperlink>
    </w:p>
    <w:p w14:paraId="4443FF99" w14:textId="77777777" w:rsidR="00396C89" w:rsidRPr="00396C89" w:rsidRDefault="00396C89" w:rsidP="00396C89">
      <w:pPr>
        <w:numPr>
          <w:ilvl w:val="1"/>
          <w:numId w:val="40"/>
        </w:numPr>
      </w:pPr>
      <w:r w:rsidRPr="00396C89">
        <w:t xml:space="preserve">Elle révèle que le burn-out peut être contrebalancé par des ressources personnelles et sociales, et propose une base scientifique pour des interventions ciblées dans le milieu soignant. </w:t>
      </w:r>
      <w:hyperlink r:id="rId20" w:tgtFrame="_blank" w:history="1">
        <w:r w:rsidRPr="00396C89">
          <w:rPr>
            <w:rStyle w:val="Hyperlink"/>
          </w:rPr>
          <w:t>PubMed</w:t>
        </w:r>
      </w:hyperlink>
    </w:p>
    <w:p w14:paraId="7FB1598F" w14:textId="77777777" w:rsidR="00396C89" w:rsidRPr="00396C89" w:rsidRDefault="00396C89" w:rsidP="00396C89">
      <w:pPr>
        <w:numPr>
          <w:ilvl w:val="0"/>
          <w:numId w:val="40"/>
        </w:numPr>
        <w:rPr>
          <w:lang w:val="en-GB"/>
        </w:rPr>
      </w:pPr>
      <w:r w:rsidRPr="00396C89">
        <w:rPr>
          <w:b/>
          <w:bCs/>
          <w:lang w:val="en-GB"/>
        </w:rPr>
        <w:t>Systematic review: Factors associated with return to work in burnout</w:t>
      </w:r>
      <w:r w:rsidRPr="00396C89">
        <w:rPr>
          <w:lang w:val="en-GB"/>
        </w:rPr>
        <w:t xml:space="preserve"> — Occupational Medicine (Oxford Academic)</w:t>
      </w:r>
    </w:p>
    <w:p w14:paraId="51C5C001" w14:textId="77777777" w:rsidR="00396C89" w:rsidRPr="00396C89" w:rsidRDefault="00396C89" w:rsidP="00396C89">
      <w:pPr>
        <w:numPr>
          <w:ilvl w:val="1"/>
          <w:numId w:val="40"/>
        </w:numPr>
      </w:pPr>
      <w:r w:rsidRPr="00396C89">
        <w:t xml:space="preserve">Revue des études sur les déterminants – au niveau individuel et organisationnel – du retour au travail chez des personnes ayant vécu un burn-out professionnel. </w:t>
      </w:r>
      <w:hyperlink r:id="rId21" w:tgtFrame="_blank" w:history="1">
        <w:r w:rsidRPr="00396C89">
          <w:rPr>
            <w:rStyle w:val="Hyperlink"/>
          </w:rPr>
          <w:t>OUP Academic</w:t>
        </w:r>
      </w:hyperlink>
    </w:p>
    <w:p w14:paraId="2A63C659" w14:textId="77777777" w:rsidR="00396C89" w:rsidRPr="00396C89" w:rsidRDefault="00396C89" w:rsidP="00396C89">
      <w:pPr>
        <w:numPr>
          <w:ilvl w:val="1"/>
          <w:numId w:val="40"/>
        </w:numPr>
      </w:pPr>
      <w:r w:rsidRPr="00396C89">
        <w:t xml:space="preserve">Identifie des facteurs facilitants (par exemple, la communication, la qualité du sommeil, le recours au travail à temps partiel) et des obstacles (fort </w:t>
      </w:r>
      <w:proofErr w:type="spellStart"/>
      <w:r w:rsidRPr="00396C89">
        <w:t>sur-engagement</w:t>
      </w:r>
      <w:proofErr w:type="spellEnd"/>
      <w:r w:rsidRPr="00396C89">
        <w:t xml:space="preserve">, congé long). </w:t>
      </w:r>
      <w:hyperlink r:id="rId22" w:tgtFrame="_blank" w:history="1">
        <w:r w:rsidRPr="00396C89">
          <w:rPr>
            <w:rStyle w:val="Hyperlink"/>
          </w:rPr>
          <w:t>OUP Academic</w:t>
        </w:r>
      </w:hyperlink>
    </w:p>
    <w:p w14:paraId="50BD11F5" w14:textId="77777777" w:rsidR="00396C89" w:rsidRPr="00396C89" w:rsidRDefault="00396C89" w:rsidP="00396C89">
      <w:pPr>
        <w:numPr>
          <w:ilvl w:val="0"/>
          <w:numId w:val="40"/>
        </w:numPr>
        <w:rPr>
          <w:lang w:val="en-GB"/>
        </w:rPr>
      </w:pPr>
      <w:r w:rsidRPr="00396C89">
        <w:rPr>
          <w:b/>
          <w:bCs/>
          <w:lang w:val="en-GB"/>
        </w:rPr>
        <w:t>Job stress and burnout among Finnish municipal employees without depression or anxiety</w:t>
      </w:r>
      <w:r w:rsidRPr="00396C89">
        <w:rPr>
          <w:lang w:val="en-GB"/>
        </w:rPr>
        <w:t xml:space="preserve"> — Occupational Medicine</w:t>
      </w:r>
    </w:p>
    <w:p w14:paraId="0066C4BE" w14:textId="77777777" w:rsidR="00396C89" w:rsidRPr="00396C89" w:rsidRDefault="00396C89" w:rsidP="00396C89">
      <w:pPr>
        <w:numPr>
          <w:ilvl w:val="1"/>
          <w:numId w:val="40"/>
        </w:numPr>
      </w:pPr>
      <w:r w:rsidRPr="00396C89">
        <w:t xml:space="preserve">Étude transversale dans la fonction publique municipale finlandaise : elle montre que le stress au travail (demandes, faible récompense, charge mentale) est lié au burn-out, même chez des employés sans symptômes d’anxiété ou de dépression. </w:t>
      </w:r>
      <w:hyperlink r:id="rId23" w:tgtFrame="_blank" w:history="1">
        <w:r w:rsidRPr="00396C89">
          <w:rPr>
            <w:rStyle w:val="Hyperlink"/>
          </w:rPr>
          <w:t>OUP Academic</w:t>
        </w:r>
      </w:hyperlink>
    </w:p>
    <w:p w14:paraId="22BB9F44" w14:textId="77777777" w:rsidR="00F97F02" w:rsidRPr="00F97F02" w:rsidRDefault="00F97F02" w:rsidP="00F97F02">
      <w:pPr>
        <w:rPr>
          <w:b/>
          <w:bCs/>
        </w:rPr>
      </w:pPr>
      <w:r w:rsidRPr="00F97F02">
        <w:rPr>
          <w:b/>
          <w:bCs/>
        </w:rPr>
        <w:t>Ressources en français pour le burn-out professionnel</w:t>
      </w:r>
    </w:p>
    <w:p w14:paraId="12D9C275" w14:textId="77777777" w:rsidR="00F97F02" w:rsidRPr="00F97F02" w:rsidRDefault="00F97F02" w:rsidP="00F97F02">
      <w:pPr>
        <w:numPr>
          <w:ilvl w:val="0"/>
          <w:numId w:val="42"/>
        </w:numPr>
      </w:pPr>
      <w:r w:rsidRPr="00F97F02">
        <w:rPr>
          <w:b/>
          <w:bCs/>
        </w:rPr>
        <w:t>Haute Autorité de Santé (HAS) — “Repérage et prise en charge cliniques du syndrome d’épuisement professionnel ou burnout”</w:t>
      </w:r>
      <w:r w:rsidRPr="00F97F02">
        <w:t xml:space="preserve"> : fiche mémo très complète, destinée aux médecins mais utile aussi pour mieux comprendre ce qu’est le burn-out en France. </w:t>
      </w:r>
      <w:hyperlink r:id="rId24" w:tgtFrame="_blank" w:history="1">
        <w:r w:rsidRPr="00F97F02">
          <w:rPr>
            <w:rStyle w:val="Hyperlink"/>
          </w:rPr>
          <w:t>Haute Autorité de Santé+1</w:t>
        </w:r>
      </w:hyperlink>
    </w:p>
    <w:p w14:paraId="4705B24F" w14:textId="77777777" w:rsidR="00F97F02" w:rsidRPr="00F97F02" w:rsidRDefault="00F97F02" w:rsidP="00F97F02">
      <w:pPr>
        <w:numPr>
          <w:ilvl w:val="0"/>
          <w:numId w:val="42"/>
        </w:numPr>
      </w:pPr>
      <w:r w:rsidRPr="00F97F02">
        <w:rPr>
          <w:b/>
          <w:bCs/>
        </w:rPr>
        <w:t>HAS — Burnout : repérage et prise en charge</w:t>
      </w:r>
      <w:r w:rsidRPr="00F97F02">
        <w:t xml:space="preserve"> : page explicative sur le burnout professionnel avec les trois dimensions (épuisement, cynisme, inefficacité) et des conseils pour le retour au travail. </w:t>
      </w:r>
      <w:hyperlink r:id="rId25" w:tgtFrame="_blank" w:history="1">
        <w:r w:rsidRPr="00F97F02">
          <w:rPr>
            <w:rStyle w:val="Hyperlink"/>
          </w:rPr>
          <w:t>Haute Autorité de Santé</w:t>
        </w:r>
      </w:hyperlink>
    </w:p>
    <w:p w14:paraId="40965631" w14:textId="77777777" w:rsidR="00F97F02" w:rsidRPr="00F97F02" w:rsidRDefault="00F97F02" w:rsidP="00F97F02">
      <w:pPr>
        <w:numPr>
          <w:ilvl w:val="0"/>
          <w:numId w:val="42"/>
        </w:numPr>
      </w:pPr>
      <w:r w:rsidRPr="00F97F02">
        <w:rPr>
          <w:b/>
          <w:bCs/>
        </w:rPr>
        <w:t>Santé Mentale — “Burn-out parental : quelles conséquences ?”</w:t>
      </w:r>
      <w:r w:rsidRPr="00F97F02">
        <w:t xml:space="preserve"> : bien que ce soit surtout sur le burn-out parental, cet article aborde des dimensions psychiques, sociales et émotionnelles très pertinentes pour une réflexion sur l’épuisement au travail et à la maison. </w:t>
      </w:r>
      <w:hyperlink r:id="rId26" w:tgtFrame="_blank" w:history="1">
        <w:r w:rsidRPr="00F97F02">
          <w:rPr>
            <w:rStyle w:val="Hyperlink"/>
          </w:rPr>
          <w:t>Santé Mentale</w:t>
        </w:r>
      </w:hyperlink>
    </w:p>
    <w:p w14:paraId="6275794E" w14:textId="77777777" w:rsidR="00F97F02" w:rsidRPr="00F97F02" w:rsidRDefault="00F97F02" w:rsidP="00F97F02">
      <w:pPr>
        <w:numPr>
          <w:ilvl w:val="0"/>
          <w:numId w:val="42"/>
        </w:numPr>
      </w:pPr>
      <w:r w:rsidRPr="00F97F02">
        <w:rPr>
          <w:b/>
          <w:bCs/>
        </w:rPr>
        <w:t>Institut de la Parentalité — “Être parent aujourd’hui : le burn</w:t>
      </w:r>
      <w:r w:rsidRPr="00F97F02">
        <w:rPr>
          <w:b/>
          <w:bCs/>
        </w:rPr>
        <w:noBreakHyphen/>
        <w:t>out parental”</w:t>
      </w:r>
      <w:r w:rsidRPr="00F97F02">
        <w:t xml:space="preserve"> : description conceptuelle du burn-out parental, en lien avec le rôle parental, la distanciation affective et la surcharge émotionnelle. </w:t>
      </w:r>
      <w:hyperlink r:id="rId27" w:tgtFrame="_blank" w:history="1">
        <w:r w:rsidRPr="00F97F02">
          <w:rPr>
            <w:rStyle w:val="Hyperlink"/>
          </w:rPr>
          <w:t>Institut de la Parentalité</w:t>
        </w:r>
      </w:hyperlink>
    </w:p>
    <w:p w14:paraId="4FBB8791" w14:textId="77777777" w:rsidR="00F97F02" w:rsidRPr="00F97F02" w:rsidRDefault="00F97F02" w:rsidP="00F97F02">
      <w:pPr>
        <w:numPr>
          <w:ilvl w:val="0"/>
          <w:numId w:val="42"/>
        </w:numPr>
      </w:pPr>
      <w:r w:rsidRPr="00F97F02">
        <w:rPr>
          <w:b/>
          <w:bCs/>
        </w:rPr>
        <w:t>Projet de recherche “Étude de prévalence du burnout en Belgique”</w:t>
      </w:r>
      <w:r w:rsidRPr="00F97F02">
        <w:t xml:space="preserve"> : rapport (PDF) très informatif sur le burnout dans la population belge, qui peut servir de base de réflexion, notamment pour des sites francophones. </w:t>
      </w:r>
      <w:hyperlink r:id="rId28" w:tgtFrame="_blank" w:history="1">
        <w:r w:rsidRPr="00F97F02">
          <w:rPr>
            <w:rStyle w:val="Hyperlink"/>
          </w:rPr>
          <w:t>Société scientifique de santé au travail</w:t>
        </w:r>
      </w:hyperlink>
    </w:p>
    <w:p w14:paraId="20B1C048" w14:textId="77777777" w:rsidR="00396C89" w:rsidRDefault="00396C89" w:rsidP="00884CF8"/>
    <w:p w14:paraId="18E3F1FD" w14:textId="77777777" w:rsidR="00396C89" w:rsidRDefault="00396C89" w:rsidP="00884CF8"/>
    <w:p w14:paraId="6D438A55" w14:textId="3B696837" w:rsidR="00884CF8" w:rsidRDefault="00884CF8" w:rsidP="00884CF8">
      <w:r>
        <w:lastRenderedPageBreak/>
        <w:t>PARENTAL :</w:t>
      </w:r>
    </w:p>
    <w:p w14:paraId="7812F320" w14:textId="77777777" w:rsidR="00396C89" w:rsidRPr="00396C89" w:rsidRDefault="00396C89" w:rsidP="00396C89">
      <w:r w:rsidRPr="00396C89">
        <w:rPr>
          <w:b/>
          <w:bCs/>
        </w:rPr>
        <w:t>Le burn-out parental : comprendre pour mieux accompagner</w:t>
      </w:r>
    </w:p>
    <w:p w14:paraId="0A061C0C" w14:textId="77777777" w:rsidR="00396C89" w:rsidRPr="00396C89" w:rsidRDefault="00396C89" w:rsidP="00396C89">
      <w:r w:rsidRPr="00396C89">
        <w:t>Le burn-out parental est un syndrome d'épuisement qui touche les parents exposés à un stress chronique dans leur rôle parental, sans ressources suffisantes pour compenser. Il se caractérise par quatre dimensions principales : l'épuisement physique, émotionnel et cognitif dans le rôle de parent, la saturation et la perte de plaisir liée à la parentalité, la distanciation affective avec les enfants, et le contraste douloureux entre le parent que l'on était et celui que l'on est devenu.</w:t>
      </w:r>
    </w:p>
    <w:p w14:paraId="276EB0EF" w14:textId="77777777" w:rsidR="00396C89" w:rsidRPr="00396C89" w:rsidRDefault="00396C89" w:rsidP="00396C89">
      <w:r w:rsidRPr="00396C89">
        <w:t xml:space="preserve">Les principaux facteurs de risque incluent la quête de perfection parentale, le manque de soutien conjugal ou familial, les difficultés relationnelles dans le couple, les traits de personnalité perfectionnistes, la charge mentale excessive, l'absence de temps pour soi, et les circonstances de vie difficiles comme avoir un enfant avec des besoins particuliers ou vivre en famille monoparentale. Les recherches montrent que les </w:t>
      </w:r>
      <w:proofErr w:type="spellStart"/>
      <w:r w:rsidRPr="00396C89">
        <w:t>stresseurs</w:t>
      </w:r>
      <w:proofErr w:type="spellEnd"/>
      <w:r w:rsidRPr="00396C89">
        <w:t xml:space="preserve"> liés à la relation parent-enfant, au couple et aux caractéristiques personnelles sont les plus déterminants.</w:t>
      </w:r>
    </w:p>
    <w:p w14:paraId="5C86799E" w14:textId="77777777" w:rsidR="00396C89" w:rsidRPr="00396C89" w:rsidRDefault="00396C89" w:rsidP="00396C89">
      <w:r w:rsidRPr="00396C89">
        <w:t>Les symptômes touchent plusieurs sphères : physiquement (fatigue intense persistante, troubles du sommeil, maux de tête et de ventre), émotionnellement (irritabilité, sentiment de vide, culpabilité, perte d'estime de soi), et dans la relation avec les enfants (désengagement, écoute distraite, réduction des manifestations d'affection, sentiment d'être en mode survie).</w:t>
      </w:r>
    </w:p>
    <w:p w14:paraId="2DF49677" w14:textId="77777777" w:rsidR="00396C89" w:rsidRPr="00396C89" w:rsidRDefault="00396C89" w:rsidP="00396C89">
      <w:r w:rsidRPr="00396C89">
        <w:t>Le burn-out parental évolue progressivement : d'abord l'excès de stress parental chronique, puis la phase de résistance où le parent tente de compenser en s'investissant davantage, ensuite l'épuisement avec perte d'énergie et de plaisir, et enfin le burn-out complet où le parent ne se reconnaît plus et ne parvient plus à fonctionner normalement dans son rôle parental.</w:t>
      </w:r>
    </w:p>
    <w:p w14:paraId="1B3D1492" w14:textId="77777777" w:rsidR="00396C89" w:rsidRPr="00396C89" w:rsidRDefault="00396C89" w:rsidP="00396C89">
      <w:r w:rsidRPr="00396C89">
        <w:t xml:space="preserve">Les solutions combinent plusieurs approches : consultation rapide d'un professionnel de santé dès les premiers signes, accompagnement psychologique privilégiant les thérapies </w:t>
      </w:r>
      <w:proofErr w:type="spellStart"/>
      <w:r w:rsidRPr="00396C89">
        <w:t>cognitivo</w:t>
      </w:r>
      <w:proofErr w:type="spellEnd"/>
      <w:r w:rsidRPr="00396C89">
        <w:t>-comportementales ou la thérapie interpersonnelle, réorganisation de l'équilibre risques-ressources, participation à des groupes de parole, pratiques de gestion du stress (yoga, méditation, sophrologie), délégation des tâches, et réappropriation de temps pour soi. La prévention passe par l'abandon de l'idéal du parent parfait, le renforcement du soutien social, et l'acceptation de ses limites. Il est essentiel de briser le silence et de demander de l'aide sans culpabilité.</w:t>
      </w:r>
    </w:p>
    <w:p w14:paraId="2118407E" w14:textId="77777777" w:rsidR="00884CF8" w:rsidRDefault="00884CF8" w:rsidP="00884CF8"/>
    <w:p w14:paraId="10C046F1" w14:textId="77777777" w:rsidR="00F97F02" w:rsidRPr="00F97F02" w:rsidRDefault="00F97F02" w:rsidP="00F97F02">
      <w:pPr>
        <w:rPr>
          <w:b/>
          <w:bCs/>
        </w:rPr>
      </w:pPr>
      <w:r w:rsidRPr="00F97F02">
        <w:rPr>
          <w:b/>
          <w:bCs/>
        </w:rPr>
        <w:t>Ressources sur le burn</w:t>
      </w:r>
      <w:r w:rsidRPr="00F97F02">
        <w:rPr>
          <w:b/>
          <w:bCs/>
        </w:rPr>
        <w:noBreakHyphen/>
        <w:t>out parental</w:t>
      </w:r>
    </w:p>
    <w:p w14:paraId="3B6E44A6" w14:textId="77777777" w:rsidR="00F97F02" w:rsidRPr="00F97F02" w:rsidRDefault="00F97F02" w:rsidP="00F97F02">
      <w:pPr>
        <w:numPr>
          <w:ilvl w:val="0"/>
          <w:numId w:val="41"/>
        </w:numPr>
        <w:rPr>
          <w:lang w:val="en-GB"/>
        </w:rPr>
      </w:pPr>
      <w:r w:rsidRPr="00F97F02">
        <w:rPr>
          <w:b/>
          <w:bCs/>
          <w:lang w:val="en-GB"/>
        </w:rPr>
        <w:t>A systematic review of parental burnout and related factors among parents</w:t>
      </w:r>
      <w:r w:rsidRPr="00F97F02">
        <w:rPr>
          <w:lang w:val="en-GB"/>
        </w:rPr>
        <w:t xml:space="preserve"> — BMC Public Health / PMC</w:t>
      </w:r>
    </w:p>
    <w:p w14:paraId="104C5785" w14:textId="77777777" w:rsidR="00F97F02" w:rsidRPr="00F97F02" w:rsidRDefault="00F97F02" w:rsidP="00F97F02">
      <w:pPr>
        <w:numPr>
          <w:ilvl w:val="1"/>
          <w:numId w:val="41"/>
        </w:numPr>
      </w:pPr>
      <w:r w:rsidRPr="00F97F02">
        <w:t>Revue systématique (publiée en 2024) qui analyse les risques et facteurs associés au burn-out parental selon le modèle écologique (</w:t>
      </w:r>
      <w:proofErr w:type="spellStart"/>
      <w:r w:rsidRPr="00F97F02">
        <w:t>individual</w:t>
      </w:r>
      <w:proofErr w:type="spellEnd"/>
      <w:r w:rsidRPr="00F97F02">
        <w:t xml:space="preserve">, interpersonnel, sociétal). </w:t>
      </w:r>
      <w:hyperlink r:id="rId29" w:tgtFrame="_blank" w:history="1">
        <w:r w:rsidRPr="00F97F02">
          <w:rPr>
            <w:rStyle w:val="Hyperlink"/>
          </w:rPr>
          <w:t>PMC</w:t>
        </w:r>
      </w:hyperlink>
    </w:p>
    <w:p w14:paraId="5BC63A2B" w14:textId="77777777" w:rsidR="00F97F02" w:rsidRPr="00F97F02" w:rsidRDefault="00F97F02" w:rsidP="00F97F02">
      <w:pPr>
        <w:numPr>
          <w:ilvl w:val="1"/>
          <w:numId w:val="41"/>
        </w:numPr>
      </w:pPr>
      <w:r w:rsidRPr="00F97F02">
        <w:t xml:space="preserve">Identifie des variables comme le perfectionnisme, le soutien social, la satisfaction conjugale, le nombre d’enfants, les valeurs culturelles, etc. </w:t>
      </w:r>
      <w:hyperlink r:id="rId30" w:tgtFrame="_blank" w:history="1">
        <w:r w:rsidRPr="00F97F02">
          <w:rPr>
            <w:rStyle w:val="Hyperlink"/>
          </w:rPr>
          <w:t>PubMed</w:t>
        </w:r>
      </w:hyperlink>
    </w:p>
    <w:p w14:paraId="5EB26DF1" w14:textId="77777777" w:rsidR="00F97F02" w:rsidRPr="00F97F02" w:rsidRDefault="00F97F02" w:rsidP="00F97F02">
      <w:pPr>
        <w:numPr>
          <w:ilvl w:val="0"/>
          <w:numId w:val="41"/>
        </w:numPr>
        <w:rPr>
          <w:lang w:val="en-GB"/>
        </w:rPr>
      </w:pPr>
      <w:r w:rsidRPr="00F97F02">
        <w:rPr>
          <w:b/>
          <w:bCs/>
          <w:lang w:val="en-GB"/>
        </w:rPr>
        <w:t>Risk Factors for Parental Burnout among Finnish Parents: The Role of Socially Prescribed Perfectionism</w:t>
      </w:r>
      <w:r w:rsidRPr="00F97F02">
        <w:rPr>
          <w:lang w:val="en-GB"/>
        </w:rPr>
        <w:t xml:space="preserve"> — Journal of Child and Family Studies</w:t>
      </w:r>
    </w:p>
    <w:p w14:paraId="7E30AD15" w14:textId="77777777" w:rsidR="00F97F02" w:rsidRPr="00F97F02" w:rsidRDefault="00F97F02" w:rsidP="00F97F02">
      <w:pPr>
        <w:numPr>
          <w:ilvl w:val="1"/>
          <w:numId w:val="41"/>
        </w:numPr>
      </w:pPr>
      <w:r w:rsidRPr="00F97F02">
        <w:lastRenderedPageBreak/>
        <w:t xml:space="preserve">Étude explorant comment le perfectionnisme social (attentes externes sur la parentalité) contribue au burn-out parental chez les parents finlandais. </w:t>
      </w:r>
      <w:hyperlink r:id="rId31" w:tgtFrame="_blank" w:history="1">
        <w:r w:rsidRPr="00F97F02">
          <w:rPr>
            <w:rStyle w:val="Hyperlink"/>
          </w:rPr>
          <w:t>Springer Link</w:t>
        </w:r>
      </w:hyperlink>
    </w:p>
    <w:p w14:paraId="2C6D0C78" w14:textId="77777777" w:rsidR="00F97F02" w:rsidRPr="00F97F02" w:rsidRDefault="00F97F02" w:rsidP="00F97F02">
      <w:pPr>
        <w:numPr>
          <w:ilvl w:val="1"/>
          <w:numId w:val="41"/>
        </w:numPr>
      </w:pPr>
      <w:r w:rsidRPr="00F97F02">
        <w:t>Met en relation les ressources (soutien, temps, espace personnel) et les exigences parentales dans le développement du burn-out.</w:t>
      </w:r>
    </w:p>
    <w:p w14:paraId="6E842B96" w14:textId="77777777" w:rsidR="00F97F02" w:rsidRPr="00F97F02" w:rsidRDefault="00F97F02" w:rsidP="00F97F02">
      <w:pPr>
        <w:numPr>
          <w:ilvl w:val="0"/>
          <w:numId w:val="41"/>
        </w:numPr>
        <w:rPr>
          <w:lang w:val="en-GB"/>
        </w:rPr>
      </w:pPr>
      <w:r w:rsidRPr="00F97F02">
        <w:rPr>
          <w:b/>
          <w:bCs/>
          <w:lang w:val="en-GB"/>
        </w:rPr>
        <w:t>Work-family enrichment and parental burnout: the mediating effects of parenting sense of competence and parenting stress</w:t>
      </w:r>
      <w:r w:rsidRPr="00F97F02">
        <w:rPr>
          <w:lang w:val="en-GB"/>
        </w:rPr>
        <w:t xml:space="preserve"> — Current Psychology (2023)</w:t>
      </w:r>
    </w:p>
    <w:p w14:paraId="5F890B15" w14:textId="77777777" w:rsidR="00F97F02" w:rsidRPr="00F97F02" w:rsidRDefault="00F97F02" w:rsidP="00F97F02">
      <w:pPr>
        <w:numPr>
          <w:ilvl w:val="1"/>
          <w:numId w:val="41"/>
        </w:numPr>
      </w:pPr>
      <w:r w:rsidRPr="00F97F02">
        <w:t>Étude longitudinale auprès de mères : le “</w:t>
      </w:r>
      <w:proofErr w:type="spellStart"/>
      <w:r w:rsidRPr="00F97F02">
        <w:t>spill</w:t>
      </w:r>
      <w:proofErr w:type="spellEnd"/>
      <w:r w:rsidRPr="00F97F02">
        <w:noBreakHyphen/>
        <w:t>over” des ressources du travail vers la famille (</w:t>
      </w:r>
      <w:proofErr w:type="spellStart"/>
      <w:r w:rsidRPr="00F97F02">
        <w:t>work-family</w:t>
      </w:r>
      <w:proofErr w:type="spellEnd"/>
      <w:r w:rsidRPr="00F97F02">
        <w:t xml:space="preserve"> </w:t>
      </w:r>
      <w:proofErr w:type="spellStart"/>
      <w:r w:rsidRPr="00F97F02">
        <w:t>enrichment</w:t>
      </w:r>
      <w:proofErr w:type="spellEnd"/>
      <w:r w:rsidRPr="00F97F02">
        <w:t xml:space="preserve">) peut réduire le burn-out parental via une plus grande compétence perçue et un stress parental moindre. </w:t>
      </w:r>
      <w:hyperlink r:id="rId32" w:tgtFrame="_blank" w:history="1">
        <w:r w:rsidRPr="00F97F02">
          <w:rPr>
            <w:rStyle w:val="Hyperlink"/>
          </w:rPr>
          <w:t>Springer Link</w:t>
        </w:r>
      </w:hyperlink>
    </w:p>
    <w:p w14:paraId="277B0C8E" w14:textId="77777777" w:rsidR="00F97F02" w:rsidRPr="00F97F02" w:rsidRDefault="00F97F02" w:rsidP="00F97F02">
      <w:pPr>
        <w:numPr>
          <w:ilvl w:val="1"/>
          <w:numId w:val="41"/>
        </w:numPr>
      </w:pPr>
      <w:r w:rsidRPr="00F97F02">
        <w:t>Présente un modèle empirique montrant comment l’environnement professionnel peut jouer un rôle protecteur dans le burn-out parental.</w:t>
      </w:r>
    </w:p>
    <w:p w14:paraId="369D7AF4" w14:textId="77777777" w:rsidR="00F97F02" w:rsidRPr="00F97F02" w:rsidRDefault="00F97F02" w:rsidP="00F97F02">
      <w:pPr>
        <w:numPr>
          <w:ilvl w:val="0"/>
          <w:numId w:val="41"/>
        </w:numPr>
        <w:rPr>
          <w:lang w:val="en-GB"/>
        </w:rPr>
      </w:pPr>
      <w:r w:rsidRPr="00F97F02">
        <w:rPr>
          <w:b/>
          <w:bCs/>
          <w:lang w:val="en-GB"/>
        </w:rPr>
        <w:t>Burden of treatment, emotion work and parental burnout of mothers to children with or without special needs: A pilot study</w:t>
      </w:r>
      <w:r w:rsidRPr="00F97F02">
        <w:rPr>
          <w:lang w:val="en-GB"/>
        </w:rPr>
        <w:t xml:space="preserve"> — Current Psychology</w:t>
      </w:r>
    </w:p>
    <w:p w14:paraId="5282B489" w14:textId="77777777" w:rsidR="00F97F02" w:rsidRPr="00F97F02" w:rsidRDefault="00F97F02" w:rsidP="00F97F02">
      <w:pPr>
        <w:numPr>
          <w:ilvl w:val="1"/>
          <w:numId w:val="41"/>
        </w:numPr>
      </w:pPr>
      <w:r w:rsidRPr="00F97F02">
        <w:t xml:space="preserve">Étude pilote auprès de mères d’enfants avec ou sans besoins spéciaux : elle examine comment la “charge du traitement” (soins, </w:t>
      </w:r>
      <w:proofErr w:type="spellStart"/>
      <w:r w:rsidRPr="00F97F02">
        <w:t>appointments</w:t>
      </w:r>
      <w:proofErr w:type="spellEnd"/>
      <w:r w:rsidRPr="00F97F02">
        <w:t xml:space="preserve">) et le “travail émotionnel” influencent le burn-out parental. </w:t>
      </w:r>
      <w:hyperlink r:id="rId33" w:tgtFrame="_blank" w:history="1">
        <w:r w:rsidRPr="00F97F02">
          <w:rPr>
            <w:rStyle w:val="Hyperlink"/>
          </w:rPr>
          <w:t>Springer Link</w:t>
        </w:r>
      </w:hyperlink>
    </w:p>
    <w:p w14:paraId="7B54DA10" w14:textId="77777777" w:rsidR="00F97F02" w:rsidRPr="00F97F02" w:rsidRDefault="00F97F02" w:rsidP="00F97F02">
      <w:pPr>
        <w:numPr>
          <w:ilvl w:val="0"/>
          <w:numId w:val="41"/>
        </w:numPr>
        <w:rPr>
          <w:lang w:val="en-GB"/>
        </w:rPr>
      </w:pPr>
      <w:r w:rsidRPr="00F97F02">
        <w:rPr>
          <w:b/>
          <w:bCs/>
          <w:lang w:val="en-GB"/>
        </w:rPr>
        <w:t>Parental burnout and adolescents’ academic burnout: Roles of parental harsh discipline, psychological distress, and gender</w:t>
      </w:r>
      <w:r w:rsidRPr="00F97F02">
        <w:rPr>
          <w:lang w:val="en-GB"/>
        </w:rPr>
        <w:t xml:space="preserve"> — Frontiers in Psychology</w:t>
      </w:r>
    </w:p>
    <w:p w14:paraId="013E800B" w14:textId="77777777" w:rsidR="00F97F02" w:rsidRPr="00F97F02" w:rsidRDefault="00F97F02" w:rsidP="00F97F02">
      <w:pPr>
        <w:numPr>
          <w:ilvl w:val="1"/>
          <w:numId w:val="41"/>
        </w:numPr>
      </w:pPr>
      <w:r w:rsidRPr="00F97F02">
        <w:t xml:space="preserve">Recherche analysant comment le burn-out parental est lié au burn-out académique des adolescents, via la discipline parentale sévère et la détresse psychologique, et comment le genre joue un rôle modérateur. </w:t>
      </w:r>
      <w:hyperlink r:id="rId34" w:tgtFrame="_blank" w:history="1">
        <w:proofErr w:type="spellStart"/>
        <w:r w:rsidRPr="00F97F02">
          <w:rPr>
            <w:rStyle w:val="Hyperlink"/>
          </w:rPr>
          <w:t>Frontiers</w:t>
        </w:r>
        <w:proofErr w:type="spellEnd"/>
      </w:hyperlink>
    </w:p>
    <w:p w14:paraId="55C2CC95" w14:textId="77777777" w:rsidR="00F97F02" w:rsidRPr="00F97F02" w:rsidRDefault="00F97F02" w:rsidP="00F97F02">
      <w:pPr>
        <w:numPr>
          <w:ilvl w:val="0"/>
          <w:numId w:val="41"/>
        </w:numPr>
        <w:rPr>
          <w:lang w:val="en-GB"/>
        </w:rPr>
      </w:pPr>
      <w:r w:rsidRPr="00F97F02">
        <w:rPr>
          <w:b/>
          <w:bCs/>
          <w:lang w:val="en-GB"/>
        </w:rPr>
        <w:t>From Burnout to Parental Burnout: How Does Caregiving Become a Burden?</w:t>
      </w:r>
      <w:r w:rsidRPr="00F97F02">
        <w:rPr>
          <w:lang w:val="en-GB"/>
        </w:rPr>
        <w:t xml:space="preserve"> — Current Approaches in Psychiatry</w:t>
      </w:r>
    </w:p>
    <w:p w14:paraId="2D2F5EE0" w14:textId="77777777" w:rsidR="00F97F02" w:rsidRPr="00F97F02" w:rsidRDefault="00F97F02" w:rsidP="00F97F02">
      <w:pPr>
        <w:numPr>
          <w:ilvl w:val="1"/>
          <w:numId w:val="41"/>
        </w:numPr>
      </w:pPr>
      <w:r w:rsidRPr="00F97F02">
        <w:t>Revue conceptuelle (2024) qui retrace l’évolution du concept de burn-out dans le contexte des soins (</w:t>
      </w:r>
      <w:proofErr w:type="spellStart"/>
      <w:r w:rsidRPr="00F97F02">
        <w:t>caregiving</w:t>
      </w:r>
      <w:proofErr w:type="spellEnd"/>
      <w:r w:rsidRPr="00F97F02">
        <w:t xml:space="preserve">) et explique comment le rôle parental peut devenir une charge chronique génératrice de burnout. </w:t>
      </w:r>
      <w:hyperlink r:id="rId35" w:tgtFrame="_blank" w:history="1">
        <w:r w:rsidRPr="00F97F02">
          <w:rPr>
            <w:rStyle w:val="Hyperlink"/>
          </w:rPr>
          <w:t>dergipark.org.tr</w:t>
        </w:r>
      </w:hyperlink>
    </w:p>
    <w:p w14:paraId="60721EC3" w14:textId="77777777" w:rsidR="00F97F02" w:rsidRPr="00F97F02" w:rsidRDefault="00F97F02" w:rsidP="00F97F02">
      <w:pPr>
        <w:numPr>
          <w:ilvl w:val="0"/>
          <w:numId w:val="41"/>
        </w:numPr>
      </w:pPr>
      <w:r w:rsidRPr="00F97F02">
        <w:rPr>
          <w:b/>
          <w:bCs/>
        </w:rPr>
        <w:t>Santé Mentale — “Burn-out parental : quelles conséquences ?”</w:t>
      </w:r>
      <w:r w:rsidRPr="00F97F02">
        <w:t xml:space="preserve"> : bien que ce soit surtout sur le burn-out parental, cet article aborde des dimensions psychiques, sociales et émotionnelles très pertinentes pour une réflexion sur l’épuisement au travail et à la maison. </w:t>
      </w:r>
      <w:hyperlink r:id="rId36" w:tgtFrame="_blank" w:history="1">
        <w:r w:rsidRPr="00F97F02">
          <w:rPr>
            <w:rStyle w:val="Hyperlink"/>
          </w:rPr>
          <w:t>Santé Mentale</w:t>
        </w:r>
      </w:hyperlink>
    </w:p>
    <w:p w14:paraId="1512F709" w14:textId="77777777" w:rsidR="00F97F02" w:rsidRPr="00A16E03" w:rsidRDefault="00F97F02" w:rsidP="00F97F02">
      <w:pPr>
        <w:numPr>
          <w:ilvl w:val="0"/>
          <w:numId w:val="41"/>
        </w:numPr>
        <w:rPr>
          <w:highlight w:val="yellow"/>
        </w:rPr>
      </w:pPr>
      <w:r w:rsidRPr="00A16E03">
        <w:rPr>
          <w:b/>
          <w:bCs/>
          <w:highlight w:val="yellow"/>
        </w:rPr>
        <w:t>Institut de la Parentalité — “Être parent aujourd’hui : le burn</w:t>
      </w:r>
      <w:r w:rsidRPr="00A16E03">
        <w:rPr>
          <w:b/>
          <w:bCs/>
          <w:highlight w:val="yellow"/>
        </w:rPr>
        <w:noBreakHyphen/>
        <w:t>out parental”</w:t>
      </w:r>
      <w:r w:rsidRPr="00A16E03">
        <w:rPr>
          <w:highlight w:val="yellow"/>
        </w:rPr>
        <w:t xml:space="preserve"> : description conceptuelle du burn-out parental, en lien avec le rôle parental, la distanciation affective et la surcharge émotionnelle. </w:t>
      </w:r>
      <w:hyperlink r:id="rId37" w:tgtFrame="_blank" w:history="1">
        <w:r w:rsidRPr="00A16E03">
          <w:rPr>
            <w:rStyle w:val="Hyperlink"/>
            <w:highlight w:val="yellow"/>
          </w:rPr>
          <w:t>Institut de la Parentalité</w:t>
        </w:r>
      </w:hyperlink>
    </w:p>
    <w:p w14:paraId="100CFCA1" w14:textId="77777777" w:rsidR="00396C89" w:rsidRDefault="00396C89" w:rsidP="00884CF8"/>
    <w:p w14:paraId="0A375F0E" w14:textId="77777777" w:rsidR="00396C89" w:rsidRDefault="00396C89" w:rsidP="00884CF8"/>
    <w:p w14:paraId="6B0AC61A" w14:textId="77777777" w:rsidR="00396C89" w:rsidRDefault="00396C89" w:rsidP="00884CF8"/>
    <w:p w14:paraId="5FE97DD3" w14:textId="0078E86A" w:rsidR="00884CF8" w:rsidRDefault="00884CF8" w:rsidP="00884CF8">
      <w:r>
        <w:t>RELATIONNEL :</w:t>
      </w:r>
    </w:p>
    <w:p w14:paraId="7C4814B9" w14:textId="77777777" w:rsidR="00884CF8" w:rsidRPr="00884CF8" w:rsidRDefault="00884CF8" w:rsidP="00884CF8">
      <w:pPr>
        <w:rPr>
          <w:b/>
          <w:bCs/>
        </w:rPr>
      </w:pPr>
      <w:r w:rsidRPr="00884CF8">
        <w:rPr>
          <w:b/>
          <w:bCs/>
        </w:rPr>
        <w:t>Résumé – Burn-out relationnel</w:t>
      </w:r>
    </w:p>
    <w:p w14:paraId="744FF1DE" w14:textId="77777777" w:rsidR="00884CF8" w:rsidRPr="00884CF8" w:rsidRDefault="00884CF8" w:rsidP="00884CF8">
      <w:r w:rsidRPr="00884CF8">
        <w:lastRenderedPageBreak/>
        <w:t xml:space="preserve">Le </w:t>
      </w:r>
      <w:r w:rsidRPr="00884CF8">
        <w:rPr>
          <w:b/>
          <w:bCs/>
        </w:rPr>
        <w:t>burn-out relationnel</w:t>
      </w:r>
      <w:r w:rsidRPr="00884CF8">
        <w:t xml:space="preserve"> est un état d’</w:t>
      </w:r>
      <w:r w:rsidRPr="00884CF8">
        <w:rPr>
          <w:b/>
          <w:bCs/>
        </w:rPr>
        <w:t>épuisement émotionnel</w:t>
      </w:r>
      <w:r w:rsidRPr="00884CF8">
        <w:t xml:space="preserve"> qui apparaît lorsqu’une relation (de couple, amicale ou familiale) devient source de </w:t>
      </w:r>
      <w:r w:rsidRPr="00884CF8">
        <w:rPr>
          <w:b/>
          <w:bCs/>
        </w:rPr>
        <w:t>stress continu</w:t>
      </w:r>
      <w:r w:rsidRPr="00884CF8">
        <w:t xml:space="preserve">, de tensions répétées ou de déséquilibre affectif. Il se caractérise par une impression de ne plus avoir l’énergie psychique nécessaire pour communiquer, se connecter à l’autre ou résoudre les conflits. Les recherches sur l’« </w:t>
      </w:r>
      <w:proofErr w:type="spellStart"/>
      <w:r w:rsidRPr="00884CF8">
        <w:t>emotional</w:t>
      </w:r>
      <w:proofErr w:type="spellEnd"/>
      <w:r w:rsidRPr="00884CF8">
        <w:t xml:space="preserve"> exhaustion in close </w:t>
      </w:r>
      <w:proofErr w:type="spellStart"/>
      <w:r w:rsidRPr="00884CF8">
        <w:t>relationships</w:t>
      </w:r>
      <w:proofErr w:type="spellEnd"/>
      <w:r w:rsidRPr="00884CF8">
        <w:t xml:space="preserve"> » montrent que cet état survient quand les demandes relationnelles dépassent durablement les ressources émotionnelles disponibles.</w:t>
      </w:r>
    </w:p>
    <w:p w14:paraId="39FECACF" w14:textId="77777777" w:rsidR="00884CF8" w:rsidRPr="00884CF8" w:rsidRDefault="00884CF8" w:rsidP="00884CF8">
      <w:r w:rsidRPr="00884CF8">
        <w:t xml:space="preserve">Les </w:t>
      </w:r>
      <w:r w:rsidRPr="00884CF8">
        <w:rPr>
          <w:b/>
          <w:bCs/>
        </w:rPr>
        <w:t>facteurs principaux</w:t>
      </w:r>
      <w:r w:rsidRPr="00884CF8">
        <w:t xml:space="preserve"> comprennent : des conflits répétés, une communication dégradée, un manque de soutien émotionnel, une charge affective trop lourde, l’impression de donner davantage que l’on reçoit, ou encore des attentes irréalistes au sein de la relation. Le </w:t>
      </w:r>
      <w:r w:rsidRPr="00884CF8">
        <w:rPr>
          <w:b/>
          <w:bCs/>
        </w:rPr>
        <w:t>stress dyadique</w:t>
      </w:r>
      <w:r w:rsidRPr="00884CF8">
        <w:t xml:space="preserve"> (Bodenmann, 2005) et l’usure émotionnelle progressive (Pines, 1996) jouent souvent un rôle clé.</w:t>
      </w:r>
    </w:p>
    <w:p w14:paraId="7EB73618" w14:textId="77777777" w:rsidR="00884CF8" w:rsidRPr="00884CF8" w:rsidRDefault="00884CF8" w:rsidP="00884CF8">
      <w:r w:rsidRPr="00884CF8">
        <w:t xml:space="preserve">Les </w:t>
      </w:r>
      <w:r w:rsidRPr="00884CF8">
        <w:rPr>
          <w:b/>
          <w:bCs/>
        </w:rPr>
        <w:t>symptômes</w:t>
      </w:r>
      <w:r w:rsidRPr="00884CF8">
        <w:t xml:space="preserve"> incluent : fatigue émotionnelle, irritabilité, distanciation affective, perte d’intérêt pour les moments partagés, hypersensibilité aux tensions, sentiment de saturation, diminution de l’empathie et parfois cynisme ou résignation.</w:t>
      </w:r>
    </w:p>
    <w:p w14:paraId="55A3412F" w14:textId="77777777" w:rsidR="00884CF8" w:rsidRPr="00884CF8" w:rsidRDefault="00884CF8" w:rsidP="00884CF8">
      <w:r w:rsidRPr="00884CF8">
        <w:t xml:space="preserve">L’évolution suit généralement plusieurs </w:t>
      </w:r>
      <w:r w:rsidRPr="00884CF8">
        <w:rPr>
          <w:b/>
          <w:bCs/>
        </w:rPr>
        <w:t>étapes</w:t>
      </w:r>
      <w:r w:rsidRPr="00884CF8">
        <w:t xml:space="preserve"> : accumulation de tensions → sentiment d’injustice ou de déséquilibre → perte d’énergie émotionnelle → retrait et distanciation → épuisement relationnel.</w:t>
      </w:r>
    </w:p>
    <w:p w14:paraId="73089BB0" w14:textId="77777777" w:rsidR="00884CF8" w:rsidRPr="00884CF8" w:rsidRDefault="00884CF8" w:rsidP="00884CF8">
      <w:r w:rsidRPr="00884CF8">
        <w:t xml:space="preserve">Les </w:t>
      </w:r>
      <w:r w:rsidRPr="00884CF8">
        <w:rPr>
          <w:b/>
          <w:bCs/>
        </w:rPr>
        <w:t>solutions</w:t>
      </w:r>
      <w:r w:rsidRPr="00884CF8">
        <w:t xml:space="preserve"> reposent principalement sur : la restauration des ressources personnelles, la mise en place de limites saines, l’amélioration de la communication, des temps de pause dans les interactions, la répartition équilibrée des efforts émotionnels, et, si nécessaire, un accompagnement thérapeutique (thérapie de couple, TCC ou approche systémique). Ces interventions ont démontré leur efficacité pour réduire le stress relationnel et restaurer le fonctionnement du lien.</w:t>
      </w:r>
    </w:p>
    <w:p w14:paraId="0937537B" w14:textId="77777777" w:rsidR="00884CF8" w:rsidRDefault="00884CF8" w:rsidP="00884CF8"/>
    <w:p w14:paraId="7983F556" w14:textId="77777777" w:rsidR="00884CF8" w:rsidRPr="00884CF8" w:rsidRDefault="00884CF8" w:rsidP="00884CF8">
      <w:pPr>
        <w:rPr>
          <w:b/>
          <w:bCs/>
        </w:rPr>
      </w:pPr>
      <w:r w:rsidRPr="00884CF8">
        <w:rPr>
          <w:b/>
          <w:bCs/>
        </w:rPr>
        <w:t>1. Version sous forme de points (claire et structurée)</w:t>
      </w:r>
    </w:p>
    <w:p w14:paraId="5667D0AA" w14:textId="77777777" w:rsidR="00884CF8" w:rsidRPr="00884CF8" w:rsidRDefault="00884CF8" w:rsidP="00884CF8">
      <w:pPr>
        <w:rPr>
          <w:b/>
          <w:bCs/>
        </w:rPr>
      </w:pPr>
      <w:r w:rsidRPr="00884CF8">
        <w:rPr>
          <w:b/>
          <w:bCs/>
        </w:rPr>
        <w:t>Définition</w:t>
      </w:r>
    </w:p>
    <w:p w14:paraId="67BCDD4D" w14:textId="77777777" w:rsidR="00884CF8" w:rsidRPr="00884CF8" w:rsidRDefault="00884CF8" w:rsidP="00884CF8">
      <w:pPr>
        <w:numPr>
          <w:ilvl w:val="0"/>
          <w:numId w:val="13"/>
        </w:numPr>
      </w:pPr>
      <w:r w:rsidRPr="00884CF8">
        <w:t xml:space="preserve">Le </w:t>
      </w:r>
      <w:r w:rsidRPr="00884CF8">
        <w:rPr>
          <w:b/>
          <w:bCs/>
        </w:rPr>
        <w:t>burn-out relationnel</w:t>
      </w:r>
      <w:r w:rsidRPr="00884CF8">
        <w:t xml:space="preserve"> est un état d’</w:t>
      </w:r>
      <w:r w:rsidRPr="00884CF8">
        <w:rPr>
          <w:b/>
          <w:bCs/>
        </w:rPr>
        <w:t>épuisement émotionnel</w:t>
      </w:r>
      <w:r w:rsidRPr="00884CF8">
        <w:t xml:space="preserve"> provoqué par une relation devenue source de stress continu.</w:t>
      </w:r>
    </w:p>
    <w:p w14:paraId="5382C11E" w14:textId="77777777" w:rsidR="00884CF8" w:rsidRPr="00884CF8" w:rsidRDefault="00884CF8" w:rsidP="00884CF8">
      <w:pPr>
        <w:numPr>
          <w:ilvl w:val="0"/>
          <w:numId w:val="13"/>
        </w:numPr>
      </w:pPr>
      <w:r w:rsidRPr="00884CF8">
        <w:t xml:space="preserve">Il se manifeste quand les </w:t>
      </w:r>
      <w:r w:rsidRPr="00884CF8">
        <w:rPr>
          <w:b/>
          <w:bCs/>
        </w:rPr>
        <w:t>exigences affectives</w:t>
      </w:r>
      <w:r w:rsidRPr="00884CF8">
        <w:t xml:space="preserve"> dépassent durablement les ressources émotionnelles disponibles.</w:t>
      </w:r>
    </w:p>
    <w:p w14:paraId="5A377630" w14:textId="77777777" w:rsidR="00884CF8" w:rsidRPr="00884CF8" w:rsidRDefault="00884CF8" w:rsidP="00884CF8">
      <w:pPr>
        <w:numPr>
          <w:ilvl w:val="0"/>
          <w:numId w:val="13"/>
        </w:numPr>
      </w:pPr>
      <w:r w:rsidRPr="00884CF8">
        <w:t xml:space="preserve">Concept lié à l’« </w:t>
      </w:r>
      <w:proofErr w:type="spellStart"/>
      <w:r w:rsidRPr="00884CF8">
        <w:t>emotional</w:t>
      </w:r>
      <w:proofErr w:type="spellEnd"/>
      <w:r w:rsidRPr="00884CF8">
        <w:t xml:space="preserve"> exhaustion in close </w:t>
      </w:r>
      <w:proofErr w:type="spellStart"/>
      <w:r w:rsidRPr="00884CF8">
        <w:t>relationships</w:t>
      </w:r>
      <w:proofErr w:type="spellEnd"/>
      <w:r w:rsidRPr="00884CF8">
        <w:t xml:space="preserve"> » et au </w:t>
      </w:r>
      <w:r w:rsidRPr="00884CF8">
        <w:rPr>
          <w:b/>
          <w:bCs/>
        </w:rPr>
        <w:t>stress dyadique</w:t>
      </w:r>
      <w:r w:rsidRPr="00884CF8">
        <w:t>.</w:t>
      </w:r>
    </w:p>
    <w:p w14:paraId="1CBDE48F" w14:textId="77777777" w:rsidR="00884CF8" w:rsidRPr="00884CF8" w:rsidRDefault="00884CF8" w:rsidP="00884CF8">
      <w:pPr>
        <w:rPr>
          <w:b/>
          <w:bCs/>
        </w:rPr>
      </w:pPr>
      <w:r w:rsidRPr="00884CF8">
        <w:rPr>
          <w:b/>
          <w:bCs/>
        </w:rPr>
        <w:t>Principaux facteurs</w:t>
      </w:r>
    </w:p>
    <w:p w14:paraId="3BF6029D" w14:textId="77777777" w:rsidR="00884CF8" w:rsidRPr="00884CF8" w:rsidRDefault="00884CF8" w:rsidP="00884CF8">
      <w:pPr>
        <w:numPr>
          <w:ilvl w:val="0"/>
          <w:numId w:val="14"/>
        </w:numPr>
      </w:pPr>
      <w:r w:rsidRPr="00884CF8">
        <w:t>Conflits fréquents ou non résolus.</w:t>
      </w:r>
    </w:p>
    <w:p w14:paraId="67CF1182" w14:textId="77777777" w:rsidR="00884CF8" w:rsidRPr="00884CF8" w:rsidRDefault="00884CF8" w:rsidP="00884CF8">
      <w:pPr>
        <w:numPr>
          <w:ilvl w:val="0"/>
          <w:numId w:val="14"/>
        </w:numPr>
      </w:pPr>
      <w:r w:rsidRPr="00884CF8">
        <w:t>Communication difficile, critiques, tensions répétées.</w:t>
      </w:r>
    </w:p>
    <w:p w14:paraId="0DDF8537" w14:textId="77777777" w:rsidR="00884CF8" w:rsidRPr="00884CF8" w:rsidRDefault="00884CF8" w:rsidP="00884CF8">
      <w:pPr>
        <w:numPr>
          <w:ilvl w:val="0"/>
          <w:numId w:val="14"/>
        </w:numPr>
      </w:pPr>
      <w:r w:rsidRPr="00884CF8">
        <w:t>Manque de reconnaissance ou de soutien émotionnel.</w:t>
      </w:r>
    </w:p>
    <w:p w14:paraId="5306526A" w14:textId="77777777" w:rsidR="00884CF8" w:rsidRPr="00884CF8" w:rsidRDefault="00884CF8" w:rsidP="00884CF8">
      <w:pPr>
        <w:numPr>
          <w:ilvl w:val="0"/>
          <w:numId w:val="14"/>
        </w:numPr>
      </w:pPr>
      <w:r w:rsidRPr="00884CF8">
        <w:t>Sentiment d’injustice ou de déséquilibre dans l’effort relationnel.</w:t>
      </w:r>
    </w:p>
    <w:p w14:paraId="349498A1" w14:textId="77777777" w:rsidR="00884CF8" w:rsidRPr="00884CF8" w:rsidRDefault="00884CF8" w:rsidP="00884CF8">
      <w:pPr>
        <w:numPr>
          <w:ilvl w:val="0"/>
          <w:numId w:val="14"/>
        </w:numPr>
      </w:pPr>
      <w:r w:rsidRPr="00884CF8">
        <w:t>Forte dépendance affective ou attentes irréalistes.</w:t>
      </w:r>
    </w:p>
    <w:p w14:paraId="43B03673" w14:textId="77777777" w:rsidR="00884CF8" w:rsidRPr="00884CF8" w:rsidRDefault="00884CF8" w:rsidP="00884CF8">
      <w:pPr>
        <w:numPr>
          <w:ilvl w:val="0"/>
          <w:numId w:val="14"/>
        </w:numPr>
      </w:pPr>
      <w:r w:rsidRPr="00884CF8">
        <w:t>Stress personnel ou externe qui surcharge la relation.</w:t>
      </w:r>
    </w:p>
    <w:p w14:paraId="5A25AB13" w14:textId="77777777" w:rsidR="00884CF8" w:rsidRPr="00884CF8" w:rsidRDefault="00884CF8" w:rsidP="00884CF8">
      <w:pPr>
        <w:rPr>
          <w:b/>
          <w:bCs/>
        </w:rPr>
      </w:pPr>
      <w:r w:rsidRPr="00884CF8">
        <w:rPr>
          <w:b/>
          <w:bCs/>
        </w:rPr>
        <w:lastRenderedPageBreak/>
        <w:t>Symptômes typiques</w:t>
      </w:r>
    </w:p>
    <w:p w14:paraId="7220D4D0" w14:textId="77777777" w:rsidR="00884CF8" w:rsidRPr="00884CF8" w:rsidRDefault="00884CF8" w:rsidP="00884CF8">
      <w:pPr>
        <w:numPr>
          <w:ilvl w:val="0"/>
          <w:numId w:val="15"/>
        </w:numPr>
      </w:pPr>
      <w:r w:rsidRPr="00884CF8">
        <w:t>Fatigue émotionnelle persistante.</w:t>
      </w:r>
    </w:p>
    <w:p w14:paraId="70911264" w14:textId="77777777" w:rsidR="00884CF8" w:rsidRPr="00884CF8" w:rsidRDefault="00884CF8" w:rsidP="00884CF8">
      <w:pPr>
        <w:numPr>
          <w:ilvl w:val="0"/>
          <w:numId w:val="15"/>
        </w:numPr>
      </w:pPr>
      <w:r w:rsidRPr="00884CF8">
        <w:t>Irritabilité, hypersensibilité, saturation.</w:t>
      </w:r>
    </w:p>
    <w:p w14:paraId="087B76A6" w14:textId="77777777" w:rsidR="00884CF8" w:rsidRPr="00884CF8" w:rsidRDefault="00884CF8" w:rsidP="00884CF8">
      <w:pPr>
        <w:numPr>
          <w:ilvl w:val="0"/>
          <w:numId w:val="15"/>
        </w:numPr>
      </w:pPr>
      <w:r w:rsidRPr="00884CF8">
        <w:t>Distanciation affective, retrait, baisse de l’empathie.</w:t>
      </w:r>
    </w:p>
    <w:p w14:paraId="03837C93" w14:textId="77777777" w:rsidR="00884CF8" w:rsidRPr="00884CF8" w:rsidRDefault="00884CF8" w:rsidP="00884CF8">
      <w:pPr>
        <w:numPr>
          <w:ilvl w:val="0"/>
          <w:numId w:val="15"/>
        </w:numPr>
      </w:pPr>
      <w:r w:rsidRPr="00884CF8">
        <w:t>Perte d’intérêt pour les moments partagés.</w:t>
      </w:r>
    </w:p>
    <w:p w14:paraId="664EC4B4" w14:textId="77777777" w:rsidR="00884CF8" w:rsidRPr="00884CF8" w:rsidRDefault="00884CF8" w:rsidP="00884CF8">
      <w:pPr>
        <w:numPr>
          <w:ilvl w:val="0"/>
          <w:numId w:val="15"/>
        </w:numPr>
      </w:pPr>
      <w:r w:rsidRPr="00884CF8">
        <w:t>Sentiment d’être vidé, résignation ou cynisme.</w:t>
      </w:r>
    </w:p>
    <w:p w14:paraId="76DD1B28" w14:textId="77777777" w:rsidR="00884CF8" w:rsidRPr="00884CF8" w:rsidRDefault="00884CF8" w:rsidP="00884CF8">
      <w:pPr>
        <w:rPr>
          <w:b/>
          <w:bCs/>
        </w:rPr>
      </w:pPr>
      <w:r w:rsidRPr="00884CF8">
        <w:rPr>
          <w:b/>
          <w:bCs/>
        </w:rPr>
        <w:t>Étapes qui y mènent</w:t>
      </w:r>
    </w:p>
    <w:p w14:paraId="1B67D1B5" w14:textId="77777777" w:rsidR="00884CF8" w:rsidRPr="00884CF8" w:rsidRDefault="00884CF8" w:rsidP="00884CF8">
      <w:pPr>
        <w:numPr>
          <w:ilvl w:val="0"/>
          <w:numId w:val="16"/>
        </w:numPr>
      </w:pPr>
      <w:r w:rsidRPr="00884CF8">
        <w:t>Accumulation de tensions.</w:t>
      </w:r>
    </w:p>
    <w:p w14:paraId="78E4D01C" w14:textId="77777777" w:rsidR="00884CF8" w:rsidRPr="00884CF8" w:rsidRDefault="00884CF8" w:rsidP="00884CF8">
      <w:pPr>
        <w:numPr>
          <w:ilvl w:val="0"/>
          <w:numId w:val="16"/>
        </w:numPr>
      </w:pPr>
      <w:r w:rsidRPr="00884CF8">
        <w:t>Sensation de déséquilibre ou de surcharge émotionnelle.</w:t>
      </w:r>
    </w:p>
    <w:p w14:paraId="7D10CDAF" w14:textId="77777777" w:rsidR="00884CF8" w:rsidRPr="00884CF8" w:rsidRDefault="00884CF8" w:rsidP="00884CF8">
      <w:pPr>
        <w:numPr>
          <w:ilvl w:val="0"/>
          <w:numId w:val="16"/>
        </w:numPr>
      </w:pPr>
      <w:r w:rsidRPr="00884CF8">
        <w:t>Usure progressive des ressources.</w:t>
      </w:r>
    </w:p>
    <w:p w14:paraId="08AFBB2C" w14:textId="77777777" w:rsidR="00884CF8" w:rsidRPr="00884CF8" w:rsidRDefault="00884CF8" w:rsidP="00884CF8">
      <w:pPr>
        <w:numPr>
          <w:ilvl w:val="0"/>
          <w:numId w:val="16"/>
        </w:numPr>
      </w:pPr>
      <w:r w:rsidRPr="00884CF8">
        <w:t>Retrait relationnel.</w:t>
      </w:r>
    </w:p>
    <w:p w14:paraId="58AC3F8E" w14:textId="77777777" w:rsidR="00884CF8" w:rsidRPr="00884CF8" w:rsidRDefault="00884CF8" w:rsidP="00884CF8">
      <w:pPr>
        <w:numPr>
          <w:ilvl w:val="0"/>
          <w:numId w:val="16"/>
        </w:numPr>
      </w:pPr>
      <w:r w:rsidRPr="00884CF8">
        <w:t>Épuisement relationnel installé.</w:t>
      </w:r>
    </w:p>
    <w:p w14:paraId="630F09BE" w14:textId="77777777" w:rsidR="00884CF8" w:rsidRPr="00884CF8" w:rsidRDefault="00884CF8" w:rsidP="00884CF8">
      <w:pPr>
        <w:rPr>
          <w:b/>
          <w:bCs/>
        </w:rPr>
      </w:pPr>
      <w:r w:rsidRPr="00884CF8">
        <w:rPr>
          <w:b/>
          <w:bCs/>
        </w:rPr>
        <w:t>Solutions possibles</w:t>
      </w:r>
    </w:p>
    <w:p w14:paraId="52F5B216" w14:textId="77777777" w:rsidR="00884CF8" w:rsidRPr="00884CF8" w:rsidRDefault="00884CF8" w:rsidP="00884CF8">
      <w:pPr>
        <w:numPr>
          <w:ilvl w:val="0"/>
          <w:numId w:val="17"/>
        </w:numPr>
      </w:pPr>
      <w:r w:rsidRPr="00884CF8">
        <w:t>Restauration des ressources personnelles (repos, temps pour soi).</w:t>
      </w:r>
    </w:p>
    <w:p w14:paraId="36BDDDB2" w14:textId="77777777" w:rsidR="00884CF8" w:rsidRPr="00884CF8" w:rsidRDefault="00884CF8" w:rsidP="00884CF8">
      <w:pPr>
        <w:numPr>
          <w:ilvl w:val="0"/>
          <w:numId w:val="17"/>
        </w:numPr>
      </w:pPr>
      <w:r w:rsidRPr="00884CF8">
        <w:t xml:space="preserve">Mise en place de </w:t>
      </w:r>
      <w:r w:rsidRPr="00884CF8">
        <w:rPr>
          <w:b/>
          <w:bCs/>
        </w:rPr>
        <w:t>limites claires</w:t>
      </w:r>
      <w:r w:rsidRPr="00884CF8">
        <w:t xml:space="preserve"> dans la relation.</w:t>
      </w:r>
    </w:p>
    <w:p w14:paraId="2CEEB820" w14:textId="77777777" w:rsidR="00884CF8" w:rsidRPr="00884CF8" w:rsidRDefault="00884CF8" w:rsidP="00884CF8">
      <w:pPr>
        <w:numPr>
          <w:ilvl w:val="0"/>
          <w:numId w:val="17"/>
        </w:numPr>
      </w:pPr>
      <w:r w:rsidRPr="00884CF8">
        <w:t>Amélioration de la communication (écoute active, expression des besoins).</w:t>
      </w:r>
    </w:p>
    <w:p w14:paraId="5D1A81E2" w14:textId="77777777" w:rsidR="00884CF8" w:rsidRPr="00884CF8" w:rsidRDefault="00884CF8" w:rsidP="00884CF8">
      <w:pPr>
        <w:numPr>
          <w:ilvl w:val="0"/>
          <w:numId w:val="17"/>
        </w:numPr>
      </w:pPr>
      <w:r w:rsidRPr="00884CF8">
        <w:t>Rééquilibrage des efforts émotionnels.</w:t>
      </w:r>
    </w:p>
    <w:p w14:paraId="5CF5A845" w14:textId="77777777" w:rsidR="00884CF8" w:rsidRPr="00884CF8" w:rsidRDefault="00884CF8" w:rsidP="00884CF8">
      <w:pPr>
        <w:numPr>
          <w:ilvl w:val="0"/>
          <w:numId w:val="17"/>
        </w:numPr>
      </w:pPr>
      <w:r w:rsidRPr="00884CF8">
        <w:t>Si nécessaire : thérapie de couple, approche systémique ou TCC.</w:t>
      </w:r>
    </w:p>
    <w:p w14:paraId="574551DB" w14:textId="77777777" w:rsidR="00884CF8" w:rsidRPr="00884CF8" w:rsidRDefault="00884CF8" w:rsidP="00884CF8">
      <w:pPr>
        <w:numPr>
          <w:ilvl w:val="0"/>
          <w:numId w:val="17"/>
        </w:numPr>
      </w:pPr>
      <w:r w:rsidRPr="00884CF8">
        <w:t>Possibilité de période de pause ou de prise de distance structurée.</w:t>
      </w:r>
    </w:p>
    <w:p w14:paraId="196222E4" w14:textId="77777777" w:rsidR="00884CF8" w:rsidRPr="00884CF8" w:rsidRDefault="00000000" w:rsidP="00884CF8">
      <w:r>
        <w:pict w14:anchorId="1BD5F0CF">
          <v:rect id="_x0000_i1025" style="width:0;height:1.5pt" o:hralign="center" o:hrstd="t" o:hr="t" fillcolor="#a0a0a0" stroked="f"/>
        </w:pict>
      </w:r>
    </w:p>
    <w:p w14:paraId="64E1409E"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2. Version plus pédagogique (simple et accessible)</w:t>
      </w:r>
    </w:p>
    <w:p w14:paraId="3078EBA7"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que le burn-out relationnel ?</w:t>
      </w:r>
    </w:p>
    <w:p w14:paraId="29F541FB" w14:textId="77777777" w:rsidR="00884CF8" w:rsidRPr="00884CF8" w:rsidRDefault="00884CF8" w:rsidP="00884CF8">
      <w:pPr>
        <w:numPr>
          <w:ilvl w:val="0"/>
          <w:numId w:val="18"/>
        </w:numPr>
      </w:pPr>
      <w:r w:rsidRPr="00884CF8">
        <w:t xml:space="preserve">C’est quand une relation — de couple, familiale ou amicale — finit par </w:t>
      </w:r>
      <w:r w:rsidRPr="00884CF8">
        <w:rPr>
          <w:b/>
          <w:bCs/>
        </w:rPr>
        <w:t>épuiser émotionnellement</w:t>
      </w:r>
      <w:r w:rsidRPr="00884CF8">
        <w:t>.</w:t>
      </w:r>
    </w:p>
    <w:p w14:paraId="40F10BA2" w14:textId="77777777" w:rsidR="00884CF8" w:rsidRPr="00884CF8" w:rsidRDefault="00884CF8" w:rsidP="00884CF8">
      <w:pPr>
        <w:numPr>
          <w:ilvl w:val="0"/>
          <w:numId w:val="18"/>
        </w:numPr>
      </w:pPr>
      <w:r w:rsidRPr="00884CF8">
        <w:t xml:space="preserve">On se sent </w:t>
      </w:r>
      <w:r w:rsidRPr="00884CF8">
        <w:rPr>
          <w:b/>
          <w:bCs/>
        </w:rPr>
        <w:t>à bout</w:t>
      </w:r>
      <w:r w:rsidRPr="00884CF8">
        <w:t>, vide, sans énergie pour parler, se connecter ou gérer les tensions.</w:t>
      </w:r>
    </w:p>
    <w:p w14:paraId="7A580A55" w14:textId="77777777" w:rsidR="00884CF8" w:rsidRPr="00884CF8" w:rsidRDefault="00884CF8" w:rsidP="00884CF8">
      <w:pPr>
        <w:numPr>
          <w:ilvl w:val="0"/>
          <w:numId w:val="18"/>
        </w:numPr>
      </w:pPr>
      <w:r w:rsidRPr="00884CF8">
        <w:t>Cela arrive quand la relation demande trop, trop souvent.</w:t>
      </w:r>
    </w:p>
    <w:p w14:paraId="1E915FD5"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qui peut le provoquer ?</w:t>
      </w:r>
    </w:p>
    <w:p w14:paraId="4A163915" w14:textId="77777777" w:rsidR="00884CF8" w:rsidRPr="00884CF8" w:rsidRDefault="00884CF8" w:rsidP="00884CF8">
      <w:pPr>
        <w:numPr>
          <w:ilvl w:val="0"/>
          <w:numId w:val="19"/>
        </w:numPr>
      </w:pPr>
      <w:r w:rsidRPr="00884CF8">
        <w:t>Les disputes qui reviennent sans cesse.</w:t>
      </w:r>
    </w:p>
    <w:p w14:paraId="5198B823" w14:textId="77777777" w:rsidR="00884CF8" w:rsidRPr="00884CF8" w:rsidRDefault="00884CF8" w:rsidP="00884CF8">
      <w:pPr>
        <w:numPr>
          <w:ilvl w:val="0"/>
          <w:numId w:val="19"/>
        </w:numPr>
      </w:pPr>
      <w:r w:rsidRPr="00884CF8">
        <w:t>Le fait d’avoir l’impression de donner plus que l’on ne reçoit.</w:t>
      </w:r>
    </w:p>
    <w:p w14:paraId="6ADD0AED" w14:textId="77777777" w:rsidR="00884CF8" w:rsidRPr="00884CF8" w:rsidRDefault="00884CF8" w:rsidP="00884CF8">
      <w:pPr>
        <w:numPr>
          <w:ilvl w:val="0"/>
          <w:numId w:val="19"/>
        </w:numPr>
      </w:pPr>
      <w:r w:rsidRPr="00884CF8">
        <w:t>Une communication qui s’abîme.</w:t>
      </w:r>
    </w:p>
    <w:p w14:paraId="3CF91BBC" w14:textId="77777777" w:rsidR="00884CF8" w:rsidRPr="00884CF8" w:rsidRDefault="00884CF8" w:rsidP="00884CF8">
      <w:pPr>
        <w:numPr>
          <w:ilvl w:val="0"/>
          <w:numId w:val="19"/>
        </w:numPr>
      </w:pPr>
      <w:r w:rsidRPr="00884CF8">
        <w:t>Le manque de soutien ou d’écoute.</w:t>
      </w:r>
    </w:p>
    <w:p w14:paraId="3BA9DC08" w14:textId="77777777" w:rsidR="00884CF8" w:rsidRPr="00884CF8" w:rsidRDefault="00884CF8" w:rsidP="00884CF8">
      <w:pPr>
        <w:numPr>
          <w:ilvl w:val="0"/>
          <w:numId w:val="19"/>
        </w:numPr>
      </w:pPr>
      <w:r w:rsidRPr="00884CF8">
        <w:lastRenderedPageBreak/>
        <w:t>Les attentes élevées ou la pression émotionnelle.</w:t>
      </w:r>
    </w:p>
    <w:p w14:paraId="7E6AE57C"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ça se manifeste ?</w:t>
      </w:r>
    </w:p>
    <w:p w14:paraId="65F2CA4B" w14:textId="77777777" w:rsidR="00884CF8" w:rsidRPr="00884CF8" w:rsidRDefault="00884CF8" w:rsidP="00884CF8">
      <w:pPr>
        <w:numPr>
          <w:ilvl w:val="0"/>
          <w:numId w:val="20"/>
        </w:numPr>
      </w:pPr>
      <w:r w:rsidRPr="00884CF8">
        <w:t>On se sent fatigué rien qu’à l’idée d’échanger.</w:t>
      </w:r>
    </w:p>
    <w:p w14:paraId="2E479004" w14:textId="77777777" w:rsidR="00884CF8" w:rsidRPr="00884CF8" w:rsidRDefault="00884CF8" w:rsidP="00884CF8">
      <w:pPr>
        <w:numPr>
          <w:ilvl w:val="0"/>
          <w:numId w:val="20"/>
        </w:numPr>
      </w:pPr>
      <w:r w:rsidRPr="00884CF8">
        <w:t>On devient plus irritable, plus sensible.</w:t>
      </w:r>
    </w:p>
    <w:p w14:paraId="0A6CAB18" w14:textId="77777777" w:rsidR="00884CF8" w:rsidRPr="00884CF8" w:rsidRDefault="00884CF8" w:rsidP="00884CF8">
      <w:pPr>
        <w:numPr>
          <w:ilvl w:val="0"/>
          <w:numId w:val="20"/>
        </w:numPr>
      </w:pPr>
      <w:r w:rsidRPr="00884CF8">
        <w:t>On se détache, on se met en pilote automatique.</w:t>
      </w:r>
    </w:p>
    <w:p w14:paraId="05EC6FB2" w14:textId="77777777" w:rsidR="00884CF8" w:rsidRPr="00884CF8" w:rsidRDefault="00884CF8" w:rsidP="00884CF8">
      <w:pPr>
        <w:numPr>
          <w:ilvl w:val="0"/>
          <w:numId w:val="20"/>
        </w:numPr>
      </w:pPr>
      <w:r w:rsidRPr="00884CF8">
        <w:t>On perd l’envie de partager des moments ensemble.</w:t>
      </w:r>
    </w:p>
    <w:p w14:paraId="5A85A713"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on en arrive là ?</w:t>
      </w:r>
    </w:p>
    <w:p w14:paraId="54677292" w14:textId="77777777" w:rsidR="00884CF8" w:rsidRPr="00884CF8" w:rsidRDefault="00884CF8" w:rsidP="00884CF8">
      <w:pPr>
        <w:numPr>
          <w:ilvl w:val="0"/>
          <w:numId w:val="21"/>
        </w:numPr>
      </w:pPr>
      <w:r w:rsidRPr="00884CF8">
        <w:t>Les tensions s’accumulent.</w:t>
      </w:r>
    </w:p>
    <w:p w14:paraId="1FA32FBF" w14:textId="77777777" w:rsidR="00884CF8" w:rsidRPr="00884CF8" w:rsidRDefault="00884CF8" w:rsidP="00884CF8">
      <w:pPr>
        <w:numPr>
          <w:ilvl w:val="0"/>
          <w:numId w:val="21"/>
        </w:numPr>
      </w:pPr>
      <w:r w:rsidRPr="00884CF8">
        <w:t>On puise de plus en plus dans ses ressources émotionnelles.</w:t>
      </w:r>
    </w:p>
    <w:p w14:paraId="526B6AA8" w14:textId="77777777" w:rsidR="00884CF8" w:rsidRPr="00884CF8" w:rsidRDefault="00884CF8" w:rsidP="00884CF8">
      <w:pPr>
        <w:numPr>
          <w:ilvl w:val="0"/>
          <w:numId w:val="21"/>
        </w:numPr>
      </w:pPr>
      <w:r w:rsidRPr="00884CF8">
        <w:t>Ces ressources s’épuisent.</w:t>
      </w:r>
    </w:p>
    <w:p w14:paraId="7DE798AD" w14:textId="77777777" w:rsidR="00884CF8" w:rsidRPr="00884CF8" w:rsidRDefault="00884CF8" w:rsidP="00884CF8">
      <w:pPr>
        <w:numPr>
          <w:ilvl w:val="0"/>
          <w:numId w:val="21"/>
        </w:numPr>
      </w:pPr>
      <w:r w:rsidRPr="00884CF8">
        <w:t>On se met à distance.</w:t>
      </w:r>
    </w:p>
    <w:p w14:paraId="38D92966" w14:textId="77777777" w:rsidR="00884CF8" w:rsidRPr="00884CF8" w:rsidRDefault="00884CF8" w:rsidP="00884CF8">
      <w:pPr>
        <w:numPr>
          <w:ilvl w:val="0"/>
          <w:numId w:val="21"/>
        </w:numPr>
      </w:pPr>
      <w:r w:rsidRPr="00884CF8">
        <w:t>L’épuisement relationnel s’installe.</w:t>
      </w:r>
    </w:p>
    <w:p w14:paraId="7E15EDF7"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s’en sortir ?</w:t>
      </w:r>
    </w:p>
    <w:p w14:paraId="2A571A9D" w14:textId="77777777" w:rsidR="00884CF8" w:rsidRPr="00884CF8" w:rsidRDefault="00884CF8" w:rsidP="00884CF8">
      <w:pPr>
        <w:numPr>
          <w:ilvl w:val="0"/>
          <w:numId w:val="22"/>
        </w:numPr>
      </w:pPr>
      <w:r w:rsidRPr="00884CF8">
        <w:t>Se redonner du temps et de l’espace pour souffler.</w:t>
      </w:r>
    </w:p>
    <w:p w14:paraId="6AA4B281" w14:textId="77777777" w:rsidR="00884CF8" w:rsidRPr="00884CF8" w:rsidRDefault="00884CF8" w:rsidP="00884CF8">
      <w:pPr>
        <w:numPr>
          <w:ilvl w:val="0"/>
          <w:numId w:val="22"/>
        </w:numPr>
      </w:pPr>
      <w:r w:rsidRPr="00884CF8">
        <w:t>Réapprendre à communiquer sans se blesser.</w:t>
      </w:r>
    </w:p>
    <w:p w14:paraId="4B60E4EA" w14:textId="77777777" w:rsidR="00884CF8" w:rsidRPr="00884CF8" w:rsidRDefault="00884CF8" w:rsidP="00884CF8">
      <w:pPr>
        <w:numPr>
          <w:ilvl w:val="0"/>
          <w:numId w:val="22"/>
        </w:numPr>
      </w:pPr>
      <w:r w:rsidRPr="00884CF8">
        <w:t>Mieux répartir les efforts dans la relation.</w:t>
      </w:r>
    </w:p>
    <w:p w14:paraId="5F3ACDFB" w14:textId="77777777" w:rsidR="00884CF8" w:rsidRPr="00884CF8" w:rsidRDefault="00884CF8" w:rsidP="00884CF8">
      <w:pPr>
        <w:numPr>
          <w:ilvl w:val="0"/>
          <w:numId w:val="22"/>
        </w:numPr>
      </w:pPr>
      <w:r w:rsidRPr="00884CF8">
        <w:t>Fixer des limites saines.</w:t>
      </w:r>
    </w:p>
    <w:p w14:paraId="6DFD0261" w14:textId="77777777" w:rsidR="00884CF8" w:rsidRPr="00884CF8" w:rsidRDefault="00884CF8" w:rsidP="00884CF8">
      <w:pPr>
        <w:numPr>
          <w:ilvl w:val="0"/>
          <w:numId w:val="22"/>
        </w:numPr>
      </w:pPr>
      <w:r w:rsidRPr="00884CF8">
        <w:t>Se faire accompagner si besoin (conseiller conjugal, thérapeute, approche systémique).</w:t>
      </w:r>
    </w:p>
    <w:p w14:paraId="18A21CAD" w14:textId="77777777" w:rsidR="00884CF8" w:rsidRDefault="00884CF8" w:rsidP="00884CF8"/>
    <w:p w14:paraId="7BB141D8" w14:textId="77777777" w:rsidR="00396C89" w:rsidRPr="00396C89" w:rsidRDefault="00396C89" w:rsidP="00396C89">
      <w:pPr>
        <w:rPr>
          <w:b/>
          <w:bCs/>
        </w:rPr>
      </w:pPr>
      <w:r w:rsidRPr="00396C89">
        <w:rPr>
          <w:b/>
          <w:bCs/>
        </w:rPr>
        <w:t>Ressources sur le burn</w:t>
      </w:r>
      <w:r w:rsidRPr="00396C89">
        <w:rPr>
          <w:b/>
          <w:bCs/>
        </w:rPr>
        <w:noBreakHyphen/>
        <w:t>out relationnel</w:t>
      </w:r>
    </w:p>
    <w:p w14:paraId="5A37E7AA" w14:textId="77777777" w:rsidR="00396C89" w:rsidRPr="00396C89" w:rsidRDefault="00396C89" w:rsidP="00396C89">
      <w:pPr>
        <w:numPr>
          <w:ilvl w:val="0"/>
          <w:numId w:val="36"/>
        </w:numPr>
        <w:rPr>
          <w:lang w:val="en-GB"/>
        </w:rPr>
      </w:pPr>
      <w:r w:rsidRPr="00396C89">
        <w:rPr>
          <w:b/>
          <w:bCs/>
          <w:lang w:val="en-GB"/>
        </w:rPr>
        <w:t>Emotion regulation and couple burnout in marriage</w:t>
      </w:r>
      <w:r w:rsidRPr="00396C89">
        <w:rPr>
          <w:lang w:val="en-GB"/>
        </w:rPr>
        <w:t xml:space="preserve"> — </w:t>
      </w:r>
      <w:r w:rsidRPr="00396C89">
        <w:rPr>
          <w:i/>
          <w:iCs/>
          <w:lang w:val="en-GB"/>
        </w:rPr>
        <w:t>Current Psychology</w:t>
      </w:r>
      <w:r w:rsidRPr="00396C89">
        <w:rPr>
          <w:lang w:val="en-GB"/>
        </w:rPr>
        <w:t xml:space="preserve"> (2024)</w:t>
      </w:r>
    </w:p>
    <w:p w14:paraId="2DBF49B0" w14:textId="77777777" w:rsidR="00396C89" w:rsidRPr="00396C89" w:rsidRDefault="00396C89" w:rsidP="00396C89">
      <w:pPr>
        <w:numPr>
          <w:ilvl w:val="1"/>
          <w:numId w:val="36"/>
        </w:numPr>
      </w:pPr>
      <w:r w:rsidRPr="00396C89">
        <w:t xml:space="preserve">Étude qui examine comment la capacité à réguler ses émotions, l’authenticité et des variables démographiques (sexe, nombre d’enfants) influencent le burnout dans le couple. </w:t>
      </w:r>
      <w:hyperlink r:id="rId38" w:tgtFrame="_blank" w:history="1">
        <w:r w:rsidRPr="00396C89">
          <w:rPr>
            <w:rStyle w:val="Hyperlink"/>
          </w:rPr>
          <w:t>Springer Link</w:t>
        </w:r>
      </w:hyperlink>
    </w:p>
    <w:p w14:paraId="1E7AB21E" w14:textId="77777777" w:rsidR="00396C89" w:rsidRPr="00396C89" w:rsidRDefault="00396C89" w:rsidP="00396C89">
      <w:pPr>
        <w:numPr>
          <w:ilvl w:val="0"/>
          <w:numId w:val="36"/>
        </w:numPr>
        <w:rPr>
          <w:lang w:val="en-GB"/>
        </w:rPr>
      </w:pPr>
      <w:r w:rsidRPr="00396C89">
        <w:rPr>
          <w:b/>
          <w:bCs/>
          <w:lang w:val="en-GB"/>
        </w:rPr>
        <w:t>The impact of effective communication skills training on marital burnout</w:t>
      </w:r>
      <w:r w:rsidRPr="00396C89">
        <w:rPr>
          <w:lang w:val="en-GB"/>
        </w:rPr>
        <w:t xml:space="preserve"> — </w:t>
      </w:r>
      <w:r w:rsidRPr="00396C89">
        <w:rPr>
          <w:i/>
          <w:iCs/>
          <w:lang w:val="en-GB"/>
        </w:rPr>
        <w:t>BMC Women’s Health</w:t>
      </w:r>
      <w:r w:rsidRPr="00396C89">
        <w:rPr>
          <w:lang w:val="en-GB"/>
        </w:rPr>
        <w:t xml:space="preserve"> (2021)</w:t>
      </w:r>
    </w:p>
    <w:p w14:paraId="640FDFD2" w14:textId="77777777" w:rsidR="00396C89" w:rsidRPr="00396C89" w:rsidRDefault="00396C89" w:rsidP="00396C89">
      <w:pPr>
        <w:numPr>
          <w:ilvl w:val="1"/>
          <w:numId w:val="36"/>
        </w:numPr>
      </w:pPr>
      <w:r w:rsidRPr="00396C89">
        <w:t xml:space="preserve">Étude contrôlée auprès de femmes mariées montrant que la formation aux compétences de communication (écoute active, gestion des conflits …) réduit le burnout conjugal. </w:t>
      </w:r>
      <w:hyperlink r:id="rId39" w:tgtFrame="_blank" w:history="1">
        <w:proofErr w:type="spellStart"/>
        <w:r w:rsidRPr="00396C89">
          <w:rPr>
            <w:rStyle w:val="Hyperlink"/>
          </w:rPr>
          <w:t>BioMed</w:t>
        </w:r>
        <w:proofErr w:type="spellEnd"/>
        <w:r w:rsidRPr="00396C89">
          <w:rPr>
            <w:rStyle w:val="Hyperlink"/>
          </w:rPr>
          <w:t xml:space="preserve"> Central</w:t>
        </w:r>
      </w:hyperlink>
    </w:p>
    <w:p w14:paraId="500A5A99" w14:textId="77777777" w:rsidR="00396C89" w:rsidRPr="00396C89" w:rsidRDefault="00396C89" w:rsidP="00396C89">
      <w:pPr>
        <w:numPr>
          <w:ilvl w:val="0"/>
          <w:numId w:val="36"/>
        </w:numPr>
        <w:rPr>
          <w:lang w:val="en-GB"/>
        </w:rPr>
      </w:pPr>
      <w:r w:rsidRPr="00396C89">
        <w:rPr>
          <w:b/>
          <w:bCs/>
          <w:lang w:val="en-GB"/>
        </w:rPr>
        <w:t>Predictors of Couple Burnout among Turkish Married Individuals</w:t>
      </w:r>
      <w:r w:rsidRPr="00396C89">
        <w:rPr>
          <w:lang w:val="en-GB"/>
        </w:rPr>
        <w:t xml:space="preserve"> — PubMed</w:t>
      </w:r>
    </w:p>
    <w:p w14:paraId="38427B38" w14:textId="77777777" w:rsidR="00396C89" w:rsidRPr="00396C89" w:rsidRDefault="00396C89" w:rsidP="00396C89">
      <w:pPr>
        <w:numPr>
          <w:ilvl w:val="1"/>
          <w:numId w:val="36"/>
        </w:numPr>
      </w:pPr>
      <w:r w:rsidRPr="00396C89">
        <w:t xml:space="preserve">Recherche sur les facteurs prédictifs du burnout relationnel (auto-efficacité relationnelle, compassion envers soi, bonheur), chez 401 personnes mariées. </w:t>
      </w:r>
      <w:hyperlink r:id="rId40" w:tgtFrame="_blank" w:history="1">
        <w:r w:rsidRPr="00396C89">
          <w:rPr>
            <w:rStyle w:val="Hyperlink"/>
          </w:rPr>
          <w:t>PubMed</w:t>
        </w:r>
      </w:hyperlink>
    </w:p>
    <w:p w14:paraId="697DF2CD" w14:textId="77777777" w:rsidR="00396C89" w:rsidRPr="00396C89" w:rsidRDefault="00396C89" w:rsidP="00396C89">
      <w:pPr>
        <w:numPr>
          <w:ilvl w:val="0"/>
          <w:numId w:val="36"/>
        </w:numPr>
        <w:rPr>
          <w:lang w:val="en-GB"/>
        </w:rPr>
      </w:pPr>
      <w:r w:rsidRPr="00396C89">
        <w:rPr>
          <w:b/>
          <w:bCs/>
          <w:lang w:val="en-GB"/>
        </w:rPr>
        <w:lastRenderedPageBreak/>
        <w:t>Investigating the status of marital burnout and related factors in married women</w:t>
      </w:r>
      <w:r w:rsidRPr="00396C89">
        <w:rPr>
          <w:lang w:val="en-GB"/>
        </w:rPr>
        <w:t xml:space="preserve"> — PubMed</w:t>
      </w:r>
    </w:p>
    <w:p w14:paraId="1FD88C0D" w14:textId="77777777" w:rsidR="00396C89" w:rsidRPr="00396C89" w:rsidRDefault="00396C89" w:rsidP="00396C89">
      <w:pPr>
        <w:numPr>
          <w:ilvl w:val="1"/>
          <w:numId w:val="36"/>
        </w:numPr>
      </w:pPr>
      <w:r w:rsidRPr="00396C89">
        <w:t xml:space="preserve">Étude sur 936 femmes mariées, mesurant le burnout conjugal et les liens avec l’éducation, la satisfaction conjugale, la durée du mariage. </w:t>
      </w:r>
      <w:hyperlink r:id="rId41" w:tgtFrame="_blank" w:history="1">
        <w:r w:rsidRPr="00396C89">
          <w:rPr>
            <w:rStyle w:val="Hyperlink"/>
          </w:rPr>
          <w:t>PubMed</w:t>
        </w:r>
      </w:hyperlink>
    </w:p>
    <w:p w14:paraId="51817F93" w14:textId="77777777" w:rsidR="00396C89" w:rsidRPr="00396C89" w:rsidRDefault="00396C89" w:rsidP="00396C89">
      <w:pPr>
        <w:numPr>
          <w:ilvl w:val="0"/>
          <w:numId w:val="36"/>
        </w:numPr>
        <w:rPr>
          <w:lang w:val="en-GB"/>
        </w:rPr>
      </w:pPr>
      <w:r w:rsidRPr="00396C89">
        <w:rPr>
          <w:b/>
          <w:bCs/>
          <w:lang w:val="en-GB"/>
        </w:rPr>
        <w:t>A Study of Couple Burnout in Infertile Couples</w:t>
      </w:r>
      <w:r w:rsidRPr="00396C89">
        <w:rPr>
          <w:lang w:val="en-GB"/>
        </w:rPr>
        <w:t xml:space="preserve"> — PubMed</w:t>
      </w:r>
    </w:p>
    <w:p w14:paraId="700814B9" w14:textId="77777777" w:rsidR="00396C89" w:rsidRPr="00396C89" w:rsidRDefault="00396C89" w:rsidP="00396C89">
      <w:pPr>
        <w:numPr>
          <w:ilvl w:val="1"/>
          <w:numId w:val="36"/>
        </w:numPr>
      </w:pPr>
      <w:r w:rsidRPr="00396C89">
        <w:t xml:space="preserve">Étude sur le burnout chez des couples infertiles : montre que l’épuisement relationnel peut être particulièrement élevé dans un contexte de stress conjugal spécifique. </w:t>
      </w:r>
      <w:hyperlink r:id="rId42" w:tgtFrame="_blank" w:history="1">
        <w:r w:rsidRPr="00396C89">
          <w:rPr>
            <w:rStyle w:val="Hyperlink"/>
          </w:rPr>
          <w:t>PubMed</w:t>
        </w:r>
      </w:hyperlink>
    </w:p>
    <w:p w14:paraId="010FF3BF" w14:textId="77777777" w:rsidR="00396C89" w:rsidRPr="00396C89" w:rsidRDefault="00396C89" w:rsidP="00396C89">
      <w:pPr>
        <w:numPr>
          <w:ilvl w:val="0"/>
          <w:numId w:val="36"/>
        </w:numPr>
      </w:pPr>
      <w:r w:rsidRPr="00396C89">
        <w:rPr>
          <w:b/>
          <w:bCs/>
        </w:rPr>
        <w:t>Pines (1996) / Concept de “couple burnout”</w:t>
      </w:r>
      <w:r w:rsidRPr="00396C89">
        <w:t xml:space="preserve"> — article turc via </w:t>
      </w:r>
      <w:proofErr w:type="spellStart"/>
      <w:r w:rsidRPr="00396C89">
        <w:t>DergiPark</w:t>
      </w:r>
      <w:proofErr w:type="spellEnd"/>
    </w:p>
    <w:p w14:paraId="5C06A7A6" w14:textId="77777777" w:rsidR="00396C89" w:rsidRPr="00396C89" w:rsidRDefault="00396C89" w:rsidP="00396C89">
      <w:pPr>
        <w:numPr>
          <w:ilvl w:val="1"/>
          <w:numId w:val="36"/>
        </w:numPr>
      </w:pPr>
      <w:r w:rsidRPr="00396C89">
        <w:t>Définition du burnout relationnel selon les dimensions (épuisement physique, mental, émotionnel) et son ancrage théorique (approche psycho</w:t>
      </w:r>
      <w:r w:rsidRPr="00396C89">
        <w:noBreakHyphen/>
        <w:t xml:space="preserve">analytique existentielle). </w:t>
      </w:r>
      <w:hyperlink r:id="rId43" w:tgtFrame="_blank" w:history="1">
        <w:proofErr w:type="spellStart"/>
        <w:r w:rsidRPr="00396C89">
          <w:rPr>
            <w:rStyle w:val="Hyperlink"/>
          </w:rPr>
          <w:t>DergiPark</w:t>
        </w:r>
        <w:proofErr w:type="spellEnd"/>
      </w:hyperlink>
    </w:p>
    <w:p w14:paraId="46AF015C" w14:textId="77777777" w:rsidR="00396C89" w:rsidRPr="00396C89" w:rsidRDefault="00396C89" w:rsidP="00396C89">
      <w:pPr>
        <w:rPr>
          <w:b/>
          <w:bCs/>
        </w:rPr>
      </w:pPr>
      <w:r w:rsidRPr="00396C89">
        <w:rPr>
          <w:b/>
          <w:bCs/>
        </w:rPr>
        <w:t>Sur le burn</w:t>
      </w:r>
      <w:r w:rsidRPr="00396C89">
        <w:rPr>
          <w:b/>
          <w:bCs/>
        </w:rPr>
        <w:noBreakHyphen/>
        <w:t>out relationnel / l’épuisement relationnel</w:t>
      </w:r>
    </w:p>
    <w:p w14:paraId="42D407AE" w14:textId="77777777" w:rsidR="00396C89" w:rsidRPr="00396C89" w:rsidRDefault="00396C89" w:rsidP="00396C89">
      <w:pPr>
        <w:numPr>
          <w:ilvl w:val="0"/>
          <w:numId w:val="37"/>
        </w:numPr>
      </w:pPr>
      <w:r w:rsidRPr="00396C89">
        <w:rPr>
          <w:i/>
          <w:iCs/>
        </w:rPr>
        <w:t>Quand l’environnement relationnel contribue à la compréhension du burnout</w:t>
      </w:r>
      <w:r w:rsidRPr="00396C89">
        <w:t xml:space="preserve"> — article scientifique sur Cairn, qui explique comment les relations interpersonnelles (conflits, soutien social) peuvent mener à un épuisement psychologique. </w:t>
      </w:r>
      <w:hyperlink r:id="rId44" w:tgtFrame="_blank" w:history="1">
        <w:r w:rsidRPr="00396C89">
          <w:rPr>
            <w:rStyle w:val="Hyperlink"/>
          </w:rPr>
          <w:t>Cairn.info</w:t>
        </w:r>
      </w:hyperlink>
    </w:p>
    <w:p w14:paraId="5B376F35" w14:textId="77777777" w:rsidR="00396C89" w:rsidRPr="00396C89" w:rsidRDefault="00396C89" w:rsidP="00396C89">
      <w:pPr>
        <w:numPr>
          <w:ilvl w:val="0"/>
          <w:numId w:val="37"/>
        </w:numPr>
      </w:pPr>
      <w:r w:rsidRPr="00396C89">
        <w:rPr>
          <w:i/>
          <w:iCs/>
        </w:rPr>
        <w:t>Le couple et la famille, victimes collatérales du burn-out</w:t>
      </w:r>
      <w:r w:rsidRPr="00396C89">
        <w:t xml:space="preserve"> — article dans les “Cahiers critiques de thérapie familiale” : il montre comment l’épuisement professionnel d’un partenaire peut se “transmettre” au couple. </w:t>
      </w:r>
      <w:hyperlink r:id="rId45" w:tgtFrame="_blank" w:history="1">
        <w:r w:rsidRPr="00396C89">
          <w:rPr>
            <w:rStyle w:val="Hyperlink"/>
          </w:rPr>
          <w:t>Cairn.info</w:t>
        </w:r>
      </w:hyperlink>
    </w:p>
    <w:p w14:paraId="78B22BA7" w14:textId="77777777" w:rsidR="00396C89" w:rsidRPr="00396C89" w:rsidRDefault="00396C89" w:rsidP="00396C89">
      <w:pPr>
        <w:numPr>
          <w:ilvl w:val="0"/>
          <w:numId w:val="37"/>
        </w:numPr>
      </w:pPr>
      <w:r w:rsidRPr="00396C89">
        <w:rPr>
          <w:i/>
          <w:iCs/>
        </w:rPr>
        <w:t>Couple Burnout : étude du débordement de l'épuisement professionnel vers la relation conjugale</w:t>
      </w:r>
      <w:r w:rsidRPr="00396C89">
        <w:t xml:space="preserve"> — mémoire universitaire (</w:t>
      </w:r>
      <w:proofErr w:type="spellStart"/>
      <w:r w:rsidRPr="00396C89">
        <w:t>UCLouvain</w:t>
      </w:r>
      <w:proofErr w:type="spellEnd"/>
      <w:r w:rsidRPr="00396C89">
        <w:t xml:space="preserve">) analysant le burnout conjugal en lien avec les attentes relationnelles. </w:t>
      </w:r>
      <w:hyperlink r:id="rId46" w:tgtFrame="_blank" w:history="1">
        <w:r w:rsidRPr="00396C89">
          <w:rPr>
            <w:rStyle w:val="Hyperlink"/>
          </w:rPr>
          <w:t>Dial+1</w:t>
        </w:r>
      </w:hyperlink>
    </w:p>
    <w:p w14:paraId="664198FB" w14:textId="77777777" w:rsidR="00396C89" w:rsidRPr="00396C89" w:rsidRDefault="00396C89" w:rsidP="00396C89">
      <w:pPr>
        <w:numPr>
          <w:ilvl w:val="0"/>
          <w:numId w:val="37"/>
        </w:numPr>
      </w:pPr>
      <w:r w:rsidRPr="00396C89">
        <w:rPr>
          <w:i/>
          <w:iCs/>
        </w:rPr>
        <w:t>Quand les relations sociales deviennent énergivores</w:t>
      </w:r>
      <w:r w:rsidRPr="00396C89">
        <w:t xml:space="preserve"> — page de vulgarisation sur Psy.be qui décrit l’épuisement relationnel (ou “burn-out social”) et comment les liens peuvent devenir pesants et fatigants. </w:t>
      </w:r>
      <w:hyperlink r:id="rId47" w:tgtFrame="_blank" w:history="1">
        <w:r w:rsidRPr="00396C89">
          <w:rPr>
            <w:rStyle w:val="Hyperlink"/>
          </w:rPr>
          <w:t>PSY.be</w:t>
        </w:r>
      </w:hyperlink>
    </w:p>
    <w:p w14:paraId="7D96C400" w14:textId="77777777" w:rsidR="00396C89" w:rsidRPr="00396C89" w:rsidRDefault="00396C89" w:rsidP="00396C89">
      <w:pPr>
        <w:numPr>
          <w:ilvl w:val="0"/>
          <w:numId w:val="37"/>
        </w:numPr>
      </w:pPr>
      <w:r w:rsidRPr="00396C89">
        <w:rPr>
          <w:i/>
          <w:iCs/>
        </w:rPr>
        <w:t>Relation burnout / épuisement amoureux</w:t>
      </w:r>
      <w:r w:rsidRPr="00396C89">
        <w:t xml:space="preserve"> — article sur Doctissimo expliquant les signes du “</w:t>
      </w:r>
      <w:proofErr w:type="spellStart"/>
      <w:r w:rsidRPr="00396C89">
        <w:t>relationship</w:t>
      </w:r>
      <w:proofErr w:type="spellEnd"/>
      <w:r w:rsidRPr="00396C89">
        <w:t xml:space="preserve"> burnout” : saturation dans la relation, fatigue affective, désinvestissement. </w:t>
      </w:r>
      <w:hyperlink r:id="rId48" w:tgtFrame="_blank" w:history="1">
        <w:r w:rsidRPr="00396C89">
          <w:rPr>
            <w:rStyle w:val="Hyperlink"/>
          </w:rPr>
          <w:t>Doctissimo</w:t>
        </w:r>
      </w:hyperlink>
    </w:p>
    <w:p w14:paraId="1BEA26A5" w14:textId="77777777" w:rsidR="00396C89" w:rsidRPr="00396C89" w:rsidRDefault="00396C89" w:rsidP="00396C89">
      <w:pPr>
        <w:numPr>
          <w:ilvl w:val="0"/>
          <w:numId w:val="37"/>
        </w:numPr>
      </w:pPr>
      <w:r w:rsidRPr="00396C89">
        <w:rPr>
          <w:i/>
          <w:iCs/>
        </w:rPr>
        <w:t>Burn-out relationnel : quand la vie de couple mène à l’épuisement</w:t>
      </w:r>
      <w:r w:rsidRPr="00396C89">
        <w:t xml:space="preserve"> — article (Cent</w:t>
      </w:r>
      <w:r w:rsidRPr="00396C89">
        <w:rPr>
          <w:rFonts w:ascii="Arial" w:hAnsi="Arial" w:cs="Arial"/>
        </w:rPr>
        <w:t> </w:t>
      </w:r>
      <w:r w:rsidRPr="00396C89">
        <w:t>Pourcent</w:t>
      </w:r>
      <w:r w:rsidRPr="00396C89">
        <w:rPr>
          <w:rFonts w:ascii="Arial" w:hAnsi="Arial" w:cs="Arial"/>
        </w:rPr>
        <w:t> </w:t>
      </w:r>
      <w:r w:rsidRPr="00396C89">
        <w:t>Vosges) sur les sympt</w:t>
      </w:r>
      <w:r w:rsidRPr="00396C89">
        <w:rPr>
          <w:rFonts w:ascii="Aptos" w:hAnsi="Aptos" w:cs="Aptos"/>
        </w:rPr>
        <w:t>ô</w:t>
      </w:r>
      <w:r w:rsidRPr="00396C89">
        <w:t>mes dans la vie amoureuse (irritabilit</w:t>
      </w:r>
      <w:r w:rsidRPr="00396C89">
        <w:rPr>
          <w:rFonts w:ascii="Aptos" w:hAnsi="Aptos" w:cs="Aptos"/>
        </w:rPr>
        <w:t>é</w:t>
      </w:r>
      <w:r w:rsidRPr="00396C89">
        <w:t>, d</w:t>
      </w:r>
      <w:r w:rsidRPr="00396C89">
        <w:rPr>
          <w:rFonts w:ascii="Aptos" w:hAnsi="Aptos" w:cs="Aptos"/>
        </w:rPr>
        <w:t>é</w:t>
      </w:r>
      <w:r w:rsidRPr="00396C89">
        <w:t xml:space="preserve">connexion, fatigue permanente, repli). </w:t>
      </w:r>
      <w:hyperlink r:id="rId49" w:tgtFrame="_blank" w:history="1">
        <w:r w:rsidRPr="00396C89">
          <w:rPr>
            <w:rStyle w:val="Hyperlink"/>
          </w:rPr>
          <w:t>100% Vosges</w:t>
        </w:r>
      </w:hyperlink>
    </w:p>
    <w:p w14:paraId="767F6A34" w14:textId="77777777" w:rsidR="00396C89" w:rsidRDefault="00396C89" w:rsidP="00884CF8"/>
    <w:p w14:paraId="504A5686" w14:textId="77777777" w:rsidR="00884CF8" w:rsidRDefault="00884CF8" w:rsidP="00884CF8"/>
    <w:p w14:paraId="3FF3D622" w14:textId="1B8CF247" w:rsidR="00884CF8" w:rsidRDefault="00884CF8" w:rsidP="00884CF8">
      <w:r>
        <w:t>PERSONNEL :</w:t>
      </w:r>
    </w:p>
    <w:p w14:paraId="4B7B9F44" w14:textId="3C345D80" w:rsidR="00884CF8" w:rsidRPr="00884CF8" w:rsidRDefault="00884CF8" w:rsidP="00884CF8">
      <w:r w:rsidRPr="00884CF8">
        <w:t xml:space="preserve">Le </w:t>
      </w:r>
      <w:r w:rsidRPr="00884CF8">
        <w:rPr>
          <w:b/>
          <w:bCs/>
        </w:rPr>
        <w:t>burn-out personnel</w:t>
      </w:r>
      <w:r w:rsidRPr="00884CF8">
        <w:t xml:space="preserve"> désigne un état d’</w:t>
      </w:r>
      <w:r w:rsidRPr="00884CF8">
        <w:rPr>
          <w:b/>
          <w:bCs/>
        </w:rPr>
        <w:t>épuisement physique, émotionnel et mental</w:t>
      </w:r>
      <w:r w:rsidRPr="00884CF8">
        <w:t xml:space="preserve">, qui ne dépend pas d’un rôle particulier (travail, parentalité), mais touche l’ensemble de la vie quotidienne. Selon le </w:t>
      </w:r>
      <w:r w:rsidRPr="00884CF8">
        <w:rPr>
          <w:i/>
          <w:iCs/>
        </w:rPr>
        <w:t>Copenhagen Burnout Inventory</w:t>
      </w:r>
      <w:r w:rsidRPr="00884CF8">
        <w:t xml:space="preserve">, il correspond au </w:t>
      </w:r>
      <w:r w:rsidRPr="00884CF8">
        <w:rPr>
          <w:b/>
          <w:bCs/>
        </w:rPr>
        <w:t>degré d’épuisement ressenti par la personne elle-même</w:t>
      </w:r>
      <w:r w:rsidRPr="00884CF8">
        <w:t xml:space="preserve">, indépendamment de son contexte professionnel. Il apparaît généralement lorsque les demandes quotidiennes dépassent durablement les </w:t>
      </w:r>
      <w:r w:rsidRPr="00884CF8">
        <w:lastRenderedPageBreak/>
        <w:t xml:space="preserve">ressources disponibles, entraînant une véritable </w:t>
      </w:r>
      <w:r w:rsidRPr="00884CF8">
        <w:rPr>
          <w:b/>
          <w:bCs/>
        </w:rPr>
        <w:t>surchauffe du système de stress</w:t>
      </w:r>
      <w:r w:rsidRPr="00884CF8">
        <w:t xml:space="preserve"> (McEwen &amp; Stellar, 1993). Les facteurs les plus fréquents incluent le stress chronique, la surcharge émotionnelle, un manque de récupération, des responsabilités accumulées ou des situations de vie éprouvantes.</w:t>
      </w:r>
    </w:p>
    <w:p w14:paraId="6099D4CF" w14:textId="77777777" w:rsidR="00884CF8" w:rsidRPr="00884CF8" w:rsidRDefault="00884CF8" w:rsidP="00884CF8">
      <w:r w:rsidRPr="00884CF8">
        <w:t xml:space="preserve">Les principaux </w:t>
      </w:r>
      <w:r w:rsidRPr="00884CF8">
        <w:rPr>
          <w:b/>
          <w:bCs/>
        </w:rPr>
        <w:t>symptômes</w:t>
      </w:r>
      <w:r w:rsidRPr="00884CF8">
        <w:t xml:space="preserve"> sont une fatigue intense qui ne disparaît pas malgré le repos, une diminution de la motivation, une irritabilité inhabituelle, des troubles du sommeil, des difficultés de concentration et une perte d’intérêt pour les activités habituellement plaisantes. Le burn-out personnel se développe souvent par étapes : surcharge prolongée, perte progressive d’énergie, effondrement des ressources, puis sentiment d’être “à bout”.</w:t>
      </w:r>
    </w:p>
    <w:p w14:paraId="0885F2A1" w14:textId="77777777" w:rsidR="00884CF8" w:rsidRPr="00884CF8" w:rsidRDefault="00884CF8" w:rsidP="00884CF8">
      <w:r w:rsidRPr="00884CF8">
        <w:t xml:space="preserve">Il se distingue de la </w:t>
      </w:r>
      <w:r w:rsidRPr="00884CF8">
        <w:rPr>
          <w:b/>
          <w:bCs/>
        </w:rPr>
        <w:t>dépression</w:t>
      </w:r>
      <w:r w:rsidRPr="00884CF8">
        <w:t xml:space="preserve"> : dans le burn-out, l’épuisement est primaire et lié à un stress prolongé, alors que la dépression implique un trouble global de l’humeur, des affects négatifs persistants et souvent une perte de plaisir plus marquée. Cependant, un burn-out non pris en charge peut évoluer vers une dépression.</w:t>
      </w:r>
    </w:p>
    <w:p w14:paraId="15B9AD68" w14:textId="77777777" w:rsidR="00884CF8" w:rsidRPr="00884CF8" w:rsidRDefault="00884CF8" w:rsidP="00884CF8">
      <w:r w:rsidRPr="00884CF8">
        <w:t xml:space="preserve">Les </w:t>
      </w:r>
      <w:r w:rsidRPr="00884CF8">
        <w:rPr>
          <w:b/>
          <w:bCs/>
        </w:rPr>
        <w:t>solutions validées</w:t>
      </w:r>
      <w:r w:rsidRPr="00884CF8">
        <w:t xml:space="preserve"> incluent la réduction du stress et la restauration progressive des ressources, l’amélioration du sommeil, la recherche de soutien social, ainsi que des approches thérapeutiques comme la TCC, l’ACT ou les programmes de pleine conscience, toutes reconnues pour aider à sortir de l’épuisement émotionnel.</w:t>
      </w:r>
    </w:p>
    <w:p w14:paraId="2DD1710F" w14:textId="77777777" w:rsidR="00B4039B" w:rsidRDefault="00B4039B"/>
    <w:p w14:paraId="405D225E" w14:textId="77777777" w:rsidR="00884CF8" w:rsidRPr="00884CF8" w:rsidRDefault="00884CF8" w:rsidP="00884CF8">
      <w:pPr>
        <w:rPr>
          <w:b/>
          <w:bCs/>
        </w:rPr>
      </w:pPr>
      <w:r w:rsidRPr="00884CF8">
        <w:rPr>
          <w:b/>
          <w:bCs/>
        </w:rPr>
        <w:t>Résumé : le burn-out personnel</w:t>
      </w:r>
    </w:p>
    <w:p w14:paraId="4FFC4724" w14:textId="77777777" w:rsidR="00884CF8" w:rsidRPr="00884CF8" w:rsidRDefault="00884CF8" w:rsidP="00884CF8">
      <w:pPr>
        <w:numPr>
          <w:ilvl w:val="0"/>
          <w:numId w:val="1"/>
        </w:numPr>
      </w:pPr>
      <w:r w:rsidRPr="00884CF8">
        <w:t xml:space="preserve">Le </w:t>
      </w:r>
      <w:r w:rsidRPr="00884CF8">
        <w:rPr>
          <w:b/>
          <w:bCs/>
        </w:rPr>
        <w:t>burn-out personnel</w:t>
      </w:r>
      <w:r w:rsidRPr="00884CF8">
        <w:t xml:space="preserve"> est un état d’</w:t>
      </w:r>
      <w:r w:rsidRPr="00884CF8">
        <w:rPr>
          <w:b/>
          <w:bCs/>
        </w:rPr>
        <w:t>épuisement physique, émotionnel et mental</w:t>
      </w:r>
      <w:r w:rsidRPr="00884CF8">
        <w:t xml:space="preserve"> qui touche la personne dans sa globalité, indépendamment du travail ou de la parentalité.</w:t>
      </w:r>
    </w:p>
    <w:p w14:paraId="1C420580" w14:textId="77777777" w:rsidR="00884CF8" w:rsidRPr="00884CF8" w:rsidRDefault="00884CF8" w:rsidP="00884CF8">
      <w:pPr>
        <w:numPr>
          <w:ilvl w:val="0"/>
          <w:numId w:val="1"/>
        </w:numPr>
      </w:pPr>
      <w:r w:rsidRPr="00884CF8">
        <w:t xml:space="preserve">Selon le </w:t>
      </w:r>
      <w:r w:rsidRPr="00884CF8">
        <w:rPr>
          <w:i/>
          <w:iCs/>
        </w:rPr>
        <w:t>Copenhagen Burnout Inventory</w:t>
      </w:r>
      <w:r w:rsidRPr="00884CF8">
        <w:t xml:space="preserve">, il correspond au </w:t>
      </w:r>
      <w:r w:rsidRPr="00884CF8">
        <w:rPr>
          <w:b/>
          <w:bCs/>
        </w:rPr>
        <w:t>niveau d’épuisement ressenti par l’individu</w:t>
      </w:r>
      <w:r w:rsidRPr="00884CF8">
        <w:t>, quelles que soient les causes extérieures.</w:t>
      </w:r>
    </w:p>
    <w:p w14:paraId="2BD9B5AD" w14:textId="77777777" w:rsidR="00884CF8" w:rsidRPr="00884CF8" w:rsidRDefault="00884CF8" w:rsidP="00884CF8">
      <w:pPr>
        <w:rPr>
          <w:b/>
          <w:bCs/>
        </w:rPr>
      </w:pPr>
      <w:r w:rsidRPr="00884CF8">
        <w:rPr>
          <w:b/>
          <w:bCs/>
        </w:rPr>
        <w:t>Principaux facteurs</w:t>
      </w:r>
    </w:p>
    <w:p w14:paraId="5A1B6DD6" w14:textId="77777777" w:rsidR="00884CF8" w:rsidRPr="00884CF8" w:rsidRDefault="00884CF8" w:rsidP="00884CF8">
      <w:pPr>
        <w:numPr>
          <w:ilvl w:val="0"/>
          <w:numId w:val="2"/>
        </w:numPr>
      </w:pPr>
      <w:r w:rsidRPr="00884CF8">
        <w:t>Stress chronique et prolongé.</w:t>
      </w:r>
    </w:p>
    <w:p w14:paraId="69518939" w14:textId="77777777" w:rsidR="00884CF8" w:rsidRPr="00884CF8" w:rsidRDefault="00884CF8" w:rsidP="00884CF8">
      <w:pPr>
        <w:numPr>
          <w:ilvl w:val="0"/>
          <w:numId w:val="2"/>
        </w:numPr>
      </w:pPr>
      <w:r w:rsidRPr="00884CF8">
        <w:t>Surcharge émotionnelle ou responsabilités multiples.</w:t>
      </w:r>
    </w:p>
    <w:p w14:paraId="780A51C8" w14:textId="77777777" w:rsidR="00884CF8" w:rsidRPr="00884CF8" w:rsidRDefault="00884CF8" w:rsidP="00884CF8">
      <w:pPr>
        <w:numPr>
          <w:ilvl w:val="0"/>
          <w:numId w:val="2"/>
        </w:numPr>
      </w:pPr>
      <w:r w:rsidRPr="00884CF8">
        <w:t>Manque de récupération (sommeil, pauses, temps pour soi).</w:t>
      </w:r>
    </w:p>
    <w:p w14:paraId="3EF04C15" w14:textId="77777777" w:rsidR="00884CF8" w:rsidRPr="00884CF8" w:rsidRDefault="00884CF8" w:rsidP="00884CF8">
      <w:pPr>
        <w:numPr>
          <w:ilvl w:val="0"/>
          <w:numId w:val="2"/>
        </w:numPr>
      </w:pPr>
      <w:r w:rsidRPr="00884CF8">
        <w:t>Périodes de vie instables ou particulièrement exigeantes.</w:t>
      </w:r>
    </w:p>
    <w:p w14:paraId="23A3A729" w14:textId="77777777" w:rsidR="00884CF8" w:rsidRPr="00884CF8" w:rsidRDefault="00884CF8" w:rsidP="00884CF8">
      <w:pPr>
        <w:numPr>
          <w:ilvl w:val="0"/>
          <w:numId w:val="2"/>
        </w:numPr>
      </w:pPr>
      <w:r w:rsidRPr="00884CF8">
        <w:t>Perte progressive de ressources personnelles (</w:t>
      </w:r>
      <w:proofErr w:type="spellStart"/>
      <w:r w:rsidRPr="00884CF8">
        <w:t>Hobfoll</w:t>
      </w:r>
      <w:proofErr w:type="spellEnd"/>
      <w:r w:rsidRPr="00884CF8">
        <w:t>, 1989 / 2018).</w:t>
      </w:r>
    </w:p>
    <w:p w14:paraId="58508817" w14:textId="77777777" w:rsidR="00884CF8" w:rsidRPr="00884CF8" w:rsidRDefault="00884CF8" w:rsidP="00884CF8">
      <w:pPr>
        <w:rPr>
          <w:b/>
          <w:bCs/>
        </w:rPr>
      </w:pPr>
      <w:r w:rsidRPr="00884CF8">
        <w:rPr>
          <w:b/>
          <w:bCs/>
        </w:rPr>
        <w:t>Symptômes typiques</w:t>
      </w:r>
    </w:p>
    <w:p w14:paraId="2481BD0A" w14:textId="77777777" w:rsidR="00884CF8" w:rsidRPr="00884CF8" w:rsidRDefault="00884CF8" w:rsidP="00884CF8">
      <w:pPr>
        <w:numPr>
          <w:ilvl w:val="0"/>
          <w:numId w:val="3"/>
        </w:numPr>
      </w:pPr>
      <w:r w:rsidRPr="00884CF8">
        <w:t>Fatigue intense et persistante malgré le repos.</w:t>
      </w:r>
    </w:p>
    <w:p w14:paraId="203DE494" w14:textId="77777777" w:rsidR="00884CF8" w:rsidRPr="00884CF8" w:rsidRDefault="00884CF8" w:rsidP="00884CF8">
      <w:pPr>
        <w:numPr>
          <w:ilvl w:val="0"/>
          <w:numId w:val="3"/>
        </w:numPr>
      </w:pPr>
      <w:r w:rsidRPr="00884CF8">
        <w:t>Irritabilité, vulnérabilité émotionnelle.</w:t>
      </w:r>
    </w:p>
    <w:p w14:paraId="0176C13C" w14:textId="77777777" w:rsidR="00884CF8" w:rsidRPr="00884CF8" w:rsidRDefault="00884CF8" w:rsidP="00884CF8">
      <w:pPr>
        <w:numPr>
          <w:ilvl w:val="0"/>
          <w:numId w:val="3"/>
        </w:numPr>
      </w:pPr>
      <w:r w:rsidRPr="00884CF8">
        <w:t>Difficultés de concentration et baisse de motivation.</w:t>
      </w:r>
    </w:p>
    <w:p w14:paraId="43DFC881" w14:textId="77777777" w:rsidR="00884CF8" w:rsidRPr="00884CF8" w:rsidRDefault="00884CF8" w:rsidP="00884CF8">
      <w:pPr>
        <w:numPr>
          <w:ilvl w:val="0"/>
          <w:numId w:val="3"/>
        </w:numPr>
      </w:pPr>
      <w:r w:rsidRPr="00884CF8">
        <w:t>Troubles du sommeil.</w:t>
      </w:r>
    </w:p>
    <w:p w14:paraId="7B1BCF0F" w14:textId="77777777" w:rsidR="00884CF8" w:rsidRPr="00884CF8" w:rsidRDefault="00884CF8" w:rsidP="00884CF8">
      <w:pPr>
        <w:numPr>
          <w:ilvl w:val="0"/>
          <w:numId w:val="3"/>
        </w:numPr>
      </w:pPr>
      <w:r w:rsidRPr="00884CF8">
        <w:t>Perte d’intérêt pour les activités habituellement plaisantes.</w:t>
      </w:r>
    </w:p>
    <w:p w14:paraId="74E361B7" w14:textId="77777777" w:rsidR="00884CF8" w:rsidRPr="00884CF8" w:rsidRDefault="00884CF8" w:rsidP="00884CF8">
      <w:pPr>
        <w:numPr>
          <w:ilvl w:val="0"/>
          <w:numId w:val="3"/>
        </w:numPr>
      </w:pPr>
      <w:r w:rsidRPr="00884CF8">
        <w:t>Sensation d’être “vidé” ou en surcharge.</w:t>
      </w:r>
    </w:p>
    <w:p w14:paraId="52289FA4" w14:textId="77777777" w:rsidR="00884CF8" w:rsidRPr="00884CF8" w:rsidRDefault="00884CF8" w:rsidP="00884CF8">
      <w:pPr>
        <w:rPr>
          <w:b/>
          <w:bCs/>
        </w:rPr>
      </w:pPr>
      <w:r w:rsidRPr="00884CF8">
        <w:rPr>
          <w:b/>
          <w:bCs/>
        </w:rPr>
        <w:lastRenderedPageBreak/>
        <w:t>Étapes courantes menant au burn-out</w:t>
      </w:r>
    </w:p>
    <w:p w14:paraId="7B8141A6" w14:textId="77777777" w:rsidR="00884CF8" w:rsidRPr="00884CF8" w:rsidRDefault="00884CF8" w:rsidP="00884CF8">
      <w:pPr>
        <w:numPr>
          <w:ilvl w:val="0"/>
          <w:numId w:val="4"/>
        </w:numPr>
      </w:pPr>
      <w:r w:rsidRPr="00884CF8">
        <w:t>Période de surcharge prolongée.</w:t>
      </w:r>
    </w:p>
    <w:p w14:paraId="28C06CCD" w14:textId="77777777" w:rsidR="00884CF8" w:rsidRPr="00884CF8" w:rsidRDefault="00884CF8" w:rsidP="00884CF8">
      <w:pPr>
        <w:numPr>
          <w:ilvl w:val="0"/>
          <w:numId w:val="4"/>
        </w:numPr>
      </w:pPr>
      <w:r w:rsidRPr="00884CF8">
        <w:t>Diminution progressive de l’énergie.</w:t>
      </w:r>
    </w:p>
    <w:p w14:paraId="791AB2BC" w14:textId="77777777" w:rsidR="00884CF8" w:rsidRPr="00884CF8" w:rsidRDefault="00884CF8" w:rsidP="00884CF8">
      <w:pPr>
        <w:numPr>
          <w:ilvl w:val="0"/>
          <w:numId w:val="4"/>
        </w:numPr>
      </w:pPr>
      <w:r w:rsidRPr="00884CF8">
        <w:t>Effondrement des ressources physiques, mentales et émotionnelles.</w:t>
      </w:r>
    </w:p>
    <w:p w14:paraId="1047D454" w14:textId="77777777" w:rsidR="00884CF8" w:rsidRPr="00884CF8" w:rsidRDefault="00884CF8" w:rsidP="00884CF8">
      <w:pPr>
        <w:numPr>
          <w:ilvl w:val="0"/>
          <w:numId w:val="4"/>
        </w:numPr>
      </w:pPr>
      <w:r w:rsidRPr="00884CF8">
        <w:t>Sentiment global d’épuisement et d’impossibilité de faire face.</w:t>
      </w:r>
    </w:p>
    <w:p w14:paraId="2EA96213" w14:textId="77777777" w:rsidR="00884CF8" w:rsidRPr="00884CF8" w:rsidRDefault="00884CF8" w:rsidP="00884CF8">
      <w:pPr>
        <w:rPr>
          <w:b/>
          <w:bCs/>
        </w:rPr>
      </w:pPr>
      <w:r w:rsidRPr="00884CF8">
        <w:rPr>
          <w:b/>
          <w:bCs/>
        </w:rPr>
        <w:t>Différence avec la dépression</w:t>
      </w:r>
    </w:p>
    <w:p w14:paraId="33243849" w14:textId="77777777" w:rsidR="00884CF8" w:rsidRPr="00884CF8" w:rsidRDefault="00884CF8" w:rsidP="00884CF8">
      <w:pPr>
        <w:numPr>
          <w:ilvl w:val="0"/>
          <w:numId w:val="5"/>
        </w:numPr>
      </w:pPr>
      <w:r w:rsidRPr="00884CF8">
        <w:t xml:space="preserve">Dans le </w:t>
      </w:r>
      <w:r w:rsidRPr="00884CF8">
        <w:rPr>
          <w:b/>
          <w:bCs/>
        </w:rPr>
        <w:t>burn-out</w:t>
      </w:r>
      <w:r w:rsidRPr="00884CF8">
        <w:t>, l’épuisement est la conséquence d’un stress prolongé.</w:t>
      </w:r>
    </w:p>
    <w:p w14:paraId="0F902A01" w14:textId="77777777" w:rsidR="00884CF8" w:rsidRPr="00884CF8" w:rsidRDefault="00884CF8" w:rsidP="00884CF8">
      <w:pPr>
        <w:numPr>
          <w:ilvl w:val="0"/>
          <w:numId w:val="5"/>
        </w:numPr>
      </w:pPr>
      <w:r w:rsidRPr="00884CF8">
        <w:t xml:space="preserve">Dans la </w:t>
      </w:r>
      <w:r w:rsidRPr="00884CF8">
        <w:rPr>
          <w:b/>
          <w:bCs/>
        </w:rPr>
        <w:t>dépression</w:t>
      </w:r>
      <w:r w:rsidRPr="00884CF8">
        <w:t xml:space="preserve">, le noyau du trouble est une </w:t>
      </w:r>
      <w:r w:rsidRPr="00884CF8">
        <w:rPr>
          <w:b/>
          <w:bCs/>
        </w:rPr>
        <w:t>altération de l’humeur</w:t>
      </w:r>
      <w:r w:rsidRPr="00884CF8">
        <w:t xml:space="preserve"> (tristesse profonde, perte de plaisir, culpabilité).</w:t>
      </w:r>
    </w:p>
    <w:p w14:paraId="28A827E7" w14:textId="77777777" w:rsidR="00884CF8" w:rsidRPr="00884CF8" w:rsidRDefault="00884CF8" w:rsidP="00884CF8">
      <w:pPr>
        <w:numPr>
          <w:ilvl w:val="0"/>
          <w:numId w:val="5"/>
        </w:numPr>
      </w:pPr>
      <w:r w:rsidRPr="00884CF8">
        <w:t>Un burn-out non traité peut toutefois évoluer vers une dépression.</w:t>
      </w:r>
    </w:p>
    <w:p w14:paraId="560FA3F4" w14:textId="77777777" w:rsidR="00884CF8" w:rsidRPr="00884CF8" w:rsidRDefault="00884CF8" w:rsidP="00884CF8">
      <w:pPr>
        <w:rPr>
          <w:b/>
          <w:bCs/>
        </w:rPr>
      </w:pPr>
      <w:r w:rsidRPr="00884CF8">
        <w:rPr>
          <w:b/>
          <w:bCs/>
        </w:rPr>
        <w:t>Solutions possibles</w:t>
      </w:r>
    </w:p>
    <w:p w14:paraId="3111BC15" w14:textId="77777777" w:rsidR="00884CF8" w:rsidRPr="00884CF8" w:rsidRDefault="00884CF8" w:rsidP="00884CF8">
      <w:pPr>
        <w:numPr>
          <w:ilvl w:val="0"/>
          <w:numId w:val="6"/>
        </w:numPr>
      </w:pPr>
      <w:r w:rsidRPr="00884CF8">
        <w:t>Réduire les sources de stress et rééquilibrer les exigences du quotidien.</w:t>
      </w:r>
    </w:p>
    <w:p w14:paraId="10692F73" w14:textId="77777777" w:rsidR="00884CF8" w:rsidRPr="00884CF8" w:rsidRDefault="00884CF8" w:rsidP="00884CF8">
      <w:pPr>
        <w:numPr>
          <w:ilvl w:val="0"/>
          <w:numId w:val="6"/>
        </w:numPr>
      </w:pPr>
      <w:r w:rsidRPr="00884CF8">
        <w:t>Restaurer les ressources : sommeil, repos, activités positives.</w:t>
      </w:r>
    </w:p>
    <w:p w14:paraId="2E4DFCA3" w14:textId="77777777" w:rsidR="00884CF8" w:rsidRPr="00884CF8" w:rsidRDefault="00884CF8" w:rsidP="00884CF8">
      <w:pPr>
        <w:numPr>
          <w:ilvl w:val="0"/>
          <w:numId w:val="6"/>
        </w:numPr>
      </w:pPr>
      <w:r w:rsidRPr="00884CF8">
        <w:t>S’appuyer sur le soutien social.</w:t>
      </w:r>
    </w:p>
    <w:p w14:paraId="00E1B2FD" w14:textId="77777777" w:rsidR="00884CF8" w:rsidRPr="00884CF8" w:rsidRDefault="00884CF8" w:rsidP="00884CF8">
      <w:pPr>
        <w:numPr>
          <w:ilvl w:val="0"/>
          <w:numId w:val="6"/>
        </w:numPr>
      </w:pPr>
      <w:r w:rsidRPr="00884CF8">
        <w:t>Recourir à des approches validées :</w:t>
      </w:r>
    </w:p>
    <w:p w14:paraId="6D9C491B" w14:textId="77777777" w:rsidR="00884CF8" w:rsidRPr="00884CF8" w:rsidRDefault="00884CF8" w:rsidP="00884CF8">
      <w:pPr>
        <w:numPr>
          <w:ilvl w:val="1"/>
          <w:numId w:val="6"/>
        </w:numPr>
      </w:pPr>
      <w:r w:rsidRPr="00884CF8">
        <w:t>TCC (thérapie cognitive et comportementale),</w:t>
      </w:r>
    </w:p>
    <w:p w14:paraId="1FAD8FAA" w14:textId="77777777" w:rsidR="00884CF8" w:rsidRPr="00884CF8" w:rsidRDefault="00884CF8" w:rsidP="00884CF8">
      <w:pPr>
        <w:numPr>
          <w:ilvl w:val="1"/>
          <w:numId w:val="6"/>
        </w:numPr>
      </w:pPr>
      <w:r w:rsidRPr="00884CF8">
        <w:t>ACT (thérapie d’acceptation et d’engagement),</w:t>
      </w:r>
    </w:p>
    <w:p w14:paraId="606D3FB4" w14:textId="77777777" w:rsidR="00884CF8" w:rsidRPr="00884CF8" w:rsidRDefault="00884CF8" w:rsidP="00884CF8">
      <w:pPr>
        <w:numPr>
          <w:ilvl w:val="1"/>
          <w:numId w:val="6"/>
        </w:numPr>
      </w:pPr>
      <w:r w:rsidRPr="00884CF8">
        <w:t>programmes de pleine conscience (MBSR).</w:t>
      </w:r>
    </w:p>
    <w:p w14:paraId="5A31B927" w14:textId="77777777" w:rsidR="00884CF8" w:rsidRPr="00884CF8" w:rsidRDefault="00884CF8" w:rsidP="00884CF8">
      <w:pPr>
        <w:numPr>
          <w:ilvl w:val="0"/>
          <w:numId w:val="6"/>
        </w:numPr>
      </w:pPr>
      <w:r w:rsidRPr="00884CF8">
        <w:t>Chercher un accompagnement professionnel si les symptômes persistent.</w:t>
      </w:r>
    </w:p>
    <w:p w14:paraId="49DA9EB5" w14:textId="77777777" w:rsidR="00884CF8" w:rsidRDefault="00884CF8"/>
    <w:p w14:paraId="7B64F1D7"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Comprendre simplement le burn-out personnel</w:t>
      </w:r>
    </w:p>
    <w:p w14:paraId="6A9EBD10"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que c’est ?</w:t>
      </w:r>
    </w:p>
    <w:p w14:paraId="66C807AB" w14:textId="77777777" w:rsidR="00884CF8" w:rsidRPr="00884CF8" w:rsidRDefault="00884CF8" w:rsidP="00884CF8">
      <w:pPr>
        <w:numPr>
          <w:ilvl w:val="0"/>
          <w:numId w:val="7"/>
        </w:numPr>
      </w:pPr>
      <w:r w:rsidRPr="00884CF8">
        <w:t xml:space="preserve">Le </w:t>
      </w:r>
      <w:r w:rsidRPr="00884CF8">
        <w:rPr>
          <w:b/>
          <w:bCs/>
        </w:rPr>
        <w:t>burn-out personnel</w:t>
      </w:r>
      <w:r w:rsidRPr="00884CF8">
        <w:t xml:space="preserve"> est un état d’</w:t>
      </w:r>
      <w:r w:rsidRPr="00884CF8">
        <w:rPr>
          <w:b/>
          <w:bCs/>
        </w:rPr>
        <w:t>épuisement profond</w:t>
      </w:r>
      <w:r w:rsidRPr="00884CF8">
        <w:t xml:space="preserve"> : physique, émotionnel et mental.</w:t>
      </w:r>
    </w:p>
    <w:p w14:paraId="22DB2ACD" w14:textId="77777777" w:rsidR="00884CF8" w:rsidRPr="00884CF8" w:rsidRDefault="00884CF8" w:rsidP="00884CF8">
      <w:pPr>
        <w:numPr>
          <w:ilvl w:val="0"/>
          <w:numId w:val="7"/>
        </w:numPr>
      </w:pPr>
      <w:r w:rsidRPr="00884CF8">
        <w:t xml:space="preserve">Il ne dépend pas d’un rôle précis (travail, parentalité…) : il touche la </w:t>
      </w:r>
      <w:r w:rsidRPr="00884CF8">
        <w:rPr>
          <w:b/>
          <w:bCs/>
        </w:rPr>
        <w:t>personne dans sa globalité</w:t>
      </w:r>
      <w:r w:rsidRPr="00884CF8">
        <w:t>.</w:t>
      </w:r>
    </w:p>
    <w:p w14:paraId="4D05C1BB" w14:textId="77777777" w:rsidR="00884CF8" w:rsidRPr="00884CF8" w:rsidRDefault="00884CF8" w:rsidP="00884CF8">
      <w:pPr>
        <w:numPr>
          <w:ilvl w:val="0"/>
          <w:numId w:val="7"/>
        </w:numPr>
      </w:pPr>
      <w:r w:rsidRPr="00884CF8">
        <w:t xml:space="preserve">On parle de burn-out personnel quand on se sent </w:t>
      </w:r>
      <w:r w:rsidRPr="00884CF8">
        <w:rPr>
          <w:b/>
          <w:bCs/>
        </w:rPr>
        <w:t>vidé</w:t>
      </w:r>
      <w:r w:rsidRPr="00884CF8">
        <w:t>, dépassé, et que même le repos ne suffit plus à se remettre.</w:t>
      </w:r>
    </w:p>
    <w:p w14:paraId="70E5F2CE"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qui peut le provoquer ?</w:t>
      </w:r>
    </w:p>
    <w:p w14:paraId="40A0BACD" w14:textId="77777777" w:rsidR="00884CF8" w:rsidRPr="00884CF8" w:rsidRDefault="00884CF8" w:rsidP="00884CF8">
      <w:pPr>
        <w:numPr>
          <w:ilvl w:val="0"/>
          <w:numId w:val="8"/>
        </w:numPr>
      </w:pPr>
      <w:r w:rsidRPr="00884CF8">
        <w:t xml:space="preserve">Un </w:t>
      </w:r>
      <w:r w:rsidRPr="00884CF8">
        <w:rPr>
          <w:b/>
          <w:bCs/>
        </w:rPr>
        <w:t>stress qui dure trop longtemps</w:t>
      </w:r>
      <w:r w:rsidRPr="00884CF8">
        <w:t>.</w:t>
      </w:r>
    </w:p>
    <w:p w14:paraId="712B2EF3" w14:textId="77777777" w:rsidR="00884CF8" w:rsidRPr="00884CF8" w:rsidRDefault="00884CF8" w:rsidP="00884CF8">
      <w:pPr>
        <w:numPr>
          <w:ilvl w:val="0"/>
          <w:numId w:val="8"/>
        </w:numPr>
      </w:pPr>
      <w:r w:rsidRPr="00884CF8">
        <w:t>Trop de responsabilités en même temps.</w:t>
      </w:r>
    </w:p>
    <w:p w14:paraId="20B5105F" w14:textId="77777777" w:rsidR="00884CF8" w:rsidRPr="00884CF8" w:rsidRDefault="00884CF8" w:rsidP="00884CF8">
      <w:pPr>
        <w:numPr>
          <w:ilvl w:val="0"/>
          <w:numId w:val="8"/>
        </w:numPr>
      </w:pPr>
      <w:r w:rsidRPr="00884CF8">
        <w:t>Le manque de pauses, de sommeil ou de moments pour soi.</w:t>
      </w:r>
    </w:p>
    <w:p w14:paraId="5D41DC29" w14:textId="77777777" w:rsidR="00884CF8" w:rsidRPr="00884CF8" w:rsidRDefault="00884CF8" w:rsidP="00884CF8">
      <w:pPr>
        <w:numPr>
          <w:ilvl w:val="0"/>
          <w:numId w:val="8"/>
        </w:numPr>
      </w:pPr>
      <w:r w:rsidRPr="00884CF8">
        <w:lastRenderedPageBreak/>
        <w:t>Une période de vie difficile (rupture, maladie, charge mentale élevée…).</w:t>
      </w:r>
    </w:p>
    <w:p w14:paraId="42A7EDF5" w14:textId="77777777" w:rsidR="00884CF8" w:rsidRPr="00884CF8" w:rsidRDefault="00884CF8" w:rsidP="00884CF8">
      <w:pPr>
        <w:numPr>
          <w:ilvl w:val="0"/>
          <w:numId w:val="8"/>
        </w:numPr>
      </w:pPr>
      <w:r w:rsidRPr="00884CF8">
        <w:t>Une perte progressive d’énergie et de ressources personnelles.</w:t>
      </w:r>
    </w:p>
    <w:p w14:paraId="3F609A68"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ça se manifeste ?</w:t>
      </w:r>
    </w:p>
    <w:p w14:paraId="78106FC7" w14:textId="77777777" w:rsidR="00884CF8" w:rsidRPr="00884CF8" w:rsidRDefault="00884CF8" w:rsidP="00884CF8">
      <w:pPr>
        <w:numPr>
          <w:ilvl w:val="0"/>
          <w:numId w:val="9"/>
        </w:numPr>
      </w:pPr>
      <w:r w:rsidRPr="00884CF8">
        <w:t>Fatigue permanente, même après une nuit de sommeil.</w:t>
      </w:r>
    </w:p>
    <w:p w14:paraId="299D29FE" w14:textId="77777777" w:rsidR="00884CF8" w:rsidRPr="00884CF8" w:rsidRDefault="00884CF8" w:rsidP="00884CF8">
      <w:pPr>
        <w:numPr>
          <w:ilvl w:val="0"/>
          <w:numId w:val="9"/>
        </w:numPr>
      </w:pPr>
      <w:r w:rsidRPr="00884CF8">
        <w:t>Irritabilité, sensibilité accrue, sensation d’être “à fleur de peau”.</w:t>
      </w:r>
    </w:p>
    <w:p w14:paraId="0D60C321" w14:textId="77777777" w:rsidR="00884CF8" w:rsidRPr="00884CF8" w:rsidRDefault="00884CF8" w:rsidP="00884CF8">
      <w:pPr>
        <w:numPr>
          <w:ilvl w:val="0"/>
          <w:numId w:val="9"/>
        </w:numPr>
      </w:pPr>
      <w:r w:rsidRPr="00884CF8">
        <w:t>Difficulté à se concentrer ou à prendre des décisions.</w:t>
      </w:r>
    </w:p>
    <w:p w14:paraId="542A71E6" w14:textId="77777777" w:rsidR="00884CF8" w:rsidRPr="00884CF8" w:rsidRDefault="00884CF8" w:rsidP="00884CF8">
      <w:pPr>
        <w:numPr>
          <w:ilvl w:val="0"/>
          <w:numId w:val="9"/>
        </w:numPr>
      </w:pPr>
      <w:r w:rsidRPr="00884CF8">
        <w:t>Baisse de motivation et de plaisir.</w:t>
      </w:r>
    </w:p>
    <w:p w14:paraId="7B606522" w14:textId="77777777" w:rsidR="00884CF8" w:rsidRPr="00884CF8" w:rsidRDefault="00884CF8" w:rsidP="00884CF8">
      <w:pPr>
        <w:numPr>
          <w:ilvl w:val="0"/>
          <w:numId w:val="9"/>
        </w:numPr>
      </w:pPr>
      <w:r w:rsidRPr="00884CF8">
        <w:t>Impression de subir le quotidien plutôt que de le vivre.</w:t>
      </w:r>
    </w:p>
    <w:p w14:paraId="3C14CEB9"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on y arrive ?</w:t>
      </w:r>
    </w:p>
    <w:p w14:paraId="054B7557" w14:textId="77777777" w:rsidR="00884CF8" w:rsidRPr="00884CF8" w:rsidRDefault="00884CF8" w:rsidP="00884CF8">
      <w:pPr>
        <w:numPr>
          <w:ilvl w:val="0"/>
          <w:numId w:val="10"/>
        </w:numPr>
      </w:pPr>
      <w:r w:rsidRPr="00884CF8">
        <w:t xml:space="preserve">On vit une période de </w:t>
      </w:r>
      <w:r w:rsidRPr="00884CF8">
        <w:rPr>
          <w:b/>
          <w:bCs/>
        </w:rPr>
        <w:t>surcharge</w:t>
      </w:r>
      <w:r w:rsidRPr="00884CF8">
        <w:t>.</w:t>
      </w:r>
    </w:p>
    <w:p w14:paraId="3AE12DD3" w14:textId="77777777" w:rsidR="00884CF8" w:rsidRPr="00884CF8" w:rsidRDefault="00884CF8" w:rsidP="00884CF8">
      <w:pPr>
        <w:numPr>
          <w:ilvl w:val="0"/>
          <w:numId w:val="10"/>
        </w:numPr>
      </w:pPr>
      <w:r w:rsidRPr="00884CF8">
        <w:t>On puise dans ses réserves… au point de ne plus les reconstituer.</w:t>
      </w:r>
    </w:p>
    <w:p w14:paraId="6BA7B95D" w14:textId="77777777" w:rsidR="00884CF8" w:rsidRPr="00884CF8" w:rsidRDefault="00884CF8" w:rsidP="00884CF8">
      <w:pPr>
        <w:numPr>
          <w:ilvl w:val="0"/>
          <w:numId w:val="10"/>
        </w:numPr>
      </w:pPr>
      <w:r w:rsidRPr="00884CF8">
        <w:t>Les ressources s’effondrent.</w:t>
      </w:r>
    </w:p>
    <w:p w14:paraId="1C7F0A17" w14:textId="77777777" w:rsidR="00884CF8" w:rsidRPr="00884CF8" w:rsidRDefault="00884CF8" w:rsidP="00884CF8">
      <w:pPr>
        <w:numPr>
          <w:ilvl w:val="0"/>
          <w:numId w:val="10"/>
        </w:numPr>
      </w:pPr>
      <w:r w:rsidRPr="00884CF8">
        <w:t>Le corps et l’esprit lâchent : c’est le burn-out.</w:t>
      </w:r>
    </w:p>
    <w:p w14:paraId="50B2DE02"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Quelle différence avec la dépression ?</w:t>
      </w:r>
    </w:p>
    <w:p w14:paraId="78FBE1C4" w14:textId="77777777" w:rsidR="00884CF8" w:rsidRPr="00884CF8" w:rsidRDefault="00884CF8" w:rsidP="00884CF8">
      <w:pPr>
        <w:numPr>
          <w:ilvl w:val="0"/>
          <w:numId w:val="11"/>
        </w:numPr>
      </w:pPr>
      <w:r w:rsidRPr="00884CF8">
        <w:t xml:space="preserve">Le </w:t>
      </w:r>
      <w:r w:rsidRPr="00884CF8">
        <w:rPr>
          <w:b/>
          <w:bCs/>
        </w:rPr>
        <w:t>burn-out</w:t>
      </w:r>
      <w:r w:rsidRPr="00884CF8">
        <w:t xml:space="preserve"> commence par l’</w:t>
      </w:r>
      <w:r w:rsidRPr="00884CF8">
        <w:rPr>
          <w:b/>
          <w:bCs/>
        </w:rPr>
        <w:t>épuisement</w:t>
      </w:r>
      <w:r w:rsidRPr="00884CF8">
        <w:t>.</w:t>
      </w:r>
    </w:p>
    <w:p w14:paraId="721123BF" w14:textId="77777777" w:rsidR="00884CF8" w:rsidRPr="00884CF8" w:rsidRDefault="00884CF8" w:rsidP="00884CF8">
      <w:pPr>
        <w:numPr>
          <w:ilvl w:val="0"/>
          <w:numId w:val="11"/>
        </w:numPr>
      </w:pPr>
      <w:r w:rsidRPr="00884CF8">
        <w:t xml:space="preserve">La </w:t>
      </w:r>
      <w:r w:rsidRPr="00884CF8">
        <w:rPr>
          <w:b/>
          <w:bCs/>
        </w:rPr>
        <w:t>dépression</w:t>
      </w:r>
      <w:r w:rsidRPr="00884CF8">
        <w:t>, elle, touche d’abord l’</w:t>
      </w:r>
      <w:r w:rsidRPr="00884CF8">
        <w:rPr>
          <w:b/>
          <w:bCs/>
        </w:rPr>
        <w:t>humeur</w:t>
      </w:r>
      <w:r w:rsidRPr="00884CF8">
        <w:t xml:space="preserve"> (tristesse profonde, perte de plaisir, culpabilité…).</w:t>
      </w:r>
    </w:p>
    <w:p w14:paraId="169546DB" w14:textId="77777777" w:rsidR="00884CF8" w:rsidRPr="00884CF8" w:rsidRDefault="00884CF8" w:rsidP="00884CF8">
      <w:pPr>
        <w:numPr>
          <w:ilvl w:val="0"/>
          <w:numId w:val="11"/>
        </w:numPr>
      </w:pPr>
      <w:r w:rsidRPr="00884CF8">
        <w:t>Les deux peuvent se ressembler, et un burn-out non traité peut évoluer vers une dépression.</w:t>
      </w:r>
    </w:p>
    <w:p w14:paraId="77CC0BC2"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s’en sortir ?</w:t>
      </w:r>
    </w:p>
    <w:p w14:paraId="69EC0743" w14:textId="77777777" w:rsidR="00884CF8" w:rsidRPr="00884CF8" w:rsidRDefault="00884CF8" w:rsidP="00884CF8">
      <w:pPr>
        <w:numPr>
          <w:ilvl w:val="0"/>
          <w:numId w:val="12"/>
        </w:numPr>
      </w:pPr>
      <w:r w:rsidRPr="00884CF8">
        <w:t>Réduire temporairement ce qui demande trop d’énergie.</w:t>
      </w:r>
    </w:p>
    <w:p w14:paraId="1EDF83DD" w14:textId="77777777" w:rsidR="00884CF8" w:rsidRPr="00884CF8" w:rsidRDefault="00884CF8" w:rsidP="00884CF8">
      <w:pPr>
        <w:numPr>
          <w:ilvl w:val="0"/>
          <w:numId w:val="12"/>
        </w:numPr>
      </w:pPr>
      <w:r w:rsidRPr="00884CF8">
        <w:t xml:space="preserve">Reprendre des </w:t>
      </w:r>
      <w:r w:rsidRPr="00884CF8">
        <w:rPr>
          <w:b/>
          <w:bCs/>
        </w:rPr>
        <w:t>moments de récupération</w:t>
      </w:r>
      <w:r w:rsidRPr="00884CF8">
        <w:t xml:space="preserve"> : sommeil, repos, activités apaisantes.</w:t>
      </w:r>
    </w:p>
    <w:p w14:paraId="7FD265AF" w14:textId="77777777" w:rsidR="00884CF8" w:rsidRPr="00884CF8" w:rsidRDefault="00884CF8" w:rsidP="00884CF8">
      <w:pPr>
        <w:numPr>
          <w:ilvl w:val="0"/>
          <w:numId w:val="12"/>
        </w:numPr>
      </w:pPr>
      <w:r w:rsidRPr="00884CF8">
        <w:t>Rechercher du soutien autour de soi.</w:t>
      </w:r>
    </w:p>
    <w:p w14:paraId="4593F7D0" w14:textId="77777777" w:rsidR="00884CF8" w:rsidRPr="00884CF8" w:rsidRDefault="00884CF8" w:rsidP="00884CF8">
      <w:pPr>
        <w:numPr>
          <w:ilvl w:val="0"/>
          <w:numId w:val="12"/>
        </w:numPr>
      </w:pPr>
      <w:r w:rsidRPr="00884CF8">
        <w:t>Consulter un professionnel.</w:t>
      </w:r>
    </w:p>
    <w:p w14:paraId="5896CF89" w14:textId="77777777" w:rsidR="00884CF8" w:rsidRPr="00884CF8" w:rsidRDefault="00884CF8" w:rsidP="00884CF8">
      <w:pPr>
        <w:numPr>
          <w:ilvl w:val="0"/>
          <w:numId w:val="12"/>
        </w:numPr>
      </w:pPr>
      <w:r w:rsidRPr="00884CF8">
        <w:t>S’appuyer sur des méthodes éprouvées :</w:t>
      </w:r>
    </w:p>
    <w:p w14:paraId="2CA4A6F8" w14:textId="77777777" w:rsidR="00884CF8" w:rsidRPr="00884CF8" w:rsidRDefault="00884CF8" w:rsidP="00884CF8">
      <w:pPr>
        <w:numPr>
          <w:ilvl w:val="1"/>
          <w:numId w:val="12"/>
        </w:numPr>
      </w:pPr>
      <w:r w:rsidRPr="00884CF8">
        <w:rPr>
          <w:b/>
          <w:bCs/>
        </w:rPr>
        <w:t>TCC</w:t>
      </w:r>
      <w:r w:rsidRPr="00884CF8">
        <w:t>,</w:t>
      </w:r>
    </w:p>
    <w:p w14:paraId="43A636A9" w14:textId="77777777" w:rsidR="00884CF8" w:rsidRPr="00884CF8" w:rsidRDefault="00884CF8" w:rsidP="00884CF8">
      <w:pPr>
        <w:numPr>
          <w:ilvl w:val="1"/>
          <w:numId w:val="12"/>
        </w:numPr>
      </w:pPr>
      <w:r w:rsidRPr="00884CF8">
        <w:rPr>
          <w:b/>
          <w:bCs/>
        </w:rPr>
        <w:t>ACT</w:t>
      </w:r>
      <w:r w:rsidRPr="00884CF8">
        <w:t>,</w:t>
      </w:r>
    </w:p>
    <w:p w14:paraId="5A8BBE92" w14:textId="77777777" w:rsidR="00884CF8" w:rsidRDefault="00884CF8" w:rsidP="00884CF8">
      <w:pPr>
        <w:numPr>
          <w:ilvl w:val="1"/>
          <w:numId w:val="12"/>
        </w:numPr>
      </w:pPr>
      <w:r w:rsidRPr="00884CF8">
        <w:rPr>
          <w:b/>
          <w:bCs/>
        </w:rPr>
        <w:t>méditation de pleine conscience (MBSR)</w:t>
      </w:r>
      <w:r w:rsidRPr="00884CF8">
        <w:t>.</w:t>
      </w:r>
    </w:p>
    <w:p w14:paraId="75DEEDD6" w14:textId="77777777" w:rsidR="00396C89" w:rsidRPr="00396C89" w:rsidRDefault="00396C89" w:rsidP="00396C89">
      <w:pPr>
        <w:rPr>
          <w:b/>
          <w:bCs/>
        </w:rPr>
      </w:pPr>
      <w:r w:rsidRPr="00396C89">
        <w:rPr>
          <w:b/>
          <w:bCs/>
        </w:rPr>
        <w:t>Ressources sur le burn</w:t>
      </w:r>
      <w:r w:rsidRPr="00396C89">
        <w:rPr>
          <w:b/>
          <w:bCs/>
        </w:rPr>
        <w:noBreakHyphen/>
        <w:t>out personnel</w:t>
      </w:r>
    </w:p>
    <w:p w14:paraId="045715E5" w14:textId="77777777" w:rsidR="00396C89" w:rsidRPr="00396C89" w:rsidRDefault="00396C89" w:rsidP="00396C89">
      <w:pPr>
        <w:numPr>
          <w:ilvl w:val="0"/>
          <w:numId w:val="34"/>
        </w:numPr>
        <w:rPr>
          <w:b/>
          <w:bCs/>
          <w:lang w:val="en-GB"/>
        </w:rPr>
      </w:pPr>
      <w:r w:rsidRPr="00396C89">
        <w:rPr>
          <w:b/>
          <w:bCs/>
          <w:lang w:val="en-GB"/>
        </w:rPr>
        <w:t>Kristensen, T.</w:t>
      </w:r>
      <w:r w:rsidRPr="00396C89">
        <w:rPr>
          <w:rFonts w:ascii="Arial" w:hAnsi="Arial" w:cs="Arial"/>
          <w:b/>
          <w:bCs/>
          <w:lang w:val="en-GB"/>
        </w:rPr>
        <w:t> </w:t>
      </w:r>
      <w:r w:rsidRPr="00396C89">
        <w:rPr>
          <w:b/>
          <w:bCs/>
          <w:lang w:val="en-GB"/>
        </w:rPr>
        <w:t>S., Borritz, M., Villadsen, E., &amp; Christensen, K.</w:t>
      </w:r>
      <w:r w:rsidRPr="00396C89">
        <w:rPr>
          <w:rFonts w:ascii="Arial" w:hAnsi="Arial" w:cs="Arial"/>
          <w:b/>
          <w:bCs/>
          <w:lang w:val="en-GB"/>
        </w:rPr>
        <w:t> </w:t>
      </w:r>
      <w:r w:rsidRPr="00396C89">
        <w:rPr>
          <w:b/>
          <w:bCs/>
          <w:lang w:val="en-GB"/>
        </w:rPr>
        <w:t xml:space="preserve">B. (2005) — </w:t>
      </w:r>
      <w:r w:rsidRPr="00396C89">
        <w:rPr>
          <w:b/>
          <w:bCs/>
          <w:i/>
          <w:iCs/>
          <w:lang w:val="en-GB"/>
        </w:rPr>
        <w:t>The Copenhagen Burnout Inventory (CBI)</w:t>
      </w:r>
    </w:p>
    <w:p w14:paraId="1BEF9C14" w14:textId="77777777" w:rsidR="00396C89" w:rsidRPr="00396C89" w:rsidRDefault="00396C89" w:rsidP="00396C89">
      <w:pPr>
        <w:numPr>
          <w:ilvl w:val="1"/>
          <w:numId w:val="34"/>
        </w:numPr>
        <w:rPr>
          <w:b/>
          <w:bCs/>
        </w:rPr>
      </w:pPr>
      <w:r w:rsidRPr="00396C89">
        <w:rPr>
          <w:b/>
          <w:bCs/>
        </w:rPr>
        <w:lastRenderedPageBreak/>
        <w:t xml:space="preserve">Article fondateur présentant le questionnaire CBI, avec ses trois dimensions (épuisement personnel, lié au travail, lié aux clients). </w:t>
      </w:r>
      <w:hyperlink r:id="rId50" w:tgtFrame="_blank" w:history="1">
        <w:r w:rsidRPr="00396C89">
          <w:rPr>
            <w:rStyle w:val="Hyperlink"/>
            <w:b/>
            <w:bCs/>
          </w:rPr>
          <w:t>therapiebreve.be+2TPM Psychométrie+2</w:t>
        </w:r>
      </w:hyperlink>
    </w:p>
    <w:p w14:paraId="52437359" w14:textId="77777777" w:rsidR="00396C89" w:rsidRPr="00396C89" w:rsidRDefault="00396C89" w:rsidP="00396C89">
      <w:pPr>
        <w:numPr>
          <w:ilvl w:val="1"/>
          <w:numId w:val="34"/>
        </w:numPr>
        <w:rPr>
          <w:b/>
          <w:bCs/>
        </w:rPr>
      </w:pPr>
      <w:r w:rsidRPr="00396C89">
        <w:rPr>
          <w:b/>
          <w:bCs/>
        </w:rPr>
        <w:t xml:space="preserve">Étude de validation dans un groupe d’enseignants italiens, montrant la robustesse psychométrique. </w:t>
      </w:r>
      <w:hyperlink r:id="rId51" w:tgtFrame="_blank" w:history="1">
        <w:r w:rsidRPr="00396C89">
          <w:rPr>
            <w:rStyle w:val="Hyperlink"/>
            <w:b/>
            <w:bCs/>
          </w:rPr>
          <w:t>TPM Psychométrie</w:t>
        </w:r>
      </w:hyperlink>
    </w:p>
    <w:p w14:paraId="00ACED23" w14:textId="77777777" w:rsidR="00396C89" w:rsidRPr="00396C89" w:rsidRDefault="00396C89" w:rsidP="00396C89">
      <w:pPr>
        <w:numPr>
          <w:ilvl w:val="1"/>
          <w:numId w:val="34"/>
        </w:numPr>
        <w:rPr>
          <w:b/>
          <w:bCs/>
        </w:rPr>
      </w:pPr>
      <w:r w:rsidRPr="00396C89">
        <w:rPr>
          <w:b/>
          <w:bCs/>
        </w:rPr>
        <w:t xml:space="preserve">Version PDF de l’article original disponible dans des archives universitaires. </w:t>
      </w:r>
      <w:hyperlink r:id="rId52" w:tgtFrame="_blank" w:history="1">
        <w:r w:rsidRPr="00396C89">
          <w:rPr>
            <w:rStyle w:val="Hyperlink"/>
            <w:b/>
            <w:bCs/>
          </w:rPr>
          <w:t>aras.ase.ro</w:t>
        </w:r>
      </w:hyperlink>
    </w:p>
    <w:p w14:paraId="1860A291" w14:textId="77777777" w:rsidR="00396C89" w:rsidRPr="00396C89" w:rsidRDefault="00396C89" w:rsidP="00396C89">
      <w:pPr>
        <w:rPr>
          <w:b/>
          <w:bCs/>
        </w:rPr>
      </w:pPr>
      <w:r w:rsidRPr="00396C89">
        <w:rPr>
          <w:b/>
          <w:bCs/>
        </w:rPr>
        <w:t>Sur le burn</w:t>
      </w:r>
      <w:r w:rsidRPr="00396C89">
        <w:rPr>
          <w:b/>
          <w:bCs/>
        </w:rPr>
        <w:noBreakHyphen/>
        <w:t>out personnel / émotionnel</w:t>
      </w:r>
    </w:p>
    <w:p w14:paraId="4E49594F" w14:textId="77777777" w:rsidR="00396C89" w:rsidRPr="00396C89" w:rsidRDefault="00396C89" w:rsidP="00396C89">
      <w:pPr>
        <w:numPr>
          <w:ilvl w:val="0"/>
          <w:numId w:val="35"/>
        </w:numPr>
        <w:rPr>
          <w:b/>
          <w:bCs/>
        </w:rPr>
      </w:pPr>
      <w:r w:rsidRPr="00396C89">
        <w:rPr>
          <w:b/>
          <w:bCs/>
          <w:i/>
          <w:iCs/>
        </w:rPr>
        <w:t>Qu’est-ce que le burn</w:t>
      </w:r>
      <w:r w:rsidRPr="00396C89">
        <w:rPr>
          <w:b/>
          <w:bCs/>
          <w:i/>
          <w:iCs/>
        </w:rPr>
        <w:noBreakHyphen/>
        <w:t>out émotionnel ?</w:t>
      </w:r>
      <w:r w:rsidRPr="00396C89">
        <w:rPr>
          <w:b/>
          <w:bCs/>
        </w:rPr>
        <w:t xml:space="preserve"> — article de Psychologue.net sur l’épuisement émotionnel (fatigue psychologique, surcharge émotionnelle liée à la vie privée et sociale). </w:t>
      </w:r>
      <w:hyperlink r:id="rId53" w:tgtFrame="_blank" w:history="1">
        <w:r w:rsidRPr="00396C89">
          <w:rPr>
            <w:rStyle w:val="Hyperlink"/>
            <w:b/>
            <w:bCs/>
          </w:rPr>
          <w:t>psychologue</w:t>
        </w:r>
      </w:hyperlink>
    </w:p>
    <w:p w14:paraId="6EF41439" w14:textId="77777777" w:rsidR="00396C89" w:rsidRPr="00396C89" w:rsidRDefault="00396C89" w:rsidP="00396C89">
      <w:pPr>
        <w:numPr>
          <w:ilvl w:val="0"/>
          <w:numId w:val="35"/>
        </w:numPr>
        <w:rPr>
          <w:b/>
          <w:bCs/>
        </w:rPr>
      </w:pPr>
      <w:r w:rsidRPr="00396C89">
        <w:rPr>
          <w:b/>
          <w:bCs/>
          <w:i/>
          <w:iCs/>
        </w:rPr>
        <w:t>Le burn-out (cahier du CPCP)</w:t>
      </w:r>
      <w:r w:rsidRPr="00396C89">
        <w:rPr>
          <w:b/>
          <w:bCs/>
        </w:rPr>
        <w:t xml:space="preserve"> — dossier PDF du CPCP (Centre de prévention du burn-out) qui présente de manière claire l’épuisement physique et psychique (incluant la dimension relationnelle) et la notion de “corps en grève”. </w:t>
      </w:r>
      <w:hyperlink r:id="rId54" w:tgtFrame="_blank" w:history="1">
        <w:r w:rsidRPr="00396C89">
          <w:rPr>
            <w:rStyle w:val="Hyperlink"/>
            <w:b/>
            <w:bCs/>
          </w:rPr>
          <w:t>Citoyenneté &amp; Participation</w:t>
        </w:r>
      </w:hyperlink>
    </w:p>
    <w:p w14:paraId="24B8B775" w14:textId="77777777" w:rsidR="00396C89" w:rsidRPr="008F70D2" w:rsidRDefault="00396C89" w:rsidP="00396C89">
      <w:pPr>
        <w:numPr>
          <w:ilvl w:val="0"/>
          <w:numId w:val="35"/>
        </w:numPr>
        <w:rPr>
          <w:b/>
          <w:bCs/>
        </w:rPr>
      </w:pPr>
      <w:r w:rsidRPr="00396C89">
        <w:rPr>
          <w:b/>
          <w:bCs/>
          <w:i/>
          <w:iCs/>
        </w:rPr>
        <w:t>Le syndrome d’épuisement professionnel ou burnout – guide de la fonction publique française</w:t>
      </w:r>
      <w:r w:rsidRPr="00396C89">
        <w:rPr>
          <w:b/>
          <w:bCs/>
        </w:rPr>
        <w:t xml:space="preserve"> — guide PDF officiel (fonction-publique.gouv.fr) décrivant les définitions, les symptômes, les causes, et les recommandations de prévention. </w:t>
      </w:r>
      <w:hyperlink r:id="rId55" w:tgtFrame="_blank" w:history="1">
        <w:r w:rsidRPr="00396C89">
          <w:rPr>
            <w:rStyle w:val="Hyperlink"/>
            <w:b/>
            <w:bCs/>
          </w:rPr>
          <w:t>Fonction Publique</w:t>
        </w:r>
      </w:hyperlink>
    </w:p>
    <w:p w14:paraId="181A2FA7" w14:textId="77777777" w:rsidR="008F70D2" w:rsidRDefault="008F70D2" w:rsidP="008F70D2">
      <w:r>
        <w:t xml:space="preserve">! </w:t>
      </w:r>
      <w:hyperlink r:id="rId56" w:history="1">
        <w:r w:rsidRPr="00B91336">
          <w:rPr>
            <w:rStyle w:val="Hyperlink"/>
          </w:rPr>
          <w:t>https://www.psychologue.net/articles/quest-ce-que-le-burn-out-emotionnel-decouvrez-les-7-symptomes?utm_source=chatgpt.com</w:t>
        </w:r>
      </w:hyperlink>
      <w:r>
        <w:t xml:space="preserve"> </w:t>
      </w:r>
    </w:p>
    <w:p w14:paraId="3FA2EB57" w14:textId="77777777" w:rsidR="008F70D2" w:rsidRDefault="008F70D2" w:rsidP="008F70D2">
      <w:pPr>
        <w:pStyle w:val="NormalWeb"/>
        <w:numPr>
          <w:ilvl w:val="0"/>
          <w:numId w:val="35"/>
        </w:numPr>
        <w:spacing w:before="0" w:beforeAutospacing="0" w:after="240" w:afterAutospacing="0" w:line="360" w:lineRule="atLeast"/>
        <w:textAlignment w:val="baseline"/>
        <w:rPr>
          <w:rFonts w:ascii="Hind" w:hAnsi="Hind" w:cs="Hind"/>
        </w:rPr>
      </w:pPr>
      <w:proofErr w:type="spellStart"/>
      <w:r>
        <w:rPr>
          <w:rFonts w:ascii="Hind" w:hAnsi="Hind" w:cs="Hind"/>
        </w:rPr>
        <w:t>Falgarone</w:t>
      </w:r>
      <w:proofErr w:type="spellEnd"/>
      <w:r>
        <w:rPr>
          <w:rFonts w:ascii="Hind" w:hAnsi="Hind" w:cs="Hind"/>
        </w:rPr>
        <w:t xml:space="preserve">, Z (2022) Burn-out émotionnel : comment surmonter l’épuisement ? Qare </w:t>
      </w:r>
      <w:hyperlink r:id="rId57" w:history="1">
        <w:r w:rsidRPr="00B91336">
          <w:rPr>
            <w:rStyle w:val="Hyperlink"/>
            <w:rFonts w:ascii="Hind" w:hAnsi="Hind" w:cs="Hind"/>
          </w:rPr>
          <w:t>https://www.qare.fr/sante/burn-out/emotionnel/</w:t>
        </w:r>
      </w:hyperlink>
      <w:r>
        <w:rPr>
          <w:rFonts w:ascii="Hind" w:hAnsi="Hind" w:cs="Hind"/>
        </w:rPr>
        <w:t xml:space="preserve"> </w:t>
      </w:r>
    </w:p>
    <w:p w14:paraId="0CA7B011" w14:textId="7B6D2188" w:rsidR="008F70D2" w:rsidRPr="008F70D2" w:rsidRDefault="008F70D2" w:rsidP="008F70D2">
      <w:pPr>
        <w:pStyle w:val="NormalWeb"/>
        <w:numPr>
          <w:ilvl w:val="0"/>
          <w:numId w:val="35"/>
        </w:numPr>
        <w:spacing w:before="0" w:beforeAutospacing="0" w:after="240" w:afterAutospacing="0" w:line="360" w:lineRule="atLeast"/>
        <w:textAlignment w:val="baseline"/>
        <w:rPr>
          <w:rFonts w:ascii="Hind" w:hAnsi="Hind" w:cs="Hind"/>
          <w:lang w:val="en-US"/>
        </w:rPr>
      </w:pPr>
      <w:proofErr w:type="spellStart"/>
      <w:r w:rsidRPr="00156525">
        <w:rPr>
          <w:rFonts w:ascii="Hind" w:hAnsi="Hind" w:cs="Hind"/>
          <w:lang w:val="en-US"/>
        </w:rPr>
        <w:t>Mutiwasekwa</w:t>
      </w:r>
      <w:proofErr w:type="spellEnd"/>
      <w:r w:rsidRPr="00156525">
        <w:rPr>
          <w:rFonts w:ascii="Hind" w:hAnsi="Hind" w:cs="Hind"/>
          <w:lang w:val="en-US"/>
        </w:rPr>
        <w:t xml:space="preserve">, S-L (2019) How to Deal With Emotional Burnout. Psychology Today </w:t>
      </w:r>
      <w:hyperlink r:id="rId58" w:history="1">
        <w:r w:rsidRPr="00B91336">
          <w:rPr>
            <w:rStyle w:val="Hyperlink"/>
            <w:rFonts w:ascii="Hind" w:hAnsi="Hind" w:cs="Hind"/>
            <w:lang w:val="en-US"/>
          </w:rPr>
          <w:t>https://www.psychologytoday.com/us/blog/the-upside-things/201908/how-deal-emotional-burnout</w:t>
        </w:r>
      </w:hyperlink>
      <w:r>
        <w:rPr>
          <w:rFonts w:ascii="Hind" w:hAnsi="Hind" w:cs="Hind"/>
          <w:lang w:val="en-US"/>
        </w:rPr>
        <w:t xml:space="preserve"> </w:t>
      </w:r>
    </w:p>
    <w:p w14:paraId="7FE0ED8D" w14:textId="09FD2375" w:rsidR="00884CF8" w:rsidRPr="008F70D2" w:rsidRDefault="00884CF8">
      <w:pPr>
        <w:rPr>
          <w:lang w:val="en-US"/>
        </w:rPr>
      </w:pPr>
    </w:p>
    <w:p w14:paraId="4F9209A4" w14:textId="77777777" w:rsidR="00884CF8" w:rsidRPr="008F70D2" w:rsidRDefault="00884CF8">
      <w:pPr>
        <w:rPr>
          <w:lang w:val="en-US"/>
        </w:rPr>
      </w:pPr>
    </w:p>
    <w:p w14:paraId="0F67C818" w14:textId="730630FB" w:rsidR="00884CF8" w:rsidRDefault="00884CF8">
      <w:r>
        <w:t xml:space="preserve">POST-MASKING </w:t>
      </w:r>
    </w:p>
    <w:p w14:paraId="1E8A646F" w14:textId="77777777" w:rsidR="009B69A4" w:rsidRPr="009B69A4" w:rsidRDefault="009B69A4" w:rsidP="009B69A4">
      <w:r w:rsidRPr="009B69A4">
        <w:t xml:space="preserve">Le </w:t>
      </w:r>
      <w:r w:rsidRPr="009B69A4">
        <w:rPr>
          <w:b/>
          <w:bCs/>
        </w:rPr>
        <w:t>burn-out post-</w:t>
      </w:r>
      <w:proofErr w:type="spellStart"/>
      <w:r w:rsidRPr="009B69A4">
        <w:rPr>
          <w:b/>
          <w:bCs/>
        </w:rPr>
        <w:t>masking</w:t>
      </w:r>
      <w:proofErr w:type="spellEnd"/>
      <w:r w:rsidRPr="009B69A4">
        <w:t xml:space="preserve"> est un état d’épuisement mental, émotionnel et physique qui survient après une période prolongée de </w:t>
      </w:r>
      <w:proofErr w:type="spellStart"/>
      <w:r w:rsidRPr="009B69A4">
        <w:rPr>
          <w:i/>
          <w:iCs/>
        </w:rPr>
        <w:t>masking</w:t>
      </w:r>
      <w:proofErr w:type="spellEnd"/>
      <w:r w:rsidRPr="009B69A4">
        <w:t>, c’est-à-dire le fait de cacher volontairement ses traits neurodivergents (autisme, TDAH, etc.) pour paraître “neurotypique” dans les interactions sociales, professionnelles ou scolaires (</w:t>
      </w:r>
      <w:proofErr w:type="spellStart"/>
      <w:r w:rsidRPr="009B69A4">
        <w:fldChar w:fldCharType="begin"/>
      </w:r>
      <w:r w:rsidRPr="009B69A4">
        <w:instrText>HYPERLINK "https://neurodiversityacademy.com/articles/lifting-the-mask-understanding-the-impact-of-masking-on-neurodivergent-individuals?utm_source=chatgpt.com" \t "_new"</w:instrText>
      </w:r>
      <w:r w:rsidRPr="009B69A4">
        <w:fldChar w:fldCharType="separate"/>
      </w:r>
      <w:r w:rsidRPr="009B69A4">
        <w:rPr>
          <w:rStyle w:val="Hyperlink"/>
        </w:rPr>
        <w:t>Neurodiversity</w:t>
      </w:r>
      <w:proofErr w:type="spellEnd"/>
      <w:r w:rsidRPr="009B69A4">
        <w:rPr>
          <w:rStyle w:val="Hyperlink"/>
        </w:rPr>
        <w:t xml:space="preserve"> </w:t>
      </w:r>
      <w:proofErr w:type="spellStart"/>
      <w:r w:rsidRPr="009B69A4">
        <w:rPr>
          <w:rStyle w:val="Hyperlink"/>
        </w:rPr>
        <w:t>Academy</w:t>
      </w:r>
      <w:proofErr w:type="spellEnd"/>
      <w:r w:rsidRPr="009B69A4">
        <w:rPr>
          <w:rStyle w:val="Hyperlink"/>
        </w:rPr>
        <w:t>, 2024</w:t>
      </w:r>
      <w:r w:rsidRPr="009B69A4">
        <w:fldChar w:fldCharType="end"/>
      </w:r>
      <w:r w:rsidRPr="009B69A4">
        <w:t>). Cette stratégie d’adaptation, bien qu’utile pour s’intégrer, demande un effort cognitif et émotionnel intense, et peut conduire à un épuisement profond lorsque le masque ne peut plus être maintenu ou lorsque la personne relâche ses efforts.</w:t>
      </w:r>
    </w:p>
    <w:p w14:paraId="3E3BB005" w14:textId="77777777" w:rsidR="009B69A4" w:rsidRPr="009B69A4" w:rsidRDefault="009B69A4" w:rsidP="009B69A4">
      <w:r w:rsidRPr="009B69A4">
        <w:t xml:space="preserve">Les </w:t>
      </w:r>
      <w:r w:rsidRPr="009B69A4">
        <w:rPr>
          <w:b/>
          <w:bCs/>
        </w:rPr>
        <w:t>principaux facteurs</w:t>
      </w:r>
      <w:r w:rsidRPr="009B69A4">
        <w:t xml:space="preserve"> du burn-out post-</w:t>
      </w:r>
      <w:proofErr w:type="spellStart"/>
      <w:r w:rsidRPr="009B69A4">
        <w:t>masking</w:t>
      </w:r>
      <w:proofErr w:type="spellEnd"/>
      <w:r w:rsidRPr="009B69A4">
        <w:t xml:space="preserve"> incluent l’effort constant pour ajuster son comportement et ses émotions, des environnements peu accommodants, la peur du jugement </w:t>
      </w:r>
      <w:r w:rsidRPr="009B69A4">
        <w:lastRenderedPageBreak/>
        <w:t>ou du rejet, l’absence d’espaces sûrs pour se montrer authentique et un déséquilibre entre les efforts fournis et le soutien reçu (</w:t>
      </w:r>
      <w:proofErr w:type="spellStart"/>
      <w:r w:rsidRPr="009B69A4">
        <w:fldChar w:fldCharType="begin"/>
      </w:r>
      <w:r w:rsidRPr="009B69A4">
        <w:instrText>HYPERLINK "https://sites.psu.edu/tamis/2024/02/20/neurodiverstiy-masking-and-autistic-burnout-led-by-g4-gardiner?utm_source=chatgpt.com" \t "_new"</w:instrText>
      </w:r>
      <w:r w:rsidRPr="009B69A4">
        <w:fldChar w:fldCharType="separate"/>
      </w:r>
      <w:r w:rsidRPr="009B69A4">
        <w:rPr>
          <w:rStyle w:val="Hyperlink"/>
        </w:rPr>
        <w:t>Bodenmann</w:t>
      </w:r>
      <w:proofErr w:type="spellEnd"/>
      <w:r w:rsidRPr="009B69A4">
        <w:rPr>
          <w:rStyle w:val="Hyperlink"/>
        </w:rPr>
        <w:t>, 2005</w:t>
      </w:r>
      <w:r w:rsidRPr="009B69A4">
        <w:fldChar w:fldCharType="end"/>
      </w:r>
      <w:r w:rsidRPr="009B69A4">
        <w:t>).</w:t>
      </w:r>
    </w:p>
    <w:p w14:paraId="12DC846A" w14:textId="77777777" w:rsidR="009B69A4" w:rsidRPr="009B69A4" w:rsidRDefault="009B69A4" w:rsidP="009B69A4">
      <w:r w:rsidRPr="009B69A4">
        <w:t xml:space="preserve">Les </w:t>
      </w:r>
      <w:r w:rsidRPr="009B69A4">
        <w:rPr>
          <w:b/>
          <w:bCs/>
        </w:rPr>
        <w:t>symptômes typiques</w:t>
      </w:r>
      <w:r w:rsidRPr="009B69A4">
        <w:t xml:space="preserve"> sont une fatigue mentale et physique intense, une irritabilité ou anxiété accrues, des troubles de l’humeur, une distanciation sociale, une perte d’intérêt pour les interactions, des crises émotionnelles (comme des “</w:t>
      </w:r>
      <w:proofErr w:type="spellStart"/>
      <w:r w:rsidRPr="009B69A4">
        <w:t>meltdowns</w:t>
      </w:r>
      <w:proofErr w:type="spellEnd"/>
      <w:r w:rsidRPr="009B69A4">
        <w:t>” ou “</w:t>
      </w:r>
      <w:proofErr w:type="spellStart"/>
      <w:r w:rsidRPr="009B69A4">
        <w:t>shutdowns</w:t>
      </w:r>
      <w:proofErr w:type="spellEnd"/>
      <w:r w:rsidRPr="009B69A4">
        <w:t>”) et une baisse générale du fonctionnement quotidien, parfois accompagnée d’un sentiment de perte d’identité (PMC, 2023).</w:t>
      </w:r>
    </w:p>
    <w:p w14:paraId="30D08CC2" w14:textId="77777777" w:rsidR="009B69A4" w:rsidRPr="009B69A4" w:rsidRDefault="009B69A4" w:rsidP="009B69A4">
      <w:r w:rsidRPr="009B69A4">
        <w:t>Le burn-out post-</w:t>
      </w:r>
      <w:proofErr w:type="spellStart"/>
      <w:r w:rsidRPr="009B69A4">
        <w:t>masking</w:t>
      </w:r>
      <w:proofErr w:type="spellEnd"/>
      <w:r w:rsidRPr="009B69A4">
        <w:t xml:space="preserve"> se développe généralement selon plusieurs </w:t>
      </w:r>
      <w:r w:rsidRPr="009B69A4">
        <w:rPr>
          <w:b/>
          <w:bCs/>
        </w:rPr>
        <w:t>étapes</w:t>
      </w:r>
      <w:r w:rsidRPr="009B69A4">
        <w:t xml:space="preserve"> : d’abord une période prolongée de </w:t>
      </w:r>
      <w:proofErr w:type="spellStart"/>
      <w:r w:rsidRPr="009B69A4">
        <w:t>masking</w:t>
      </w:r>
      <w:proofErr w:type="spellEnd"/>
      <w:r w:rsidRPr="009B69A4">
        <w:t>, puis l’accumulation du stress et de la fatigue émotionnelle, suivie de la dégradation progressive de la santé mentale et physique. Lorsque la personne ne peut plus maintenir le masque ou tente de relâcher le camouflage, l’épuisement relationnel et cognitif s’installe, formant le burn-out post-</w:t>
      </w:r>
      <w:proofErr w:type="spellStart"/>
      <w:r w:rsidRPr="009B69A4">
        <w:t>masking</w:t>
      </w:r>
      <w:proofErr w:type="spellEnd"/>
      <w:r w:rsidRPr="009B69A4">
        <w:t>.</w:t>
      </w:r>
    </w:p>
    <w:p w14:paraId="4BB4B56F" w14:textId="77777777" w:rsidR="009B69A4" w:rsidRPr="009B69A4" w:rsidRDefault="009B69A4" w:rsidP="009B69A4">
      <w:r w:rsidRPr="009B69A4">
        <w:t xml:space="preserve">Les </w:t>
      </w:r>
      <w:r w:rsidRPr="009B69A4">
        <w:rPr>
          <w:b/>
          <w:bCs/>
        </w:rPr>
        <w:t>solutions et stratégies</w:t>
      </w:r>
      <w:r w:rsidRPr="009B69A4">
        <w:t xml:space="preserve"> pour prévenir ou atténuer ce burn-out reposent sur la reconnaissance de l’expérience et la compréhension des coûts du </w:t>
      </w:r>
      <w:proofErr w:type="spellStart"/>
      <w:r w:rsidRPr="009B69A4">
        <w:t>masking</w:t>
      </w:r>
      <w:proofErr w:type="spellEnd"/>
      <w:r w:rsidRPr="009B69A4">
        <w:t>, la création d’espaces sûrs pour “</w:t>
      </w:r>
      <w:proofErr w:type="spellStart"/>
      <w:r w:rsidRPr="009B69A4">
        <w:t>unmasker</w:t>
      </w:r>
      <w:proofErr w:type="spellEnd"/>
      <w:r w:rsidRPr="009B69A4">
        <w:t xml:space="preserve">”, la mise en place d’accommodements neuro-inclusifs au travail ou à l’école, la pratique d’activités de récupération et de self-care adaptées, ainsi que l’accompagnement professionnel par un thérapeute ou un coach spécialisé. Sensibiliser l’entourage et les institutions aux impacts du </w:t>
      </w:r>
      <w:proofErr w:type="spellStart"/>
      <w:r w:rsidRPr="009B69A4">
        <w:t>masking</w:t>
      </w:r>
      <w:proofErr w:type="spellEnd"/>
      <w:r w:rsidRPr="009B69A4">
        <w:t xml:space="preserve"> contribue également à réduire la pression sur la personne.</w:t>
      </w:r>
    </w:p>
    <w:p w14:paraId="6EA13DAF" w14:textId="77777777" w:rsidR="009B69A4" w:rsidRPr="009B69A4" w:rsidRDefault="009B69A4" w:rsidP="009B69A4">
      <w:r w:rsidRPr="009B69A4">
        <w:t xml:space="preserve">Pour aller plus loin, plusieurs </w:t>
      </w:r>
      <w:r w:rsidRPr="009B69A4">
        <w:rPr>
          <w:b/>
          <w:bCs/>
        </w:rPr>
        <w:t>ressources fiables</w:t>
      </w:r>
      <w:r w:rsidRPr="009B69A4">
        <w:t xml:space="preserve"> sont disponibles : </w:t>
      </w:r>
      <w:hyperlink r:id="rId59" w:tgtFrame="_new" w:history="1">
        <w:proofErr w:type="spellStart"/>
        <w:r w:rsidRPr="009B69A4">
          <w:rPr>
            <w:rStyle w:val="Hyperlink"/>
          </w:rPr>
          <w:t>Neurodiversity</w:t>
        </w:r>
        <w:proofErr w:type="spellEnd"/>
        <w:r w:rsidRPr="009B69A4">
          <w:rPr>
            <w:rStyle w:val="Hyperlink"/>
          </w:rPr>
          <w:t xml:space="preserve"> </w:t>
        </w:r>
        <w:proofErr w:type="spellStart"/>
        <w:r w:rsidRPr="009B69A4">
          <w:rPr>
            <w:rStyle w:val="Hyperlink"/>
          </w:rPr>
          <w:t>Academy</w:t>
        </w:r>
        <w:proofErr w:type="spellEnd"/>
        <w:r w:rsidRPr="009B69A4">
          <w:rPr>
            <w:rStyle w:val="Hyperlink"/>
          </w:rPr>
          <w:t xml:space="preserve"> – Lifting the Mask</w:t>
        </w:r>
      </w:hyperlink>
      <w:r w:rsidRPr="009B69A4">
        <w:t xml:space="preserve">, </w:t>
      </w:r>
      <w:hyperlink r:id="rId60" w:tgtFrame="_new" w:history="1">
        <w:proofErr w:type="spellStart"/>
        <w:r w:rsidRPr="009B69A4">
          <w:rPr>
            <w:rStyle w:val="Hyperlink"/>
          </w:rPr>
          <w:t>Autistic</w:t>
        </w:r>
        <w:proofErr w:type="spellEnd"/>
        <w:r w:rsidRPr="009B69A4">
          <w:rPr>
            <w:rStyle w:val="Hyperlink"/>
          </w:rPr>
          <w:t xml:space="preserve"> Burnout – PSU Sites</w:t>
        </w:r>
      </w:hyperlink>
      <w:r w:rsidRPr="009B69A4">
        <w:t xml:space="preserve">, et l’article PMC sur l’épuisement lié au </w:t>
      </w:r>
      <w:proofErr w:type="spellStart"/>
      <w:r w:rsidRPr="009B69A4">
        <w:t>masking</w:t>
      </w:r>
      <w:proofErr w:type="spellEnd"/>
      <w:r w:rsidRPr="009B69A4">
        <w:t>.</w:t>
      </w:r>
    </w:p>
    <w:p w14:paraId="3AC86506" w14:textId="77777777" w:rsidR="009B69A4" w:rsidRDefault="009B69A4" w:rsidP="009B69A4">
      <w:r w:rsidRPr="009B69A4">
        <w:t>Ce résumé permet de comprendre que le burn-out post-</w:t>
      </w:r>
      <w:proofErr w:type="spellStart"/>
      <w:r w:rsidRPr="009B69A4">
        <w:t>masking</w:t>
      </w:r>
      <w:proofErr w:type="spellEnd"/>
      <w:r w:rsidRPr="009B69A4">
        <w:t xml:space="preserve"> est un </w:t>
      </w:r>
      <w:r w:rsidRPr="009B69A4">
        <w:rPr>
          <w:b/>
          <w:bCs/>
        </w:rPr>
        <w:t>épuisement spécifique à la gestion prolongée de son identité neurodivergente</w:t>
      </w:r>
      <w:r w:rsidRPr="009B69A4">
        <w:t>, et qu’il existe des stratégies concrètes pour le prévenir, le gérer et restaurer le bien-être.</w:t>
      </w:r>
    </w:p>
    <w:p w14:paraId="77B8CDCD" w14:textId="77777777" w:rsidR="009B69A4" w:rsidRPr="009B69A4" w:rsidRDefault="009B69A4" w:rsidP="009B69A4"/>
    <w:p w14:paraId="4F52D55C" w14:textId="77777777" w:rsidR="009B69A4" w:rsidRDefault="009B69A4"/>
    <w:p w14:paraId="2F809BCE" w14:textId="77777777" w:rsidR="009B69A4" w:rsidRPr="009B69A4" w:rsidRDefault="009B69A4" w:rsidP="009B69A4">
      <w:pPr>
        <w:rPr>
          <w:b/>
          <w:bCs/>
        </w:rPr>
      </w:pPr>
      <w:r w:rsidRPr="009B69A4">
        <w:rPr>
          <w:b/>
          <w:bCs/>
        </w:rPr>
        <w:t>Burn-out post-</w:t>
      </w:r>
      <w:proofErr w:type="spellStart"/>
      <w:r w:rsidRPr="009B69A4">
        <w:rPr>
          <w:b/>
          <w:bCs/>
        </w:rPr>
        <w:t>masking</w:t>
      </w:r>
      <w:proofErr w:type="spellEnd"/>
      <w:r w:rsidRPr="009B69A4">
        <w:rPr>
          <w:b/>
          <w:bCs/>
        </w:rPr>
        <w:t xml:space="preserve"> : comprendre et prévenir l’épuisement lié au camouflage neurodivergent</w:t>
      </w:r>
    </w:p>
    <w:p w14:paraId="73E60281" w14:textId="77777777" w:rsidR="009B69A4" w:rsidRPr="009B69A4" w:rsidRDefault="009B69A4" w:rsidP="009B69A4">
      <w:r w:rsidRPr="009B69A4">
        <w:t xml:space="preserve">Le </w:t>
      </w:r>
      <w:r w:rsidRPr="009B69A4">
        <w:rPr>
          <w:b/>
          <w:bCs/>
        </w:rPr>
        <w:t>burn-out post-</w:t>
      </w:r>
      <w:proofErr w:type="spellStart"/>
      <w:r w:rsidRPr="009B69A4">
        <w:rPr>
          <w:b/>
          <w:bCs/>
        </w:rPr>
        <w:t>masking</w:t>
      </w:r>
      <w:proofErr w:type="spellEnd"/>
      <w:r w:rsidRPr="009B69A4">
        <w:t xml:space="preserve"> désigne l’épuisement mental, émotionnel et physique qui survient après une période prolongée de </w:t>
      </w:r>
      <w:proofErr w:type="spellStart"/>
      <w:r w:rsidRPr="009B69A4">
        <w:rPr>
          <w:b/>
          <w:bCs/>
        </w:rPr>
        <w:t>masking</w:t>
      </w:r>
      <w:proofErr w:type="spellEnd"/>
      <w:r w:rsidRPr="009B69A4">
        <w:t>, c’est-à-dire le fait de cacher ses traits neurodivergents (autisme, TDAH, etc.) pour paraître “neurotypique” dans les relations sociales, au travail ou à l’école (</w:t>
      </w:r>
      <w:proofErr w:type="spellStart"/>
      <w:r w:rsidRPr="009B69A4">
        <w:fldChar w:fldCharType="begin"/>
      </w:r>
      <w:r w:rsidRPr="009B69A4">
        <w:instrText>HYPERLINK "https://neurodiversityacademy.com/articles/lifting-the-mask-understanding-the-impact-of-masking-on-neurodivergent-individuals?utm_source=chatgpt.com" \t "_new"</w:instrText>
      </w:r>
      <w:r w:rsidRPr="009B69A4">
        <w:fldChar w:fldCharType="separate"/>
      </w:r>
      <w:r w:rsidRPr="009B69A4">
        <w:rPr>
          <w:rStyle w:val="Hyperlink"/>
        </w:rPr>
        <w:t>Neurodiversity</w:t>
      </w:r>
      <w:proofErr w:type="spellEnd"/>
      <w:r w:rsidRPr="009B69A4">
        <w:rPr>
          <w:rStyle w:val="Hyperlink"/>
        </w:rPr>
        <w:t xml:space="preserve"> </w:t>
      </w:r>
      <w:proofErr w:type="spellStart"/>
      <w:r w:rsidRPr="009B69A4">
        <w:rPr>
          <w:rStyle w:val="Hyperlink"/>
        </w:rPr>
        <w:t>Academy</w:t>
      </w:r>
      <w:proofErr w:type="spellEnd"/>
      <w:r w:rsidRPr="009B69A4">
        <w:rPr>
          <w:rStyle w:val="Hyperlink"/>
        </w:rPr>
        <w:t>, 2024</w:t>
      </w:r>
      <w:r w:rsidRPr="009B69A4">
        <w:fldChar w:fldCharType="end"/>
      </w:r>
      <w:r w:rsidRPr="009B69A4">
        <w:t>).</w:t>
      </w:r>
    </w:p>
    <w:p w14:paraId="59FAF271" w14:textId="77777777" w:rsidR="009B69A4" w:rsidRPr="009B69A4" w:rsidRDefault="009B69A4" w:rsidP="009B69A4">
      <w:pPr>
        <w:rPr>
          <w:b/>
          <w:bCs/>
        </w:rPr>
      </w:pPr>
      <w:r w:rsidRPr="009B69A4">
        <w:rPr>
          <w:b/>
          <w:bCs/>
        </w:rPr>
        <w:t>Principaux facteurs</w:t>
      </w:r>
    </w:p>
    <w:p w14:paraId="0B33C254" w14:textId="77777777" w:rsidR="009B69A4" w:rsidRPr="009B69A4" w:rsidRDefault="009B69A4" w:rsidP="009B69A4">
      <w:pPr>
        <w:numPr>
          <w:ilvl w:val="0"/>
          <w:numId w:val="23"/>
        </w:numPr>
      </w:pPr>
      <w:r w:rsidRPr="009B69A4">
        <w:t>Effort cognitif et émotionnel constant pour adapter son comportement.</w:t>
      </w:r>
    </w:p>
    <w:p w14:paraId="5BB2CBDC" w14:textId="77777777" w:rsidR="009B69A4" w:rsidRPr="009B69A4" w:rsidRDefault="009B69A4" w:rsidP="009B69A4">
      <w:pPr>
        <w:numPr>
          <w:ilvl w:val="0"/>
          <w:numId w:val="23"/>
        </w:numPr>
      </w:pPr>
      <w:r w:rsidRPr="009B69A4">
        <w:t>Environnements non accommodants ou peu compréhensifs.</w:t>
      </w:r>
    </w:p>
    <w:p w14:paraId="75438B5D" w14:textId="77777777" w:rsidR="009B69A4" w:rsidRPr="009B69A4" w:rsidRDefault="009B69A4" w:rsidP="009B69A4">
      <w:pPr>
        <w:numPr>
          <w:ilvl w:val="0"/>
          <w:numId w:val="23"/>
        </w:numPr>
      </w:pPr>
      <w:r w:rsidRPr="009B69A4">
        <w:t>Pression sociale, peur du jugement ou du rejet.</w:t>
      </w:r>
    </w:p>
    <w:p w14:paraId="3B4663D3" w14:textId="77777777" w:rsidR="009B69A4" w:rsidRPr="009B69A4" w:rsidRDefault="009B69A4" w:rsidP="009B69A4">
      <w:pPr>
        <w:numPr>
          <w:ilvl w:val="0"/>
          <w:numId w:val="23"/>
        </w:numPr>
      </w:pPr>
      <w:r w:rsidRPr="009B69A4">
        <w:t>Absence d’espaces sûrs pour se montrer authentique.</w:t>
      </w:r>
    </w:p>
    <w:p w14:paraId="16706501" w14:textId="77777777" w:rsidR="009B69A4" w:rsidRPr="009B69A4" w:rsidRDefault="009B69A4" w:rsidP="009B69A4">
      <w:pPr>
        <w:numPr>
          <w:ilvl w:val="0"/>
          <w:numId w:val="23"/>
        </w:numPr>
      </w:pPr>
      <w:r w:rsidRPr="009B69A4">
        <w:t>Déséquilibre entre les efforts fournis et le soutien reçu (</w:t>
      </w:r>
      <w:proofErr w:type="spellStart"/>
      <w:r w:rsidRPr="009B69A4">
        <w:fldChar w:fldCharType="begin"/>
      </w:r>
      <w:r w:rsidRPr="009B69A4">
        <w:instrText>HYPERLINK "https://sites.psu.edu/tamis/2024/02/20/neurodiverstiy-masking-and-autistic-burnout-led-by-g4-gardiner?utm_source=chatgpt.com" \t "_new"</w:instrText>
      </w:r>
      <w:r w:rsidRPr="009B69A4">
        <w:fldChar w:fldCharType="separate"/>
      </w:r>
      <w:r w:rsidRPr="009B69A4">
        <w:rPr>
          <w:rStyle w:val="Hyperlink"/>
        </w:rPr>
        <w:t>Bodenmann</w:t>
      </w:r>
      <w:proofErr w:type="spellEnd"/>
      <w:r w:rsidRPr="009B69A4">
        <w:rPr>
          <w:rStyle w:val="Hyperlink"/>
        </w:rPr>
        <w:t>, 2005</w:t>
      </w:r>
      <w:r w:rsidRPr="009B69A4">
        <w:fldChar w:fldCharType="end"/>
      </w:r>
      <w:r w:rsidRPr="009B69A4">
        <w:t>).</w:t>
      </w:r>
    </w:p>
    <w:p w14:paraId="70DF988C" w14:textId="77777777" w:rsidR="009B69A4" w:rsidRPr="009B69A4" w:rsidRDefault="009B69A4" w:rsidP="009B69A4">
      <w:pPr>
        <w:rPr>
          <w:b/>
          <w:bCs/>
        </w:rPr>
      </w:pPr>
      <w:r w:rsidRPr="009B69A4">
        <w:rPr>
          <w:b/>
          <w:bCs/>
        </w:rPr>
        <w:t>Symptômes</w:t>
      </w:r>
    </w:p>
    <w:p w14:paraId="4CEC341C" w14:textId="77777777" w:rsidR="009B69A4" w:rsidRPr="009B69A4" w:rsidRDefault="009B69A4" w:rsidP="009B69A4">
      <w:pPr>
        <w:numPr>
          <w:ilvl w:val="0"/>
          <w:numId w:val="24"/>
        </w:numPr>
      </w:pPr>
      <w:r w:rsidRPr="009B69A4">
        <w:lastRenderedPageBreak/>
        <w:t>Fatigue mentale et physique intense.</w:t>
      </w:r>
    </w:p>
    <w:p w14:paraId="1C97FCC0" w14:textId="77777777" w:rsidR="009B69A4" w:rsidRPr="009B69A4" w:rsidRDefault="009B69A4" w:rsidP="009B69A4">
      <w:pPr>
        <w:numPr>
          <w:ilvl w:val="0"/>
          <w:numId w:val="24"/>
        </w:numPr>
      </w:pPr>
      <w:r w:rsidRPr="009B69A4">
        <w:t>Irritabilité, anxiété, troubles de l’humeur.</w:t>
      </w:r>
    </w:p>
    <w:p w14:paraId="0DC81EC8" w14:textId="77777777" w:rsidR="009B69A4" w:rsidRPr="009B69A4" w:rsidRDefault="009B69A4" w:rsidP="009B69A4">
      <w:pPr>
        <w:numPr>
          <w:ilvl w:val="0"/>
          <w:numId w:val="24"/>
        </w:numPr>
      </w:pPr>
      <w:r w:rsidRPr="009B69A4">
        <w:t>Distanciation sociale, perte d’intérêt pour les interactions.</w:t>
      </w:r>
    </w:p>
    <w:p w14:paraId="515187A4" w14:textId="77777777" w:rsidR="009B69A4" w:rsidRPr="009B69A4" w:rsidRDefault="009B69A4" w:rsidP="009B69A4">
      <w:pPr>
        <w:numPr>
          <w:ilvl w:val="0"/>
          <w:numId w:val="24"/>
        </w:numPr>
      </w:pPr>
      <w:r w:rsidRPr="009B69A4">
        <w:t>Crises émotionnelles (“</w:t>
      </w:r>
      <w:proofErr w:type="spellStart"/>
      <w:r w:rsidRPr="009B69A4">
        <w:t>meltdowns</w:t>
      </w:r>
      <w:proofErr w:type="spellEnd"/>
      <w:r w:rsidRPr="009B69A4">
        <w:t>”, “</w:t>
      </w:r>
      <w:proofErr w:type="spellStart"/>
      <w:r w:rsidRPr="009B69A4">
        <w:t>shutdowns</w:t>
      </w:r>
      <w:proofErr w:type="spellEnd"/>
      <w:r w:rsidRPr="009B69A4">
        <w:t>”).</w:t>
      </w:r>
    </w:p>
    <w:p w14:paraId="3FCD8621" w14:textId="77777777" w:rsidR="009B69A4" w:rsidRPr="009B69A4" w:rsidRDefault="009B69A4" w:rsidP="009B69A4">
      <w:pPr>
        <w:numPr>
          <w:ilvl w:val="0"/>
          <w:numId w:val="24"/>
        </w:numPr>
      </w:pPr>
      <w:r w:rsidRPr="009B69A4">
        <w:t>Baisse de fonctionnement quotidien et sentiment de perte d’identité (PMC, 2023).</w:t>
      </w:r>
    </w:p>
    <w:p w14:paraId="4A9F7AE0" w14:textId="77777777" w:rsidR="009B69A4" w:rsidRPr="009B69A4" w:rsidRDefault="009B69A4" w:rsidP="009B69A4">
      <w:pPr>
        <w:rPr>
          <w:b/>
          <w:bCs/>
        </w:rPr>
      </w:pPr>
      <w:r w:rsidRPr="009B69A4">
        <w:rPr>
          <w:b/>
          <w:bCs/>
        </w:rPr>
        <w:t>Étapes principales</w:t>
      </w:r>
    </w:p>
    <w:p w14:paraId="6339C9E0" w14:textId="77777777" w:rsidR="009B69A4" w:rsidRPr="009B69A4" w:rsidRDefault="009B69A4" w:rsidP="009B69A4">
      <w:pPr>
        <w:numPr>
          <w:ilvl w:val="0"/>
          <w:numId w:val="25"/>
        </w:numPr>
      </w:pPr>
      <w:r w:rsidRPr="009B69A4">
        <w:t xml:space="preserve">Période prolongée de </w:t>
      </w:r>
      <w:proofErr w:type="spellStart"/>
      <w:r w:rsidRPr="009B69A4">
        <w:t>masking</w:t>
      </w:r>
      <w:proofErr w:type="spellEnd"/>
      <w:r w:rsidRPr="009B69A4">
        <w:t>.</w:t>
      </w:r>
    </w:p>
    <w:p w14:paraId="3B0282CC" w14:textId="77777777" w:rsidR="009B69A4" w:rsidRPr="009B69A4" w:rsidRDefault="009B69A4" w:rsidP="009B69A4">
      <w:pPr>
        <w:numPr>
          <w:ilvl w:val="0"/>
          <w:numId w:val="25"/>
        </w:numPr>
      </w:pPr>
      <w:r w:rsidRPr="009B69A4">
        <w:t>Accumulation du stress et de la fatigue émotionnelle.</w:t>
      </w:r>
    </w:p>
    <w:p w14:paraId="6A609F94" w14:textId="77777777" w:rsidR="009B69A4" w:rsidRPr="009B69A4" w:rsidRDefault="009B69A4" w:rsidP="009B69A4">
      <w:pPr>
        <w:numPr>
          <w:ilvl w:val="0"/>
          <w:numId w:val="25"/>
        </w:numPr>
      </w:pPr>
      <w:r w:rsidRPr="009B69A4">
        <w:t>Dégradation de la santé mentale et physique.</w:t>
      </w:r>
    </w:p>
    <w:p w14:paraId="17D6D7F2" w14:textId="77777777" w:rsidR="009B69A4" w:rsidRPr="009B69A4" w:rsidRDefault="009B69A4" w:rsidP="009B69A4">
      <w:pPr>
        <w:numPr>
          <w:ilvl w:val="0"/>
          <w:numId w:val="25"/>
        </w:numPr>
      </w:pPr>
      <w:r w:rsidRPr="009B69A4">
        <w:t>Tentative ou impossibilité de maintenir le masque.</w:t>
      </w:r>
    </w:p>
    <w:p w14:paraId="282716F6" w14:textId="77777777" w:rsidR="009B69A4" w:rsidRPr="009B69A4" w:rsidRDefault="009B69A4" w:rsidP="009B69A4">
      <w:pPr>
        <w:numPr>
          <w:ilvl w:val="0"/>
          <w:numId w:val="25"/>
        </w:numPr>
        <w:rPr>
          <w:lang w:val="en-GB"/>
        </w:rPr>
      </w:pPr>
      <w:r w:rsidRPr="009B69A4">
        <w:rPr>
          <w:lang w:val="en-GB"/>
        </w:rPr>
        <w:t xml:space="preserve">Burn-out post-masking </w:t>
      </w:r>
      <w:proofErr w:type="spellStart"/>
      <w:r w:rsidRPr="009B69A4">
        <w:rPr>
          <w:lang w:val="en-GB"/>
        </w:rPr>
        <w:t>installé</w:t>
      </w:r>
      <w:proofErr w:type="spellEnd"/>
      <w:r w:rsidRPr="009B69A4">
        <w:rPr>
          <w:lang w:val="en-GB"/>
        </w:rPr>
        <w:t>.</w:t>
      </w:r>
    </w:p>
    <w:p w14:paraId="7EA8B01C" w14:textId="77777777" w:rsidR="009B69A4" w:rsidRPr="009B69A4" w:rsidRDefault="009B69A4" w:rsidP="009B69A4">
      <w:pPr>
        <w:rPr>
          <w:b/>
          <w:bCs/>
        </w:rPr>
      </w:pPr>
      <w:r w:rsidRPr="009B69A4">
        <w:rPr>
          <w:b/>
          <w:bCs/>
        </w:rPr>
        <w:t>Solutions possibles</w:t>
      </w:r>
    </w:p>
    <w:p w14:paraId="28790CB9" w14:textId="77777777" w:rsidR="009B69A4" w:rsidRPr="009B69A4" w:rsidRDefault="009B69A4" w:rsidP="009B69A4">
      <w:pPr>
        <w:numPr>
          <w:ilvl w:val="0"/>
          <w:numId w:val="26"/>
        </w:numPr>
      </w:pPr>
      <w:r w:rsidRPr="009B69A4">
        <w:t xml:space="preserve">Reconnaissance de l’expérience et compréhension du </w:t>
      </w:r>
      <w:proofErr w:type="spellStart"/>
      <w:r w:rsidRPr="009B69A4">
        <w:t>masking</w:t>
      </w:r>
      <w:proofErr w:type="spellEnd"/>
      <w:r w:rsidRPr="009B69A4">
        <w:t>.</w:t>
      </w:r>
    </w:p>
    <w:p w14:paraId="46E9D412" w14:textId="77777777" w:rsidR="009B69A4" w:rsidRPr="009B69A4" w:rsidRDefault="009B69A4" w:rsidP="009B69A4">
      <w:pPr>
        <w:numPr>
          <w:ilvl w:val="0"/>
          <w:numId w:val="26"/>
        </w:numPr>
      </w:pPr>
      <w:r w:rsidRPr="009B69A4">
        <w:t>Création d’espaces sûrs pour “</w:t>
      </w:r>
      <w:proofErr w:type="spellStart"/>
      <w:r w:rsidRPr="009B69A4">
        <w:t>unmasker</w:t>
      </w:r>
      <w:proofErr w:type="spellEnd"/>
      <w:r w:rsidRPr="009B69A4">
        <w:t>” et se reposer.</w:t>
      </w:r>
    </w:p>
    <w:p w14:paraId="13799F97" w14:textId="77777777" w:rsidR="009B69A4" w:rsidRPr="009B69A4" w:rsidRDefault="009B69A4" w:rsidP="009B69A4">
      <w:pPr>
        <w:numPr>
          <w:ilvl w:val="0"/>
          <w:numId w:val="26"/>
        </w:numPr>
      </w:pPr>
      <w:r w:rsidRPr="009B69A4">
        <w:t>Accommodements neuro-inclusifs au travail ou à l’école.</w:t>
      </w:r>
    </w:p>
    <w:p w14:paraId="3BEC30A8" w14:textId="77777777" w:rsidR="009B69A4" w:rsidRPr="009B69A4" w:rsidRDefault="009B69A4" w:rsidP="009B69A4">
      <w:pPr>
        <w:numPr>
          <w:ilvl w:val="0"/>
          <w:numId w:val="26"/>
        </w:numPr>
      </w:pPr>
      <w:r w:rsidRPr="009B69A4">
        <w:t>Activités de récupération et pratiques de self-care adaptées.</w:t>
      </w:r>
    </w:p>
    <w:p w14:paraId="6F137DD6" w14:textId="77777777" w:rsidR="009B69A4" w:rsidRPr="009B69A4" w:rsidRDefault="009B69A4" w:rsidP="009B69A4">
      <w:pPr>
        <w:numPr>
          <w:ilvl w:val="0"/>
          <w:numId w:val="26"/>
        </w:numPr>
      </w:pPr>
      <w:r w:rsidRPr="009B69A4">
        <w:t>Accompagnement professionnel (thérapie, coaching) et sensibilisation de l’entourage.</w:t>
      </w:r>
    </w:p>
    <w:p w14:paraId="59CF6EA8" w14:textId="77777777" w:rsidR="009B69A4" w:rsidRPr="009B69A4" w:rsidRDefault="009B69A4" w:rsidP="009B69A4">
      <w:pPr>
        <w:rPr>
          <w:b/>
          <w:bCs/>
        </w:rPr>
      </w:pPr>
      <w:r w:rsidRPr="009B69A4">
        <w:rPr>
          <w:b/>
          <w:bCs/>
        </w:rPr>
        <w:t>Ressources utiles</w:t>
      </w:r>
    </w:p>
    <w:p w14:paraId="05D4FCE0" w14:textId="77777777" w:rsidR="009B69A4" w:rsidRPr="009B69A4" w:rsidRDefault="009B69A4" w:rsidP="009B69A4">
      <w:pPr>
        <w:numPr>
          <w:ilvl w:val="0"/>
          <w:numId w:val="27"/>
        </w:numPr>
      </w:pPr>
      <w:hyperlink r:id="rId61" w:tgtFrame="_new" w:history="1">
        <w:proofErr w:type="spellStart"/>
        <w:r w:rsidRPr="009B69A4">
          <w:rPr>
            <w:rStyle w:val="Hyperlink"/>
          </w:rPr>
          <w:t>Neurodiversity</w:t>
        </w:r>
        <w:proofErr w:type="spellEnd"/>
        <w:r w:rsidRPr="009B69A4">
          <w:rPr>
            <w:rStyle w:val="Hyperlink"/>
          </w:rPr>
          <w:t xml:space="preserve"> </w:t>
        </w:r>
        <w:proofErr w:type="spellStart"/>
        <w:r w:rsidRPr="009B69A4">
          <w:rPr>
            <w:rStyle w:val="Hyperlink"/>
          </w:rPr>
          <w:t>Academy</w:t>
        </w:r>
        <w:proofErr w:type="spellEnd"/>
        <w:r w:rsidRPr="009B69A4">
          <w:rPr>
            <w:rStyle w:val="Hyperlink"/>
          </w:rPr>
          <w:t xml:space="preserve"> – Lifting the Mask</w:t>
        </w:r>
      </w:hyperlink>
    </w:p>
    <w:p w14:paraId="56F5C8AF" w14:textId="77777777" w:rsidR="009B69A4" w:rsidRPr="009B69A4" w:rsidRDefault="009B69A4" w:rsidP="009B69A4">
      <w:pPr>
        <w:numPr>
          <w:ilvl w:val="0"/>
          <w:numId w:val="27"/>
        </w:numPr>
      </w:pPr>
      <w:hyperlink r:id="rId62" w:tgtFrame="_new" w:history="1">
        <w:proofErr w:type="spellStart"/>
        <w:r w:rsidRPr="009B69A4">
          <w:rPr>
            <w:rStyle w:val="Hyperlink"/>
          </w:rPr>
          <w:t>Autistic</w:t>
        </w:r>
        <w:proofErr w:type="spellEnd"/>
        <w:r w:rsidRPr="009B69A4">
          <w:rPr>
            <w:rStyle w:val="Hyperlink"/>
          </w:rPr>
          <w:t xml:space="preserve"> Burnout – PSU Sites</w:t>
        </w:r>
      </w:hyperlink>
    </w:p>
    <w:p w14:paraId="2E20BAF7" w14:textId="77777777" w:rsidR="009B69A4" w:rsidRPr="009B69A4" w:rsidRDefault="009B69A4" w:rsidP="009B69A4">
      <w:pPr>
        <w:numPr>
          <w:ilvl w:val="0"/>
          <w:numId w:val="27"/>
        </w:numPr>
      </w:pPr>
      <w:r w:rsidRPr="009B69A4">
        <w:t xml:space="preserve">PMC Article sur l’épuisement lié au </w:t>
      </w:r>
      <w:proofErr w:type="spellStart"/>
      <w:r w:rsidRPr="009B69A4">
        <w:t>masking</w:t>
      </w:r>
      <w:proofErr w:type="spellEnd"/>
    </w:p>
    <w:p w14:paraId="38B163F5" w14:textId="77777777" w:rsidR="009B69A4" w:rsidRPr="009B69A4" w:rsidRDefault="009B69A4" w:rsidP="009B69A4">
      <w:r w:rsidRPr="009B69A4">
        <w:t>Ce résumé permet de comprendre que le burn-out post-</w:t>
      </w:r>
      <w:proofErr w:type="spellStart"/>
      <w:r w:rsidRPr="009B69A4">
        <w:t>masking</w:t>
      </w:r>
      <w:proofErr w:type="spellEnd"/>
      <w:r w:rsidRPr="009B69A4">
        <w:t xml:space="preserve"> est un </w:t>
      </w:r>
      <w:r w:rsidRPr="009B69A4">
        <w:rPr>
          <w:b/>
          <w:bCs/>
        </w:rPr>
        <w:t>épuisement spécifique à la gestion de son identité neurodivergente</w:t>
      </w:r>
      <w:r w:rsidRPr="009B69A4">
        <w:t>, et qu’il existe des stratégies concrètes pour le prévenir et le soulager.</w:t>
      </w:r>
    </w:p>
    <w:p w14:paraId="0EAC27DE" w14:textId="77777777" w:rsidR="009B69A4" w:rsidRDefault="009B69A4"/>
    <w:p w14:paraId="0639EC19" w14:textId="77777777" w:rsidR="009B69A4" w:rsidRPr="009B69A4" w:rsidRDefault="009B69A4" w:rsidP="009B69A4">
      <w:pPr>
        <w:rPr>
          <w:b/>
          <w:bCs/>
        </w:rPr>
      </w:pPr>
      <w:r w:rsidRPr="009B69A4">
        <w:rPr>
          <w:b/>
          <w:bCs/>
        </w:rPr>
        <w:t>Burn-out post-</w:t>
      </w:r>
      <w:proofErr w:type="spellStart"/>
      <w:r w:rsidRPr="009B69A4">
        <w:rPr>
          <w:b/>
          <w:bCs/>
        </w:rPr>
        <w:t>masking</w:t>
      </w:r>
      <w:proofErr w:type="spellEnd"/>
      <w:r w:rsidRPr="009B69A4">
        <w:rPr>
          <w:b/>
          <w:bCs/>
        </w:rPr>
        <w:t xml:space="preserve"> : comprendre et agir</w:t>
      </w:r>
    </w:p>
    <w:p w14:paraId="77233BBE" w14:textId="77777777" w:rsidR="009B69A4" w:rsidRPr="009B69A4" w:rsidRDefault="009B69A4" w:rsidP="009B69A4">
      <w:r w:rsidRPr="009B69A4">
        <w:t xml:space="preserve">Le </w:t>
      </w:r>
      <w:r w:rsidRPr="009B69A4">
        <w:rPr>
          <w:b/>
          <w:bCs/>
        </w:rPr>
        <w:t>burn-out post-</w:t>
      </w:r>
      <w:proofErr w:type="spellStart"/>
      <w:r w:rsidRPr="009B69A4">
        <w:rPr>
          <w:b/>
          <w:bCs/>
        </w:rPr>
        <w:t>masking</w:t>
      </w:r>
      <w:proofErr w:type="spellEnd"/>
      <w:r w:rsidRPr="009B69A4">
        <w:t xml:space="preserve"> est un épuisement profond qui touche les personnes qui ont longtemps caché certains aspects de leur personnalité ou de leur fonctionnement neurodivergent (autisme, TDAH, etc.) pour paraître “comme les autres”. Cette stratégie, appelée </w:t>
      </w:r>
      <w:proofErr w:type="spellStart"/>
      <w:r w:rsidRPr="009B69A4">
        <w:rPr>
          <w:i/>
          <w:iCs/>
        </w:rPr>
        <w:t>masking</w:t>
      </w:r>
      <w:proofErr w:type="spellEnd"/>
      <w:r w:rsidRPr="009B69A4">
        <w:t xml:space="preserve"> ou camouflage, permet de s’adapter aux attentes sociales ou professionnelles, mais elle demande beaucoup d’énergie et peut entraîner un vrai épuisement lorsqu’on ne peut plus maintenir le masque ou qu’on le retire.</w:t>
      </w:r>
    </w:p>
    <w:p w14:paraId="1DB7DEDD" w14:textId="77777777" w:rsidR="009B69A4" w:rsidRPr="009B69A4" w:rsidRDefault="009B69A4" w:rsidP="009B69A4">
      <w:pPr>
        <w:rPr>
          <w:b/>
          <w:bCs/>
        </w:rPr>
      </w:pPr>
      <w:r w:rsidRPr="009B69A4">
        <w:rPr>
          <w:b/>
          <w:bCs/>
        </w:rPr>
        <w:t>Pourquoi cela arrive</w:t>
      </w:r>
    </w:p>
    <w:p w14:paraId="31ED7B0F" w14:textId="77777777" w:rsidR="009B69A4" w:rsidRPr="009B69A4" w:rsidRDefault="009B69A4" w:rsidP="009B69A4">
      <w:pPr>
        <w:numPr>
          <w:ilvl w:val="0"/>
          <w:numId w:val="28"/>
        </w:numPr>
      </w:pPr>
      <w:r w:rsidRPr="009B69A4">
        <w:t>Masquer ses comportements et émotions demande un effort mental constant.</w:t>
      </w:r>
    </w:p>
    <w:p w14:paraId="7E96BFD1" w14:textId="77777777" w:rsidR="009B69A4" w:rsidRPr="009B69A4" w:rsidRDefault="009B69A4" w:rsidP="009B69A4">
      <w:pPr>
        <w:numPr>
          <w:ilvl w:val="0"/>
          <w:numId w:val="28"/>
        </w:numPr>
      </w:pPr>
      <w:r w:rsidRPr="009B69A4">
        <w:lastRenderedPageBreak/>
        <w:t>Les environnements qui ne tiennent pas compte des différences neurodivergentes augmentent la pression.</w:t>
      </w:r>
    </w:p>
    <w:p w14:paraId="7849BF2A" w14:textId="77777777" w:rsidR="009B69A4" w:rsidRPr="009B69A4" w:rsidRDefault="009B69A4" w:rsidP="009B69A4">
      <w:pPr>
        <w:numPr>
          <w:ilvl w:val="0"/>
          <w:numId w:val="28"/>
        </w:numPr>
      </w:pPr>
      <w:r w:rsidRPr="009B69A4">
        <w:t>La peur du jugement ou du rejet rend le masque indispensable.</w:t>
      </w:r>
    </w:p>
    <w:p w14:paraId="4037B368" w14:textId="77777777" w:rsidR="009B69A4" w:rsidRPr="009B69A4" w:rsidRDefault="009B69A4" w:rsidP="009B69A4">
      <w:pPr>
        <w:numPr>
          <w:ilvl w:val="0"/>
          <w:numId w:val="28"/>
        </w:numPr>
      </w:pPr>
      <w:r w:rsidRPr="009B69A4">
        <w:t>Ne pas disposer d’espaces sûrs pour être soi-même empêche la récupération.</w:t>
      </w:r>
    </w:p>
    <w:p w14:paraId="33EA6E14" w14:textId="77777777" w:rsidR="009B69A4" w:rsidRPr="009B69A4" w:rsidRDefault="009B69A4" w:rsidP="009B69A4">
      <w:pPr>
        <w:numPr>
          <w:ilvl w:val="0"/>
          <w:numId w:val="28"/>
        </w:numPr>
      </w:pPr>
      <w:r w:rsidRPr="009B69A4">
        <w:t>Le manque de soutien renforce la fatigue accumulée.</w:t>
      </w:r>
    </w:p>
    <w:p w14:paraId="438DD22D" w14:textId="77777777" w:rsidR="009B69A4" w:rsidRPr="009B69A4" w:rsidRDefault="009B69A4" w:rsidP="009B69A4">
      <w:pPr>
        <w:rPr>
          <w:b/>
          <w:bCs/>
        </w:rPr>
      </w:pPr>
      <w:r w:rsidRPr="009B69A4">
        <w:rPr>
          <w:b/>
          <w:bCs/>
        </w:rPr>
        <w:t>Signes à reconnaître</w:t>
      </w:r>
    </w:p>
    <w:p w14:paraId="32C4EB2E" w14:textId="77777777" w:rsidR="009B69A4" w:rsidRPr="009B69A4" w:rsidRDefault="009B69A4" w:rsidP="009B69A4">
      <w:pPr>
        <w:numPr>
          <w:ilvl w:val="0"/>
          <w:numId w:val="29"/>
        </w:numPr>
      </w:pPr>
      <w:r w:rsidRPr="009B69A4">
        <w:t>Fatigue physique et mentale intense, même au repos.</w:t>
      </w:r>
    </w:p>
    <w:p w14:paraId="477F0D97" w14:textId="77777777" w:rsidR="009B69A4" w:rsidRPr="009B69A4" w:rsidRDefault="009B69A4" w:rsidP="009B69A4">
      <w:pPr>
        <w:numPr>
          <w:ilvl w:val="0"/>
          <w:numId w:val="29"/>
        </w:numPr>
      </w:pPr>
      <w:r w:rsidRPr="009B69A4">
        <w:t>Stress, anxiété ou irritabilité importants.</w:t>
      </w:r>
    </w:p>
    <w:p w14:paraId="70393770" w14:textId="77777777" w:rsidR="009B69A4" w:rsidRPr="009B69A4" w:rsidRDefault="009B69A4" w:rsidP="009B69A4">
      <w:pPr>
        <w:numPr>
          <w:ilvl w:val="0"/>
          <w:numId w:val="29"/>
        </w:numPr>
      </w:pPr>
      <w:r w:rsidRPr="009B69A4">
        <w:t>Désintérêt pour les interactions sociales ou sentiment d’isolement.</w:t>
      </w:r>
    </w:p>
    <w:p w14:paraId="5E10BEDE" w14:textId="77777777" w:rsidR="009B69A4" w:rsidRPr="009B69A4" w:rsidRDefault="009B69A4" w:rsidP="009B69A4">
      <w:pPr>
        <w:numPr>
          <w:ilvl w:val="0"/>
          <w:numId w:val="29"/>
        </w:numPr>
      </w:pPr>
      <w:r w:rsidRPr="009B69A4">
        <w:t>Crises émotionnelles (effondrements ou repli sur soi).</w:t>
      </w:r>
    </w:p>
    <w:p w14:paraId="43773C2A" w14:textId="77777777" w:rsidR="009B69A4" w:rsidRPr="009B69A4" w:rsidRDefault="009B69A4" w:rsidP="009B69A4">
      <w:pPr>
        <w:numPr>
          <w:ilvl w:val="0"/>
          <w:numId w:val="29"/>
        </w:numPr>
      </w:pPr>
      <w:r w:rsidRPr="009B69A4">
        <w:t>Difficultés à fonctionner au quotidien et sentiment de perte de soi.</w:t>
      </w:r>
    </w:p>
    <w:p w14:paraId="504BF837" w14:textId="77777777" w:rsidR="009B69A4" w:rsidRPr="009B69A4" w:rsidRDefault="009B69A4" w:rsidP="009B69A4">
      <w:pPr>
        <w:rPr>
          <w:b/>
          <w:bCs/>
        </w:rPr>
      </w:pPr>
      <w:r w:rsidRPr="009B69A4">
        <w:rPr>
          <w:b/>
          <w:bCs/>
        </w:rPr>
        <w:t>Comment cela se développe</w:t>
      </w:r>
    </w:p>
    <w:p w14:paraId="0D7E3179" w14:textId="77777777" w:rsidR="009B69A4" w:rsidRPr="009B69A4" w:rsidRDefault="009B69A4" w:rsidP="009B69A4">
      <w:pPr>
        <w:numPr>
          <w:ilvl w:val="0"/>
          <w:numId w:val="30"/>
        </w:numPr>
      </w:pPr>
      <w:r w:rsidRPr="009B69A4">
        <w:t>La personne masque ses traits neurodivergents sur une longue période.</w:t>
      </w:r>
    </w:p>
    <w:p w14:paraId="3D3C9A1E" w14:textId="77777777" w:rsidR="009B69A4" w:rsidRPr="009B69A4" w:rsidRDefault="009B69A4" w:rsidP="009B69A4">
      <w:pPr>
        <w:numPr>
          <w:ilvl w:val="0"/>
          <w:numId w:val="30"/>
        </w:numPr>
      </w:pPr>
      <w:r w:rsidRPr="009B69A4">
        <w:t>Le stress et la fatigue s’accumulent progressivement.</w:t>
      </w:r>
    </w:p>
    <w:p w14:paraId="58F13C5A" w14:textId="77777777" w:rsidR="009B69A4" w:rsidRPr="009B69A4" w:rsidRDefault="009B69A4" w:rsidP="009B69A4">
      <w:pPr>
        <w:numPr>
          <w:ilvl w:val="0"/>
          <w:numId w:val="30"/>
        </w:numPr>
      </w:pPr>
      <w:r w:rsidRPr="009B69A4">
        <w:t>La santé mentale et physique se détériore.</w:t>
      </w:r>
    </w:p>
    <w:p w14:paraId="39A51F2A" w14:textId="77777777" w:rsidR="009B69A4" w:rsidRPr="009B69A4" w:rsidRDefault="009B69A4" w:rsidP="009B69A4">
      <w:pPr>
        <w:numPr>
          <w:ilvl w:val="0"/>
          <w:numId w:val="30"/>
        </w:numPr>
      </w:pPr>
      <w:r w:rsidRPr="009B69A4">
        <w:t>Le masque devient difficile à maintenir ou est retiré.</w:t>
      </w:r>
    </w:p>
    <w:p w14:paraId="0EA95944" w14:textId="77777777" w:rsidR="009B69A4" w:rsidRPr="009B69A4" w:rsidRDefault="009B69A4" w:rsidP="009B69A4">
      <w:pPr>
        <w:numPr>
          <w:ilvl w:val="0"/>
          <w:numId w:val="30"/>
        </w:numPr>
      </w:pPr>
      <w:r w:rsidRPr="009B69A4">
        <w:t>L’épuisement post-</w:t>
      </w:r>
      <w:proofErr w:type="spellStart"/>
      <w:r w:rsidRPr="009B69A4">
        <w:t>masking</w:t>
      </w:r>
      <w:proofErr w:type="spellEnd"/>
      <w:r w:rsidRPr="009B69A4">
        <w:t xml:space="preserve"> apparaît, avec ses symptômes caractéristiques.</w:t>
      </w:r>
    </w:p>
    <w:p w14:paraId="11D2325D" w14:textId="77777777" w:rsidR="009B69A4" w:rsidRPr="009B69A4" w:rsidRDefault="009B69A4" w:rsidP="009B69A4">
      <w:pPr>
        <w:rPr>
          <w:b/>
          <w:bCs/>
        </w:rPr>
      </w:pPr>
      <w:r w:rsidRPr="009B69A4">
        <w:rPr>
          <w:b/>
          <w:bCs/>
        </w:rPr>
        <w:t>Que faire pour se protéger et se rétablir</w:t>
      </w:r>
    </w:p>
    <w:p w14:paraId="47E2D727" w14:textId="77777777" w:rsidR="009B69A4" w:rsidRPr="009B69A4" w:rsidRDefault="009B69A4" w:rsidP="009B69A4">
      <w:pPr>
        <w:numPr>
          <w:ilvl w:val="0"/>
          <w:numId w:val="31"/>
        </w:numPr>
      </w:pPr>
      <w:r w:rsidRPr="009B69A4">
        <w:t xml:space="preserve">Reconnaître l’impact du </w:t>
      </w:r>
      <w:proofErr w:type="spellStart"/>
      <w:r w:rsidRPr="009B69A4">
        <w:t>masking</w:t>
      </w:r>
      <w:proofErr w:type="spellEnd"/>
      <w:r w:rsidRPr="009B69A4">
        <w:t xml:space="preserve"> et comprendre que ce n’est pas “une faiblesse”.</w:t>
      </w:r>
    </w:p>
    <w:p w14:paraId="6464C3F0" w14:textId="77777777" w:rsidR="009B69A4" w:rsidRPr="009B69A4" w:rsidRDefault="009B69A4" w:rsidP="009B69A4">
      <w:pPr>
        <w:numPr>
          <w:ilvl w:val="0"/>
          <w:numId w:val="31"/>
        </w:numPr>
      </w:pPr>
      <w:r w:rsidRPr="009B69A4">
        <w:t>Trouver des espaces sûrs pour être soi-même sans masque.</w:t>
      </w:r>
    </w:p>
    <w:p w14:paraId="08BDC70D" w14:textId="77777777" w:rsidR="009B69A4" w:rsidRPr="009B69A4" w:rsidRDefault="009B69A4" w:rsidP="009B69A4">
      <w:pPr>
        <w:numPr>
          <w:ilvl w:val="0"/>
          <w:numId w:val="31"/>
        </w:numPr>
      </w:pPr>
      <w:r w:rsidRPr="009B69A4">
        <w:t>Mettre en place des ajustements adaptés au travail ou à l’école.</w:t>
      </w:r>
    </w:p>
    <w:p w14:paraId="7389F0AC" w14:textId="77777777" w:rsidR="009B69A4" w:rsidRPr="009B69A4" w:rsidRDefault="009B69A4" w:rsidP="009B69A4">
      <w:pPr>
        <w:numPr>
          <w:ilvl w:val="0"/>
          <w:numId w:val="31"/>
        </w:numPr>
      </w:pPr>
      <w:r w:rsidRPr="009B69A4">
        <w:t>Prendre du temps pour se reposer, se détendre et pratiquer des activités qui restaurent l’énergie.</w:t>
      </w:r>
    </w:p>
    <w:p w14:paraId="0DE2E41C" w14:textId="77777777" w:rsidR="009B69A4" w:rsidRPr="009B69A4" w:rsidRDefault="009B69A4" w:rsidP="009B69A4">
      <w:pPr>
        <w:numPr>
          <w:ilvl w:val="0"/>
          <w:numId w:val="31"/>
        </w:numPr>
      </w:pPr>
      <w:r w:rsidRPr="009B69A4">
        <w:t>Se faire accompagner par un professionnel (thérapie, coaching spécialisé).</w:t>
      </w:r>
    </w:p>
    <w:p w14:paraId="5455AFC2" w14:textId="77777777" w:rsidR="009B69A4" w:rsidRPr="009B69A4" w:rsidRDefault="009B69A4" w:rsidP="009B69A4">
      <w:pPr>
        <w:numPr>
          <w:ilvl w:val="0"/>
          <w:numId w:val="31"/>
        </w:numPr>
      </w:pPr>
      <w:r w:rsidRPr="009B69A4">
        <w:t xml:space="preserve">Sensibiliser l’entourage et les institutions à la réalité du </w:t>
      </w:r>
      <w:proofErr w:type="spellStart"/>
      <w:r w:rsidRPr="009B69A4">
        <w:t>masking</w:t>
      </w:r>
      <w:proofErr w:type="spellEnd"/>
      <w:r w:rsidRPr="009B69A4">
        <w:t>.</w:t>
      </w:r>
    </w:p>
    <w:p w14:paraId="7644780B" w14:textId="77777777" w:rsidR="009B69A4" w:rsidRPr="009B69A4" w:rsidRDefault="009B69A4" w:rsidP="009B69A4">
      <w:pPr>
        <w:rPr>
          <w:b/>
          <w:bCs/>
        </w:rPr>
      </w:pPr>
      <w:r w:rsidRPr="009B69A4">
        <w:rPr>
          <w:b/>
          <w:bCs/>
        </w:rPr>
        <w:t>Ressources utiles</w:t>
      </w:r>
    </w:p>
    <w:p w14:paraId="3BBE44A5" w14:textId="77777777" w:rsidR="009B69A4" w:rsidRPr="009B69A4" w:rsidRDefault="009B69A4" w:rsidP="009B69A4">
      <w:pPr>
        <w:numPr>
          <w:ilvl w:val="0"/>
          <w:numId w:val="32"/>
        </w:numPr>
      </w:pPr>
      <w:hyperlink r:id="rId63" w:tgtFrame="_new" w:history="1">
        <w:proofErr w:type="spellStart"/>
        <w:r w:rsidRPr="009B69A4">
          <w:rPr>
            <w:rStyle w:val="Hyperlink"/>
          </w:rPr>
          <w:t>Neurodiversity</w:t>
        </w:r>
        <w:proofErr w:type="spellEnd"/>
        <w:r w:rsidRPr="009B69A4">
          <w:rPr>
            <w:rStyle w:val="Hyperlink"/>
          </w:rPr>
          <w:t xml:space="preserve"> </w:t>
        </w:r>
        <w:proofErr w:type="spellStart"/>
        <w:r w:rsidRPr="009B69A4">
          <w:rPr>
            <w:rStyle w:val="Hyperlink"/>
          </w:rPr>
          <w:t>Academy</w:t>
        </w:r>
        <w:proofErr w:type="spellEnd"/>
        <w:r w:rsidRPr="009B69A4">
          <w:rPr>
            <w:rStyle w:val="Hyperlink"/>
          </w:rPr>
          <w:t xml:space="preserve"> – Lifting the Mask</w:t>
        </w:r>
      </w:hyperlink>
    </w:p>
    <w:p w14:paraId="0D5C3128" w14:textId="77777777" w:rsidR="009B69A4" w:rsidRPr="009B69A4" w:rsidRDefault="009B69A4" w:rsidP="009B69A4">
      <w:pPr>
        <w:numPr>
          <w:ilvl w:val="0"/>
          <w:numId w:val="32"/>
        </w:numPr>
      </w:pPr>
      <w:hyperlink r:id="rId64" w:tgtFrame="_new" w:history="1">
        <w:proofErr w:type="spellStart"/>
        <w:r w:rsidRPr="009B69A4">
          <w:rPr>
            <w:rStyle w:val="Hyperlink"/>
          </w:rPr>
          <w:t>Autistic</w:t>
        </w:r>
        <w:proofErr w:type="spellEnd"/>
        <w:r w:rsidRPr="009B69A4">
          <w:rPr>
            <w:rStyle w:val="Hyperlink"/>
          </w:rPr>
          <w:t xml:space="preserve"> Burnout – PSU Sites</w:t>
        </w:r>
      </w:hyperlink>
    </w:p>
    <w:p w14:paraId="24D67C63" w14:textId="376DA7CD" w:rsidR="009B69A4" w:rsidRDefault="009B69A4" w:rsidP="009B69A4">
      <w:pPr>
        <w:numPr>
          <w:ilvl w:val="0"/>
          <w:numId w:val="32"/>
        </w:numPr>
      </w:pPr>
      <w:r w:rsidRPr="009B69A4">
        <w:t xml:space="preserve">Article PMC sur l’épuisement lié au </w:t>
      </w:r>
      <w:proofErr w:type="spellStart"/>
      <w:r w:rsidRPr="009B69A4">
        <w:t>masking</w:t>
      </w:r>
      <w:proofErr w:type="spellEnd"/>
      <w:r w:rsidR="008979B5">
        <w:t xml:space="preserve"> </w:t>
      </w:r>
      <w:hyperlink r:id="rId65" w:history="1">
        <w:r w:rsidR="008979B5" w:rsidRPr="00E219A8">
          <w:rPr>
            <w:rStyle w:val="Hyperlink"/>
          </w:rPr>
          <w:t>https://pmc.ncbi.nlm.nih.gov/articles/PMC10482295/</w:t>
        </w:r>
      </w:hyperlink>
      <w:r w:rsidR="008979B5">
        <w:t xml:space="preserve"> </w:t>
      </w:r>
    </w:p>
    <w:p w14:paraId="562175C1" w14:textId="77777777" w:rsidR="009B69A4" w:rsidRDefault="009B69A4"/>
    <w:p w14:paraId="739AF9F3" w14:textId="77777777" w:rsidR="00396C89" w:rsidRPr="00396C89" w:rsidRDefault="00396C89" w:rsidP="00396C89">
      <w:pPr>
        <w:rPr>
          <w:b/>
          <w:bCs/>
        </w:rPr>
      </w:pPr>
      <w:r w:rsidRPr="00396C89">
        <w:rPr>
          <w:b/>
          <w:bCs/>
        </w:rPr>
        <w:t>Ressources académiques sur le burn</w:t>
      </w:r>
      <w:r w:rsidRPr="00396C89">
        <w:rPr>
          <w:b/>
          <w:bCs/>
        </w:rPr>
        <w:noBreakHyphen/>
        <w:t>out post</w:t>
      </w:r>
      <w:r w:rsidRPr="00396C89">
        <w:rPr>
          <w:b/>
          <w:bCs/>
        </w:rPr>
        <w:noBreakHyphen/>
      </w:r>
      <w:proofErr w:type="spellStart"/>
      <w:r w:rsidRPr="00396C89">
        <w:rPr>
          <w:b/>
          <w:bCs/>
        </w:rPr>
        <w:t>masking</w:t>
      </w:r>
      <w:proofErr w:type="spellEnd"/>
    </w:p>
    <w:p w14:paraId="1B73C9C1" w14:textId="77777777" w:rsidR="00396C89" w:rsidRPr="00396C89" w:rsidRDefault="00396C89" w:rsidP="00396C89">
      <w:pPr>
        <w:numPr>
          <w:ilvl w:val="0"/>
          <w:numId w:val="38"/>
        </w:numPr>
      </w:pPr>
      <w:r w:rsidRPr="00396C89">
        <w:rPr>
          <w:b/>
          <w:bCs/>
        </w:rPr>
        <w:lastRenderedPageBreak/>
        <w:t xml:space="preserve">Burnout as </w:t>
      </w:r>
      <w:proofErr w:type="spellStart"/>
      <w:r w:rsidRPr="00396C89">
        <w:rPr>
          <w:b/>
          <w:bCs/>
        </w:rPr>
        <w:t>experienced</w:t>
      </w:r>
      <w:proofErr w:type="spellEnd"/>
      <w:r w:rsidRPr="00396C89">
        <w:rPr>
          <w:b/>
          <w:bCs/>
        </w:rPr>
        <w:t xml:space="preserve"> by </w:t>
      </w:r>
      <w:proofErr w:type="spellStart"/>
      <w:r w:rsidRPr="00396C89">
        <w:rPr>
          <w:b/>
          <w:bCs/>
        </w:rPr>
        <w:t>autistic</w:t>
      </w:r>
      <w:proofErr w:type="spellEnd"/>
      <w:r w:rsidRPr="00396C89">
        <w:rPr>
          <w:b/>
          <w:bCs/>
        </w:rPr>
        <w:t xml:space="preserve"> people: A </w:t>
      </w:r>
      <w:proofErr w:type="spellStart"/>
      <w:r w:rsidRPr="00396C89">
        <w:rPr>
          <w:b/>
          <w:bCs/>
        </w:rPr>
        <w:t>systematic</w:t>
      </w:r>
      <w:proofErr w:type="spellEnd"/>
      <w:r w:rsidRPr="00396C89">
        <w:rPr>
          <w:b/>
          <w:bCs/>
        </w:rPr>
        <w:t xml:space="preserve"> </w:t>
      </w:r>
      <w:proofErr w:type="spellStart"/>
      <w:r w:rsidRPr="00396C89">
        <w:rPr>
          <w:b/>
          <w:bCs/>
        </w:rPr>
        <w:t>review</w:t>
      </w:r>
      <w:proofErr w:type="spellEnd"/>
      <w:r w:rsidRPr="00396C89">
        <w:t xml:space="preserve"> — revue systématique décrivant le “</w:t>
      </w:r>
      <w:proofErr w:type="spellStart"/>
      <w:r w:rsidRPr="00396C89">
        <w:t>autistic</w:t>
      </w:r>
      <w:proofErr w:type="spellEnd"/>
      <w:r w:rsidRPr="00396C89">
        <w:t xml:space="preserve"> burnout” : épuisement chronique, crises, surcharge sensorielle et sociale, rôle du camouflage (</w:t>
      </w:r>
      <w:proofErr w:type="spellStart"/>
      <w:r w:rsidRPr="00396C89">
        <w:t>masking</w:t>
      </w:r>
      <w:proofErr w:type="spellEnd"/>
      <w:r w:rsidRPr="00396C89">
        <w:t xml:space="preserve">). </w:t>
      </w:r>
      <w:hyperlink r:id="rId66" w:tgtFrame="_blank" w:history="1">
        <w:r w:rsidRPr="00396C89">
          <w:rPr>
            <w:rStyle w:val="Hyperlink"/>
          </w:rPr>
          <w:t>PubMed</w:t>
        </w:r>
      </w:hyperlink>
    </w:p>
    <w:p w14:paraId="440FA8EF" w14:textId="77777777" w:rsidR="00396C89" w:rsidRPr="00396C89" w:rsidRDefault="00396C89" w:rsidP="00396C89">
      <w:pPr>
        <w:numPr>
          <w:ilvl w:val="0"/>
          <w:numId w:val="38"/>
        </w:numPr>
      </w:pPr>
      <w:proofErr w:type="spellStart"/>
      <w:r w:rsidRPr="00396C89">
        <w:rPr>
          <w:b/>
          <w:bCs/>
        </w:rPr>
        <w:t>What</w:t>
      </w:r>
      <w:proofErr w:type="spellEnd"/>
      <w:r w:rsidRPr="00396C89">
        <w:rPr>
          <w:b/>
          <w:bCs/>
        </w:rPr>
        <w:t xml:space="preserve"> Is </w:t>
      </w:r>
      <w:proofErr w:type="spellStart"/>
      <w:r w:rsidRPr="00396C89">
        <w:rPr>
          <w:b/>
          <w:bCs/>
        </w:rPr>
        <w:t>Autistic</w:t>
      </w:r>
      <w:proofErr w:type="spellEnd"/>
      <w:r w:rsidRPr="00396C89">
        <w:rPr>
          <w:b/>
          <w:bCs/>
        </w:rPr>
        <w:t xml:space="preserve"> Burnout? A </w:t>
      </w:r>
      <w:proofErr w:type="spellStart"/>
      <w:r w:rsidRPr="00396C89">
        <w:rPr>
          <w:b/>
          <w:bCs/>
        </w:rPr>
        <w:t>Thematic</w:t>
      </w:r>
      <w:proofErr w:type="spellEnd"/>
      <w:r w:rsidRPr="00396C89">
        <w:rPr>
          <w:b/>
          <w:bCs/>
        </w:rPr>
        <w:t xml:space="preserve"> </w:t>
      </w:r>
      <w:proofErr w:type="spellStart"/>
      <w:r w:rsidRPr="00396C89">
        <w:rPr>
          <w:b/>
          <w:bCs/>
        </w:rPr>
        <w:t>Analysis</w:t>
      </w:r>
      <w:proofErr w:type="spellEnd"/>
      <w:r w:rsidRPr="00396C89">
        <w:rPr>
          <w:b/>
          <w:bCs/>
        </w:rPr>
        <w:t xml:space="preserve"> of </w:t>
      </w:r>
      <w:proofErr w:type="spellStart"/>
      <w:r w:rsidRPr="00396C89">
        <w:rPr>
          <w:b/>
          <w:bCs/>
        </w:rPr>
        <w:t>Posts</w:t>
      </w:r>
      <w:proofErr w:type="spellEnd"/>
      <w:r w:rsidRPr="00396C89">
        <w:rPr>
          <w:b/>
          <w:bCs/>
        </w:rPr>
        <w:t xml:space="preserve"> on Two Online Platforms</w:t>
      </w:r>
      <w:r w:rsidRPr="00396C89">
        <w:t xml:space="preserve"> — analyse thématique : elle identifie que le manque de conscience sociale, la stigmatisation, et le </w:t>
      </w:r>
      <w:proofErr w:type="spellStart"/>
      <w:r w:rsidRPr="00396C89">
        <w:t>masking</w:t>
      </w:r>
      <w:proofErr w:type="spellEnd"/>
      <w:r w:rsidRPr="00396C89">
        <w:t xml:space="preserve"> (“damned if </w:t>
      </w:r>
      <w:proofErr w:type="spellStart"/>
      <w:r w:rsidRPr="00396C89">
        <w:t>you</w:t>
      </w:r>
      <w:proofErr w:type="spellEnd"/>
      <w:r w:rsidRPr="00396C89">
        <w:t xml:space="preserve"> do, damned if </w:t>
      </w:r>
      <w:proofErr w:type="spellStart"/>
      <w:r w:rsidRPr="00396C89">
        <w:t>you</w:t>
      </w:r>
      <w:proofErr w:type="spellEnd"/>
      <w:r w:rsidRPr="00396C89">
        <w:t xml:space="preserve"> </w:t>
      </w:r>
      <w:proofErr w:type="spellStart"/>
      <w:r w:rsidRPr="00396C89">
        <w:t>don’t</w:t>
      </w:r>
      <w:proofErr w:type="spellEnd"/>
      <w:r w:rsidRPr="00396C89">
        <w:t>”) sont des facteurs majeurs de l’</w:t>
      </w:r>
      <w:proofErr w:type="spellStart"/>
      <w:r w:rsidRPr="00396C89">
        <w:t>autistic</w:t>
      </w:r>
      <w:proofErr w:type="spellEnd"/>
      <w:r w:rsidRPr="00396C89">
        <w:t xml:space="preserve"> burnout. </w:t>
      </w:r>
      <w:hyperlink r:id="rId67" w:tgtFrame="_blank" w:history="1">
        <w:r w:rsidRPr="00396C89">
          <w:rPr>
            <w:rStyle w:val="Hyperlink"/>
          </w:rPr>
          <w:t>PubMed</w:t>
        </w:r>
      </w:hyperlink>
    </w:p>
    <w:p w14:paraId="27D0BF07" w14:textId="77777777" w:rsidR="00396C89" w:rsidRPr="00396C89" w:rsidRDefault="00396C89" w:rsidP="00396C89">
      <w:pPr>
        <w:numPr>
          <w:ilvl w:val="0"/>
          <w:numId w:val="38"/>
        </w:numPr>
      </w:pPr>
      <w:proofErr w:type="spellStart"/>
      <w:r w:rsidRPr="00396C89">
        <w:rPr>
          <w:b/>
          <w:bCs/>
        </w:rPr>
        <w:t>Towards</w:t>
      </w:r>
      <w:proofErr w:type="spellEnd"/>
      <w:r w:rsidRPr="00396C89">
        <w:rPr>
          <w:b/>
          <w:bCs/>
        </w:rPr>
        <w:t xml:space="preserve"> the </w:t>
      </w:r>
      <w:proofErr w:type="spellStart"/>
      <w:r w:rsidRPr="00396C89">
        <w:rPr>
          <w:b/>
          <w:bCs/>
        </w:rPr>
        <w:t>measurement</w:t>
      </w:r>
      <w:proofErr w:type="spellEnd"/>
      <w:r w:rsidRPr="00396C89">
        <w:rPr>
          <w:b/>
          <w:bCs/>
        </w:rPr>
        <w:t xml:space="preserve"> of </w:t>
      </w:r>
      <w:proofErr w:type="spellStart"/>
      <w:r w:rsidRPr="00396C89">
        <w:rPr>
          <w:b/>
          <w:bCs/>
        </w:rPr>
        <w:t>autistic</w:t>
      </w:r>
      <w:proofErr w:type="spellEnd"/>
      <w:r w:rsidRPr="00396C89">
        <w:rPr>
          <w:b/>
          <w:bCs/>
        </w:rPr>
        <w:t xml:space="preserve"> burnout</w:t>
      </w:r>
      <w:r w:rsidRPr="00396C89">
        <w:t xml:space="preserve"> — cet article décrit le développement d’un outil (questionnaire AASPIRE) pour mesurer l’</w:t>
      </w:r>
      <w:proofErr w:type="spellStart"/>
      <w:r w:rsidRPr="00396C89">
        <w:t>autistic</w:t>
      </w:r>
      <w:proofErr w:type="spellEnd"/>
      <w:r w:rsidRPr="00396C89">
        <w:t xml:space="preserve"> burnout et montre qu’il est lié au </w:t>
      </w:r>
      <w:proofErr w:type="spellStart"/>
      <w:r w:rsidRPr="00396C89">
        <w:t>masking</w:t>
      </w:r>
      <w:proofErr w:type="spellEnd"/>
      <w:r w:rsidRPr="00396C89">
        <w:t xml:space="preserve"> et à la dépression. </w:t>
      </w:r>
      <w:hyperlink r:id="rId68" w:tgtFrame="_blank" w:history="1">
        <w:r w:rsidRPr="00396C89">
          <w:rPr>
            <w:rStyle w:val="Hyperlink"/>
          </w:rPr>
          <w:t>PubMed</w:t>
        </w:r>
      </w:hyperlink>
    </w:p>
    <w:p w14:paraId="0E3D4018" w14:textId="77777777" w:rsidR="00396C89" w:rsidRPr="00396C89" w:rsidRDefault="00396C89" w:rsidP="00396C89">
      <w:pPr>
        <w:numPr>
          <w:ilvl w:val="0"/>
          <w:numId w:val="38"/>
        </w:numPr>
      </w:pPr>
      <w:proofErr w:type="spellStart"/>
      <w:r w:rsidRPr="00396C89">
        <w:rPr>
          <w:b/>
          <w:bCs/>
        </w:rPr>
        <w:t>Masking</w:t>
      </w:r>
      <w:proofErr w:type="spellEnd"/>
      <w:r w:rsidRPr="00396C89">
        <w:rPr>
          <w:b/>
          <w:bCs/>
        </w:rPr>
        <w:t xml:space="preserve">, social </w:t>
      </w:r>
      <w:proofErr w:type="spellStart"/>
      <w:r w:rsidRPr="00396C89">
        <w:rPr>
          <w:b/>
          <w:bCs/>
        </w:rPr>
        <w:t>context</w:t>
      </w:r>
      <w:proofErr w:type="spellEnd"/>
      <w:r w:rsidRPr="00396C89">
        <w:rPr>
          <w:b/>
          <w:bCs/>
        </w:rPr>
        <w:t xml:space="preserve"> and </w:t>
      </w:r>
      <w:proofErr w:type="spellStart"/>
      <w:r w:rsidRPr="00396C89">
        <w:rPr>
          <w:b/>
          <w:bCs/>
        </w:rPr>
        <w:t>perceived</w:t>
      </w:r>
      <w:proofErr w:type="spellEnd"/>
      <w:r w:rsidRPr="00396C89">
        <w:rPr>
          <w:b/>
          <w:bCs/>
        </w:rPr>
        <w:t xml:space="preserve"> stress in </w:t>
      </w:r>
      <w:proofErr w:type="spellStart"/>
      <w:r w:rsidRPr="00396C89">
        <w:rPr>
          <w:b/>
          <w:bCs/>
        </w:rPr>
        <w:t>autistic</w:t>
      </w:r>
      <w:proofErr w:type="spellEnd"/>
      <w:r w:rsidRPr="00396C89">
        <w:rPr>
          <w:b/>
          <w:bCs/>
        </w:rPr>
        <w:t xml:space="preserve"> </w:t>
      </w:r>
      <w:proofErr w:type="spellStart"/>
      <w:r w:rsidRPr="00396C89">
        <w:rPr>
          <w:b/>
          <w:bCs/>
        </w:rPr>
        <w:t>adults</w:t>
      </w:r>
      <w:proofErr w:type="spellEnd"/>
      <w:r w:rsidRPr="00396C89">
        <w:rPr>
          <w:b/>
          <w:bCs/>
        </w:rPr>
        <w:t xml:space="preserve">: An </w:t>
      </w:r>
      <w:proofErr w:type="spellStart"/>
      <w:r w:rsidRPr="00396C89">
        <w:rPr>
          <w:b/>
          <w:bCs/>
        </w:rPr>
        <w:t>ecological</w:t>
      </w:r>
      <w:proofErr w:type="spellEnd"/>
      <w:r w:rsidRPr="00396C89">
        <w:rPr>
          <w:b/>
          <w:bCs/>
        </w:rPr>
        <w:t xml:space="preserve"> </w:t>
      </w:r>
      <w:proofErr w:type="spellStart"/>
      <w:r w:rsidRPr="00396C89">
        <w:rPr>
          <w:b/>
          <w:bCs/>
        </w:rPr>
        <w:t>momentary</w:t>
      </w:r>
      <w:proofErr w:type="spellEnd"/>
      <w:r w:rsidRPr="00396C89">
        <w:rPr>
          <w:b/>
          <w:bCs/>
        </w:rPr>
        <w:t xml:space="preserve"> </w:t>
      </w:r>
      <w:proofErr w:type="spellStart"/>
      <w:r w:rsidRPr="00396C89">
        <w:rPr>
          <w:b/>
          <w:bCs/>
        </w:rPr>
        <w:t>assessment</w:t>
      </w:r>
      <w:proofErr w:type="spellEnd"/>
      <w:r w:rsidRPr="00396C89">
        <w:rPr>
          <w:b/>
          <w:bCs/>
        </w:rPr>
        <w:t xml:space="preserve"> </w:t>
      </w:r>
      <w:proofErr w:type="spellStart"/>
      <w:r w:rsidRPr="00396C89">
        <w:rPr>
          <w:b/>
          <w:bCs/>
        </w:rPr>
        <w:t>study</w:t>
      </w:r>
      <w:proofErr w:type="spellEnd"/>
      <w:r w:rsidRPr="00396C89">
        <w:t xml:space="preserve"> — étude de terrain (EMA) montrant que plus le </w:t>
      </w:r>
      <w:proofErr w:type="spellStart"/>
      <w:r w:rsidRPr="00396C89">
        <w:t>masking</w:t>
      </w:r>
      <w:proofErr w:type="spellEnd"/>
      <w:r w:rsidRPr="00396C89">
        <w:t xml:space="preserve"> est important dans certaines situations (“non-</w:t>
      </w:r>
      <w:proofErr w:type="spellStart"/>
      <w:r w:rsidRPr="00396C89">
        <w:t>autistic</w:t>
      </w:r>
      <w:proofErr w:type="spellEnd"/>
      <w:r w:rsidRPr="00396C89">
        <w:t xml:space="preserve"> </w:t>
      </w:r>
      <w:proofErr w:type="spellStart"/>
      <w:r w:rsidRPr="00396C89">
        <w:t>others</w:t>
      </w:r>
      <w:proofErr w:type="spellEnd"/>
      <w:r w:rsidRPr="00396C89">
        <w:t xml:space="preserve">”), plus le stress perçu est élevé. </w:t>
      </w:r>
      <w:hyperlink r:id="rId69" w:tgtFrame="_blank" w:history="1">
        <w:r w:rsidRPr="00396C89">
          <w:rPr>
            <w:rStyle w:val="Hyperlink"/>
          </w:rPr>
          <w:t>PubMed+1</w:t>
        </w:r>
      </w:hyperlink>
    </w:p>
    <w:p w14:paraId="5ED0964F" w14:textId="77777777" w:rsidR="00396C89" w:rsidRPr="00396C89" w:rsidRDefault="00396C89" w:rsidP="00396C89">
      <w:pPr>
        <w:numPr>
          <w:ilvl w:val="0"/>
          <w:numId w:val="38"/>
        </w:numPr>
      </w:pPr>
      <w:r w:rsidRPr="00396C89">
        <w:rPr>
          <w:b/>
          <w:bCs/>
        </w:rPr>
        <w:t xml:space="preserve">A </w:t>
      </w:r>
      <w:proofErr w:type="spellStart"/>
      <w:r w:rsidRPr="00396C89">
        <w:rPr>
          <w:b/>
          <w:bCs/>
        </w:rPr>
        <w:t>Conceptual</w:t>
      </w:r>
      <w:proofErr w:type="spellEnd"/>
      <w:r w:rsidRPr="00396C89">
        <w:rPr>
          <w:b/>
          <w:bCs/>
        </w:rPr>
        <w:t xml:space="preserve"> </w:t>
      </w:r>
      <w:proofErr w:type="spellStart"/>
      <w:r w:rsidRPr="00396C89">
        <w:rPr>
          <w:b/>
          <w:bCs/>
        </w:rPr>
        <w:t>Analysis</w:t>
      </w:r>
      <w:proofErr w:type="spellEnd"/>
      <w:r w:rsidRPr="00396C89">
        <w:rPr>
          <w:b/>
          <w:bCs/>
        </w:rPr>
        <w:t xml:space="preserve"> of </w:t>
      </w:r>
      <w:proofErr w:type="spellStart"/>
      <w:r w:rsidRPr="00396C89">
        <w:rPr>
          <w:b/>
          <w:bCs/>
        </w:rPr>
        <w:t>Autistic</w:t>
      </w:r>
      <w:proofErr w:type="spellEnd"/>
      <w:r w:rsidRPr="00396C89">
        <w:rPr>
          <w:b/>
          <w:bCs/>
        </w:rPr>
        <w:t xml:space="preserve"> </w:t>
      </w:r>
      <w:proofErr w:type="spellStart"/>
      <w:r w:rsidRPr="00396C89">
        <w:rPr>
          <w:b/>
          <w:bCs/>
        </w:rPr>
        <w:t>Masking</w:t>
      </w:r>
      <w:proofErr w:type="spellEnd"/>
      <w:r w:rsidRPr="00396C89">
        <w:rPr>
          <w:b/>
          <w:bCs/>
        </w:rPr>
        <w:t xml:space="preserve">: </w:t>
      </w:r>
      <w:proofErr w:type="spellStart"/>
      <w:r w:rsidRPr="00396C89">
        <w:rPr>
          <w:b/>
          <w:bCs/>
        </w:rPr>
        <w:t>Understanding</w:t>
      </w:r>
      <w:proofErr w:type="spellEnd"/>
      <w:r w:rsidRPr="00396C89">
        <w:rPr>
          <w:b/>
          <w:bCs/>
        </w:rPr>
        <w:t xml:space="preserve"> the Narrative of Stigma and the Illusion of Choice</w:t>
      </w:r>
      <w:r w:rsidRPr="00396C89">
        <w:t xml:space="preserve"> — analyse conceptuelle du </w:t>
      </w:r>
      <w:proofErr w:type="spellStart"/>
      <w:r w:rsidRPr="00396C89">
        <w:t>masking</w:t>
      </w:r>
      <w:proofErr w:type="spellEnd"/>
      <w:r w:rsidRPr="00396C89">
        <w:t xml:space="preserve"> : examine pourquoi les personnes autistes masquent, en lien avec la stigmatisation sociale, et comment cela contribue à la fatigue émotionnelle, au burnout et aux risques suicidaires. </w:t>
      </w:r>
      <w:hyperlink r:id="rId70" w:tgtFrame="_blank" w:history="1">
        <w:r w:rsidRPr="00396C89">
          <w:rPr>
            <w:rStyle w:val="Hyperlink"/>
          </w:rPr>
          <w:t>PubMed</w:t>
        </w:r>
      </w:hyperlink>
    </w:p>
    <w:p w14:paraId="03233A62" w14:textId="77777777" w:rsidR="00396C89" w:rsidRPr="00396C89" w:rsidRDefault="00396C89" w:rsidP="00396C89">
      <w:pPr>
        <w:numPr>
          <w:ilvl w:val="0"/>
          <w:numId w:val="38"/>
        </w:numPr>
      </w:pPr>
      <w:r w:rsidRPr="00396C89">
        <w:rPr>
          <w:b/>
          <w:bCs/>
        </w:rPr>
        <w:t>“</w:t>
      </w:r>
      <w:proofErr w:type="spellStart"/>
      <w:r w:rsidRPr="00396C89">
        <w:rPr>
          <w:b/>
          <w:bCs/>
        </w:rPr>
        <w:t>Masking</w:t>
      </w:r>
      <w:proofErr w:type="spellEnd"/>
      <w:r w:rsidRPr="00396C89">
        <w:rPr>
          <w:b/>
          <w:bCs/>
        </w:rPr>
        <w:t xml:space="preserve"> Is Life”: </w:t>
      </w:r>
      <w:proofErr w:type="spellStart"/>
      <w:r w:rsidRPr="00396C89">
        <w:rPr>
          <w:b/>
          <w:bCs/>
        </w:rPr>
        <w:t>Experiences</w:t>
      </w:r>
      <w:proofErr w:type="spellEnd"/>
      <w:r w:rsidRPr="00396C89">
        <w:rPr>
          <w:b/>
          <w:bCs/>
        </w:rPr>
        <w:t xml:space="preserve"> of </w:t>
      </w:r>
      <w:proofErr w:type="spellStart"/>
      <w:r w:rsidRPr="00396C89">
        <w:rPr>
          <w:b/>
          <w:bCs/>
        </w:rPr>
        <w:t>Masking</w:t>
      </w:r>
      <w:proofErr w:type="spellEnd"/>
      <w:r w:rsidRPr="00396C89">
        <w:rPr>
          <w:b/>
          <w:bCs/>
        </w:rPr>
        <w:t xml:space="preserve"> in </w:t>
      </w:r>
      <w:proofErr w:type="spellStart"/>
      <w:r w:rsidRPr="00396C89">
        <w:rPr>
          <w:b/>
          <w:bCs/>
        </w:rPr>
        <w:t>Autistic</w:t>
      </w:r>
      <w:proofErr w:type="spellEnd"/>
      <w:r w:rsidRPr="00396C89">
        <w:rPr>
          <w:b/>
          <w:bCs/>
        </w:rPr>
        <w:t xml:space="preserve"> and </w:t>
      </w:r>
      <w:proofErr w:type="spellStart"/>
      <w:r w:rsidRPr="00396C89">
        <w:rPr>
          <w:b/>
          <w:bCs/>
        </w:rPr>
        <w:t>Nonautistic</w:t>
      </w:r>
      <w:proofErr w:type="spellEnd"/>
      <w:r w:rsidRPr="00396C89">
        <w:rPr>
          <w:b/>
          <w:bCs/>
        </w:rPr>
        <w:t xml:space="preserve"> </w:t>
      </w:r>
      <w:proofErr w:type="spellStart"/>
      <w:r w:rsidRPr="00396C89">
        <w:rPr>
          <w:b/>
          <w:bCs/>
        </w:rPr>
        <w:t>Adults</w:t>
      </w:r>
      <w:proofErr w:type="spellEnd"/>
      <w:r w:rsidRPr="00396C89">
        <w:t xml:space="preserve"> — étude qualitative via enquête : montre que beaucoup de personnes, autistes ou non, ressentent l’épuisement (“exhaustion”) lié au </w:t>
      </w:r>
      <w:proofErr w:type="spellStart"/>
      <w:r w:rsidRPr="00396C89">
        <w:t>masking</w:t>
      </w:r>
      <w:proofErr w:type="spellEnd"/>
      <w:r w:rsidRPr="00396C89">
        <w:t xml:space="preserve">, ainsi qu’une aliénation identitaire. </w:t>
      </w:r>
      <w:hyperlink r:id="rId71" w:tgtFrame="_blank" w:history="1">
        <w:r w:rsidRPr="00396C89">
          <w:rPr>
            <w:rStyle w:val="Hyperlink"/>
          </w:rPr>
          <w:t>PubMed</w:t>
        </w:r>
      </w:hyperlink>
    </w:p>
    <w:p w14:paraId="7983615E" w14:textId="77777777" w:rsidR="00396C89" w:rsidRPr="00396C89" w:rsidRDefault="00396C89" w:rsidP="00396C89">
      <w:pPr>
        <w:numPr>
          <w:ilvl w:val="0"/>
          <w:numId w:val="38"/>
        </w:numPr>
      </w:pPr>
      <w:r w:rsidRPr="00396C89">
        <w:rPr>
          <w:b/>
          <w:bCs/>
        </w:rPr>
        <w:t xml:space="preserve">Burnout: The Cost of </w:t>
      </w:r>
      <w:proofErr w:type="spellStart"/>
      <w:r w:rsidRPr="00396C89">
        <w:rPr>
          <w:b/>
          <w:bCs/>
        </w:rPr>
        <w:t>Masking</w:t>
      </w:r>
      <w:proofErr w:type="spellEnd"/>
      <w:r w:rsidRPr="00396C89">
        <w:rPr>
          <w:b/>
          <w:bCs/>
        </w:rPr>
        <w:t xml:space="preserve"> </w:t>
      </w:r>
      <w:proofErr w:type="spellStart"/>
      <w:r w:rsidRPr="00396C89">
        <w:rPr>
          <w:b/>
          <w:bCs/>
        </w:rPr>
        <w:t>Neurodiversity</w:t>
      </w:r>
      <w:proofErr w:type="spellEnd"/>
      <w:r w:rsidRPr="00396C89">
        <w:rPr>
          <w:b/>
          <w:bCs/>
        </w:rPr>
        <w:t xml:space="preserve"> in </w:t>
      </w:r>
      <w:proofErr w:type="spellStart"/>
      <w:r w:rsidRPr="00396C89">
        <w:rPr>
          <w:b/>
          <w:bCs/>
        </w:rPr>
        <w:t>Graduate</w:t>
      </w:r>
      <w:proofErr w:type="spellEnd"/>
      <w:r w:rsidRPr="00396C89">
        <w:rPr>
          <w:b/>
          <w:bCs/>
        </w:rPr>
        <w:t xml:space="preserve"> STEM Programs</w:t>
      </w:r>
      <w:r w:rsidRPr="00396C89">
        <w:t xml:space="preserve"> — étude qualitative sur des étudiants diplômés neurodivergents (autisme, TDAH, dyslexie) : le camouflage de leurs traits entraîne une charge émotionnelle et cognitive importante, contribuant à l’anxiété et au burnout. </w:t>
      </w:r>
      <w:hyperlink r:id="rId72" w:tgtFrame="_blank" w:history="1">
        <w:r w:rsidRPr="00396C89">
          <w:rPr>
            <w:rStyle w:val="Hyperlink"/>
          </w:rPr>
          <w:t>nemo.asee.org+1</w:t>
        </w:r>
      </w:hyperlink>
    </w:p>
    <w:p w14:paraId="403B53F4" w14:textId="77777777" w:rsidR="00396C89" w:rsidRPr="00396C89" w:rsidRDefault="00396C89" w:rsidP="00396C89">
      <w:pPr>
        <w:numPr>
          <w:ilvl w:val="0"/>
          <w:numId w:val="38"/>
        </w:numPr>
      </w:pPr>
      <w:r w:rsidRPr="00396C89">
        <w:rPr>
          <w:b/>
          <w:bCs/>
        </w:rPr>
        <w:t xml:space="preserve">It </w:t>
      </w:r>
      <w:proofErr w:type="spellStart"/>
      <w:r w:rsidRPr="00396C89">
        <w:rPr>
          <w:b/>
          <w:bCs/>
        </w:rPr>
        <w:t>is</w:t>
      </w:r>
      <w:proofErr w:type="spellEnd"/>
      <w:r w:rsidRPr="00396C89">
        <w:rPr>
          <w:b/>
          <w:bCs/>
        </w:rPr>
        <w:t xml:space="preserve"> More </w:t>
      </w:r>
      <w:proofErr w:type="spellStart"/>
      <w:r w:rsidRPr="00396C89">
        <w:rPr>
          <w:b/>
          <w:bCs/>
        </w:rPr>
        <w:t>Anxiousness</w:t>
      </w:r>
      <w:proofErr w:type="spellEnd"/>
      <w:r w:rsidRPr="00396C89">
        <w:rPr>
          <w:b/>
          <w:bCs/>
        </w:rPr>
        <w:t xml:space="preserve"> </w:t>
      </w:r>
      <w:proofErr w:type="spellStart"/>
      <w:r w:rsidRPr="00396C89">
        <w:rPr>
          <w:b/>
          <w:bCs/>
        </w:rPr>
        <w:t>than</w:t>
      </w:r>
      <w:proofErr w:type="spellEnd"/>
      <w:r w:rsidRPr="00396C89">
        <w:rPr>
          <w:b/>
          <w:bCs/>
        </w:rPr>
        <w:t xml:space="preserve"> </w:t>
      </w:r>
      <w:proofErr w:type="spellStart"/>
      <w:r w:rsidRPr="00396C89">
        <w:rPr>
          <w:b/>
          <w:bCs/>
        </w:rPr>
        <w:t>Role</w:t>
      </w:r>
      <w:r w:rsidRPr="00396C89">
        <w:rPr>
          <w:b/>
          <w:bCs/>
        </w:rPr>
        <w:noBreakHyphen/>
        <w:t>playing</w:t>
      </w:r>
      <w:proofErr w:type="spellEnd"/>
      <w:r w:rsidRPr="00396C89">
        <w:rPr>
          <w:b/>
          <w:bCs/>
        </w:rPr>
        <w:t xml:space="preserve">: Social </w:t>
      </w:r>
      <w:proofErr w:type="spellStart"/>
      <w:r w:rsidRPr="00396C89">
        <w:rPr>
          <w:b/>
          <w:bCs/>
        </w:rPr>
        <w:t>Camouflaging</w:t>
      </w:r>
      <w:proofErr w:type="spellEnd"/>
      <w:r w:rsidRPr="00396C89">
        <w:rPr>
          <w:b/>
          <w:bCs/>
        </w:rPr>
        <w:t xml:space="preserve"> …</w:t>
      </w:r>
      <w:r w:rsidRPr="00396C89">
        <w:t xml:space="preserve"> — dans le </w:t>
      </w:r>
      <w:r w:rsidRPr="00396C89">
        <w:rPr>
          <w:i/>
          <w:iCs/>
        </w:rPr>
        <w:t xml:space="preserve">Journal of </w:t>
      </w:r>
      <w:proofErr w:type="spellStart"/>
      <w:r w:rsidRPr="00396C89">
        <w:rPr>
          <w:i/>
          <w:iCs/>
        </w:rPr>
        <w:t>Autism</w:t>
      </w:r>
      <w:proofErr w:type="spellEnd"/>
      <w:r w:rsidRPr="00396C89">
        <w:rPr>
          <w:i/>
          <w:iCs/>
        </w:rPr>
        <w:t xml:space="preserve"> and </w:t>
      </w:r>
      <w:proofErr w:type="spellStart"/>
      <w:r w:rsidRPr="00396C89">
        <w:rPr>
          <w:i/>
          <w:iCs/>
        </w:rPr>
        <w:t>Developmental</w:t>
      </w:r>
      <w:proofErr w:type="spellEnd"/>
      <w:r w:rsidRPr="00396C89">
        <w:rPr>
          <w:i/>
          <w:iCs/>
        </w:rPr>
        <w:t xml:space="preserve"> </w:t>
      </w:r>
      <w:proofErr w:type="spellStart"/>
      <w:r w:rsidRPr="00396C89">
        <w:rPr>
          <w:i/>
          <w:iCs/>
        </w:rPr>
        <w:t>Disorders</w:t>
      </w:r>
      <w:proofErr w:type="spellEnd"/>
      <w:r w:rsidRPr="00396C89">
        <w:t xml:space="preserve">, cette étude montre que le </w:t>
      </w:r>
      <w:proofErr w:type="spellStart"/>
      <w:r w:rsidRPr="00396C89">
        <w:t>camouflaging</w:t>
      </w:r>
      <w:proofErr w:type="spellEnd"/>
      <w:r w:rsidRPr="00396C89">
        <w:t xml:space="preserve"> social (</w:t>
      </w:r>
      <w:proofErr w:type="spellStart"/>
      <w:r w:rsidRPr="00396C89">
        <w:t>masking</w:t>
      </w:r>
      <w:proofErr w:type="spellEnd"/>
      <w:r w:rsidRPr="00396C89">
        <w:t>) est fortement lié à l’anxiété sociale et que le “</w:t>
      </w:r>
      <w:proofErr w:type="spellStart"/>
      <w:r w:rsidRPr="00396C89">
        <w:t>autistic</w:t>
      </w:r>
      <w:proofErr w:type="spellEnd"/>
      <w:r w:rsidRPr="00396C89">
        <w:t xml:space="preserve"> burnout” peut être une conséquence de cette stratégie. </w:t>
      </w:r>
      <w:hyperlink r:id="rId73" w:tgtFrame="_blank" w:history="1">
        <w:r w:rsidRPr="00396C89">
          <w:rPr>
            <w:rStyle w:val="Hyperlink"/>
          </w:rPr>
          <w:t>Springer Link</w:t>
        </w:r>
      </w:hyperlink>
    </w:p>
    <w:p w14:paraId="3F108B56" w14:textId="77777777" w:rsidR="00396C89" w:rsidRPr="00396C89" w:rsidRDefault="00396C89" w:rsidP="00396C89">
      <w:pPr>
        <w:numPr>
          <w:ilvl w:val="0"/>
          <w:numId w:val="38"/>
        </w:numPr>
      </w:pPr>
      <w:proofErr w:type="spellStart"/>
      <w:r w:rsidRPr="00396C89">
        <w:rPr>
          <w:b/>
          <w:bCs/>
        </w:rPr>
        <w:t>Neurodiversity</w:t>
      </w:r>
      <w:proofErr w:type="spellEnd"/>
      <w:r w:rsidRPr="00396C89">
        <w:rPr>
          <w:b/>
          <w:bCs/>
        </w:rPr>
        <w:t xml:space="preserve">, </w:t>
      </w:r>
      <w:proofErr w:type="spellStart"/>
      <w:r w:rsidRPr="00396C89">
        <w:rPr>
          <w:b/>
          <w:bCs/>
        </w:rPr>
        <w:t>Masking</w:t>
      </w:r>
      <w:proofErr w:type="spellEnd"/>
      <w:r w:rsidRPr="00396C89">
        <w:rPr>
          <w:b/>
          <w:bCs/>
        </w:rPr>
        <w:t xml:space="preserve">, and </w:t>
      </w:r>
      <w:proofErr w:type="spellStart"/>
      <w:r w:rsidRPr="00396C89">
        <w:rPr>
          <w:b/>
          <w:bCs/>
        </w:rPr>
        <w:t>Autistic</w:t>
      </w:r>
      <w:proofErr w:type="spellEnd"/>
      <w:r w:rsidRPr="00396C89">
        <w:rPr>
          <w:b/>
          <w:bCs/>
        </w:rPr>
        <w:t xml:space="preserve"> Burnout</w:t>
      </w:r>
      <w:r w:rsidRPr="00396C89">
        <w:t xml:space="preserve"> — article de synthèse sur le site </w:t>
      </w:r>
      <w:proofErr w:type="spellStart"/>
      <w:r w:rsidRPr="00396C89">
        <w:t>TaMIS</w:t>
      </w:r>
      <w:proofErr w:type="spellEnd"/>
      <w:r w:rsidRPr="00396C89">
        <w:t xml:space="preserve"> (Penn State) : expose comment le </w:t>
      </w:r>
      <w:proofErr w:type="spellStart"/>
      <w:r w:rsidRPr="00396C89">
        <w:t>masking</w:t>
      </w:r>
      <w:proofErr w:type="spellEnd"/>
      <w:r w:rsidRPr="00396C89">
        <w:t xml:space="preserve"> chronique épuise les individus neurodivergents, en soulignant le rôle des environnements non accommodants. </w:t>
      </w:r>
      <w:hyperlink r:id="rId74" w:tgtFrame="_blank" w:history="1">
        <w:r w:rsidRPr="00396C89">
          <w:rPr>
            <w:rStyle w:val="Hyperlink"/>
          </w:rPr>
          <w:t>sites.psu.edu</w:t>
        </w:r>
      </w:hyperlink>
    </w:p>
    <w:p w14:paraId="25DE4231" w14:textId="77777777" w:rsidR="00396C89" w:rsidRDefault="00396C89"/>
    <w:p w14:paraId="768DB151" w14:textId="77777777" w:rsidR="00396C89" w:rsidRPr="00396C89" w:rsidRDefault="00396C89" w:rsidP="00396C89">
      <w:pPr>
        <w:rPr>
          <w:b/>
          <w:bCs/>
        </w:rPr>
      </w:pPr>
      <w:r w:rsidRPr="00396C89">
        <w:rPr>
          <w:b/>
          <w:bCs/>
        </w:rPr>
        <w:t>Ressources en français sur le burn</w:t>
      </w:r>
      <w:r w:rsidRPr="00396C89">
        <w:rPr>
          <w:b/>
          <w:bCs/>
        </w:rPr>
        <w:noBreakHyphen/>
        <w:t>out post</w:t>
      </w:r>
      <w:r w:rsidRPr="00396C89">
        <w:rPr>
          <w:b/>
          <w:bCs/>
        </w:rPr>
        <w:noBreakHyphen/>
      </w:r>
      <w:proofErr w:type="spellStart"/>
      <w:r w:rsidRPr="00396C89">
        <w:rPr>
          <w:b/>
          <w:bCs/>
        </w:rPr>
        <w:t>masking</w:t>
      </w:r>
      <w:proofErr w:type="spellEnd"/>
      <w:r w:rsidRPr="00396C89">
        <w:rPr>
          <w:b/>
          <w:bCs/>
        </w:rPr>
        <w:t xml:space="preserve"> / burnout autistique</w:t>
      </w:r>
    </w:p>
    <w:p w14:paraId="34D85ECC" w14:textId="77777777" w:rsidR="00396C89" w:rsidRPr="00396C89" w:rsidRDefault="00396C89" w:rsidP="00396C89">
      <w:pPr>
        <w:numPr>
          <w:ilvl w:val="0"/>
          <w:numId w:val="39"/>
        </w:numPr>
      </w:pPr>
      <w:r w:rsidRPr="00396C89">
        <w:rPr>
          <w:b/>
          <w:bCs/>
        </w:rPr>
        <w:t>“Un modèle conceptuel des facteurs de risque et de protection du burnout autistique”</w:t>
      </w:r>
      <w:r w:rsidRPr="00396C89">
        <w:t xml:space="preserve"> — Traduction française d’un article de </w:t>
      </w:r>
      <w:proofErr w:type="spellStart"/>
      <w:r w:rsidRPr="00396C89">
        <w:t>Mantzalas</w:t>
      </w:r>
      <w:proofErr w:type="spellEnd"/>
      <w:r w:rsidRPr="00396C89">
        <w:t xml:space="preserve">, </w:t>
      </w:r>
      <w:proofErr w:type="spellStart"/>
      <w:r w:rsidRPr="00396C89">
        <w:t>Richdale</w:t>
      </w:r>
      <w:proofErr w:type="spellEnd"/>
      <w:r w:rsidRPr="00396C89">
        <w:t xml:space="preserve"> &amp; Dissanayake (2022). Ce travail propose un cadre théorique (modèle MCEA) pour comprendre les éléments de risque (</w:t>
      </w:r>
      <w:proofErr w:type="spellStart"/>
      <w:r w:rsidRPr="00396C89">
        <w:t>masking</w:t>
      </w:r>
      <w:proofErr w:type="spellEnd"/>
      <w:r w:rsidRPr="00396C89">
        <w:t xml:space="preserve">, stigmatisation, manque d’acceptation) et les facteurs de protection. </w:t>
      </w:r>
      <w:hyperlink r:id="rId75" w:tgtFrame="_blank" w:history="1">
        <w:r w:rsidRPr="00396C89">
          <w:rPr>
            <w:rStyle w:val="Hyperlink"/>
          </w:rPr>
          <w:t>LAPÉFA</w:t>
        </w:r>
      </w:hyperlink>
    </w:p>
    <w:p w14:paraId="6BB98103" w14:textId="77777777" w:rsidR="00396C89" w:rsidRPr="00396C89" w:rsidRDefault="00396C89" w:rsidP="00396C89">
      <w:pPr>
        <w:numPr>
          <w:ilvl w:val="0"/>
          <w:numId w:val="39"/>
        </w:numPr>
      </w:pPr>
      <w:r w:rsidRPr="00396C89">
        <w:rPr>
          <w:b/>
          <w:bCs/>
        </w:rPr>
        <w:lastRenderedPageBreak/>
        <w:t>Étudier la fatigue cérébrale dans l’autisme</w:t>
      </w:r>
      <w:r w:rsidRPr="00396C89">
        <w:t xml:space="preserve"> — Étude française (CRI, Paris) sur la “fatigue cérébrale” chez des lycéens autistes. Ce projet permet de saisir un aspect de l’épuisement cognitif associé à un fonctionnement neurodivergent. </w:t>
      </w:r>
      <w:hyperlink r:id="rId76" w:tgtFrame="_blank" w:history="1">
        <w:r w:rsidRPr="00396C89">
          <w:rPr>
            <w:rStyle w:val="Hyperlink"/>
          </w:rPr>
          <w:t>cle-autistes.fr</w:t>
        </w:r>
      </w:hyperlink>
    </w:p>
    <w:p w14:paraId="4697462D" w14:textId="77777777" w:rsidR="00396C89" w:rsidRPr="00396C89" w:rsidRDefault="00396C89" w:rsidP="00396C89">
      <w:pPr>
        <w:numPr>
          <w:ilvl w:val="0"/>
          <w:numId w:val="39"/>
        </w:numPr>
      </w:pPr>
      <w:r w:rsidRPr="00396C89">
        <w:rPr>
          <w:b/>
          <w:bCs/>
        </w:rPr>
        <w:t>Confirmation de la nature du burnout autistique</w:t>
      </w:r>
      <w:r w:rsidRPr="00396C89">
        <w:t xml:space="preserve"> — Résumé en français d’un article publié dans la revue </w:t>
      </w:r>
      <w:proofErr w:type="spellStart"/>
      <w:r w:rsidRPr="00396C89">
        <w:rPr>
          <w:i/>
          <w:iCs/>
        </w:rPr>
        <w:t>Autism</w:t>
      </w:r>
      <w:proofErr w:type="spellEnd"/>
      <w:r w:rsidRPr="00396C89">
        <w:t xml:space="preserve">. Cette ressource montre que l’épuisement autistique est bien distinct d’une dépression classique, et met en évidence le rôle du retrait social et du </w:t>
      </w:r>
      <w:proofErr w:type="spellStart"/>
      <w:r w:rsidRPr="00396C89">
        <w:t>masking</w:t>
      </w:r>
      <w:proofErr w:type="spellEnd"/>
      <w:r w:rsidRPr="00396C89">
        <w:t xml:space="preserve">. </w:t>
      </w:r>
      <w:hyperlink r:id="rId77" w:tgtFrame="_blank" w:history="1">
        <w:r w:rsidRPr="00396C89">
          <w:rPr>
            <w:rStyle w:val="Hyperlink"/>
          </w:rPr>
          <w:t>Autidacts.org</w:t>
        </w:r>
      </w:hyperlink>
    </w:p>
    <w:p w14:paraId="346C1061" w14:textId="77777777" w:rsidR="00396C89" w:rsidRPr="00396C89" w:rsidRDefault="00396C89" w:rsidP="00396C89">
      <w:pPr>
        <w:numPr>
          <w:ilvl w:val="0"/>
          <w:numId w:val="39"/>
        </w:numPr>
      </w:pPr>
      <w:r w:rsidRPr="00396C89">
        <w:rPr>
          <w:b/>
          <w:bCs/>
        </w:rPr>
        <w:t>Le burnout autistique : le coût du masquage et de la transmission</w:t>
      </w:r>
      <w:r w:rsidRPr="00396C89">
        <w:t xml:space="preserve"> — Analyse de la </w:t>
      </w:r>
      <w:proofErr w:type="spellStart"/>
      <w:r w:rsidRPr="00396C89">
        <w:t>Stimpunks</w:t>
      </w:r>
      <w:proofErr w:type="spellEnd"/>
      <w:r w:rsidRPr="00396C89">
        <w:t xml:space="preserve"> </w:t>
      </w:r>
      <w:proofErr w:type="spellStart"/>
      <w:r w:rsidRPr="00396C89">
        <w:t>Foundation</w:t>
      </w:r>
      <w:proofErr w:type="spellEnd"/>
      <w:r w:rsidRPr="00396C89">
        <w:t xml:space="preserve"> (communauté neurodivergente) décrivant comment le masque social (camouflage) épuise émotionnellement et physiquement les personnes autistes. </w:t>
      </w:r>
      <w:hyperlink r:id="rId78" w:tgtFrame="_blank" w:history="1">
        <w:proofErr w:type="spellStart"/>
        <w:r w:rsidRPr="00396C89">
          <w:rPr>
            <w:rStyle w:val="Hyperlink"/>
          </w:rPr>
          <w:t>Stimpunks</w:t>
        </w:r>
        <w:proofErr w:type="spellEnd"/>
        <w:r w:rsidRPr="00396C89">
          <w:rPr>
            <w:rStyle w:val="Hyperlink"/>
          </w:rPr>
          <w:t xml:space="preserve"> </w:t>
        </w:r>
        <w:proofErr w:type="spellStart"/>
        <w:r w:rsidRPr="00396C89">
          <w:rPr>
            <w:rStyle w:val="Hyperlink"/>
          </w:rPr>
          <w:t>Foundation</w:t>
        </w:r>
        <w:proofErr w:type="spellEnd"/>
      </w:hyperlink>
    </w:p>
    <w:p w14:paraId="30BD1F86" w14:textId="77777777" w:rsidR="00396C89" w:rsidRPr="00396C89" w:rsidRDefault="00396C89" w:rsidP="00396C89">
      <w:pPr>
        <w:numPr>
          <w:ilvl w:val="0"/>
          <w:numId w:val="39"/>
        </w:numPr>
      </w:pPr>
      <w:proofErr w:type="spellStart"/>
      <w:r w:rsidRPr="00396C89">
        <w:rPr>
          <w:b/>
          <w:bCs/>
        </w:rPr>
        <w:t>Masking</w:t>
      </w:r>
      <w:proofErr w:type="spellEnd"/>
      <w:r w:rsidRPr="00396C89">
        <w:t xml:space="preserve"> — Page de la communauté </w:t>
      </w:r>
      <w:proofErr w:type="spellStart"/>
      <w:r w:rsidRPr="00396C89">
        <w:t>AutisticSLT</w:t>
      </w:r>
      <w:proofErr w:type="spellEnd"/>
      <w:r w:rsidRPr="00396C89">
        <w:t xml:space="preserve"> (traduite en français) qui définit le masquage, donne des exemples concrets, et explique en quoi cette stratégie peut être coûteuse. </w:t>
      </w:r>
      <w:hyperlink r:id="rId79" w:tgtFrame="_blank" w:history="1">
        <w:proofErr w:type="spellStart"/>
        <w:r w:rsidRPr="00396C89">
          <w:rPr>
            <w:rStyle w:val="Hyperlink"/>
          </w:rPr>
          <w:t>AutisticSLT</w:t>
        </w:r>
        <w:proofErr w:type="spellEnd"/>
      </w:hyperlink>
    </w:p>
    <w:p w14:paraId="7653478D" w14:textId="77777777" w:rsidR="00396C89" w:rsidRDefault="00396C89"/>
    <w:p w14:paraId="34A6CD2A" w14:textId="77777777" w:rsidR="00FE1B99" w:rsidRDefault="00FE1B99"/>
    <w:p w14:paraId="38AD6CED" w14:textId="77777777" w:rsidR="00FE1B99" w:rsidRDefault="00FE1B99"/>
    <w:p w14:paraId="4579693D" w14:textId="77777777" w:rsidR="00FE1B99" w:rsidRDefault="00FE1B99"/>
    <w:p w14:paraId="3E25EB30" w14:textId="77777777" w:rsidR="00FE1B99" w:rsidRDefault="00FE1B99"/>
    <w:p w14:paraId="076058D6" w14:textId="77777777" w:rsidR="00FE1B99" w:rsidRDefault="00FE1B99"/>
    <w:p w14:paraId="317EF2AD" w14:textId="77777777" w:rsidR="00FE1B99" w:rsidRDefault="00FE1B99"/>
    <w:p w14:paraId="59090EDF" w14:textId="77777777" w:rsidR="00FE1B99" w:rsidRDefault="00FE1B99"/>
    <w:p w14:paraId="65E48811" w14:textId="77777777" w:rsidR="00FE1B99" w:rsidRDefault="00FE1B99"/>
    <w:p w14:paraId="6E014EAF" w14:textId="7A705B6B" w:rsidR="00FE1B99" w:rsidRDefault="004F24D4">
      <w:hyperlink r:id="rId80" w:history="1">
        <w:r w:rsidRPr="00744FF0">
          <w:rPr>
            <w:rStyle w:val="Hyperlink"/>
          </w:rPr>
          <w:t>https://www.stics.be/agenda/comprendre-et-agir-sur-le-burnout-de-la-prevention-au-retour-post-burnout-2/</w:t>
        </w:r>
      </w:hyperlink>
    </w:p>
    <w:p w14:paraId="627D4E73" w14:textId="00AC9A06" w:rsidR="007813BB" w:rsidRDefault="007813BB">
      <w:r>
        <w:t xml:space="preserve">! </w:t>
      </w:r>
      <w:hyperlink r:id="rId81" w:history="1">
        <w:r w:rsidR="0066613E" w:rsidRPr="00B91336">
          <w:rPr>
            <w:rStyle w:val="Hyperlink"/>
          </w:rPr>
          <w:t>https://www.psychologue.net/articles/quest-ce-que-le-burn-out-emotionnel-decouvrez-les-7-symptomes?utm_source=chatgpt.com</w:t>
        </w:r>
      </w:hyperlink>
      <w:r w:rsidR="0066613E">
        <w:t xml:space="preserve"> </w:t>
      </w:r>
    </w:p>
    <w:p w14:paraId="2BBFE9D2" w14:textId="398BB227" w:rsidR="00156525" w:rsidRDefault="00156525" w:rsidP="00156525">
      <w:pPr>
        <w:pStyle w:val="NormalWeb"/>
        <w:numPr>
          <w:ilvl w:val="0"/>
          <w:numId w:val="43"/>
        </w:numPr>
        <w:spacing w:before="0" w:beforeAutospacing="0" w:after="240" w:afterAutospacing="0" w:line="360" w:lineRule="atLeast"/>
        <w:textAlignment w:val="baseline"/>
        <w:rPr>
          <w:rFonts w:ascii="Hind" w:hAnsi="Hind" w:cs="Hind"/>
        </w:rPr>
      </w:pPr>
      <w:proofErr w:type="spellStart"/>
      <w:r>
        <w:rPr>
          <w:rFonts w:ascii="Hind" w:hAnsi="Hind" w:cs="Hind"/>
        </w:rPr>
        <w:t>Falgarone</w:t>
      </w:r>
      <w:proofErr w:type="spellEnd"/>
      <w:r>
        <w:rPr>
          <w:rFonts w:ascii="Hind" w:hAnsi="Hind" w:cs="Hind"/>
        </w:rPr>
        <w:t xml:space="preserve">, Z (2022) Burn-out émotionnel : comment surmonter l’épuisement ? Qare </w:t>
      </w:r>
      <w:hyperlink r:id="rId82" w:history="1">
        <w:r w:rsidRPr="00B91336">
          <w:rPr>
            <w:rStyle w:val="Hyperlink"/>
            <w:rFonts w:ascii="Hind" w:hAnsi="Hind" w:cs="Hind"/>
          </w:rPr>
          <w:t>https://www.qare.fr/sante/burn-out/emotionnel/</w:t>
        </w:r>
      </w:hyperlink>
      <w:r>
        <w:rPr>
          <w:rFonts w:ascii="Hind" w:hAnsi="Hind" w:cs="Hind"/>
        </w:rPr>
        <w:t xml:space="preserve"> </w:t>
      </w:r>
    </w:p>
    <w:p w14:paraId="0B9B0F70" w14:textId="5D9AF876" w:rsidR="00156525" w:rsidRPr="00156525" w:rsidRDefault="00156525" w:rsidP="00156525">
      <w:pPr>
        <w:pStyle w:val="NormalWeb"/>
        <w:numPr>
          <w:ilvl w:val="0"/>
          <w:numId w:val="43"/>
        </w:numPr>
        <w:spacing w:before="0" w:beforeAutospacing="0" w:after="240" w:afterAutospacing="0" w:line="360" w:lineRule="atLeast"/>
        <w:textAlignment w:val="baseline"/>
        <w:rPr>
          <w:rFonts w:ascii="Hind" w:hAnsi="Hind" w:cs="Hind"/>
          <w:lang w:val="en-US"/>
        </w:rPr>
      </w:pPr>
      <w:proofErr w:type="spellStart"/>
      <w:r w:rsidRPr="00156525">
        <w:rPr>
          <w:rFonts w:ascii="Hind" w:hAnsi="Hind" w:cs="Hind"/>
          <w:lang w:val="en-US"/>
        </w:rPr>
        <w:t>Mutiwasekwa</w:t>
      </w:r>
      <w:proofErr w:type="spellEnd"/>
      <w:r w:rsidRPr="00156525">
        <w:rPr>
          <w:rFonts w:ascii="Hind" w:hAnsi="Hind" w:cs="Hind"/>
          <w:lang w:val="en-US"/>
        </w:rPr>
        <w:t xml:space="preserve">, S-L (2019) How to Deal With Emotional Burnout. Psychology Today </w:t>
      </w:r>
      <w:hyperlink r:id="rId83" w:history="1">
        <w:r w:rsidRPr="00B91336">
          <w:rPr>
            <w:rStyle w:val="Hyperlink"/>
            <w:rFonts w:ascii="Hind" w:hAnsi="Hind" w:cs="Hind"/>
            <w:lang w:val="en-US"/>
          </w:rPr>
          <w:t>https://www.psychologytoday.com/us/blog/the-upside-things/201908/how-deal-emotional-burnout</w:t>
        </w:r>
      </w:hyperlink>
      <w:r>
        <w:rPr>
          <w:rFonts w:ascii="Hind" w:hAnsi="Hind" w:cs="Hind"/>
          <w:lang w:val="en-US"/>
        </w:rPr>
        <w:t xml:space="preserve"> </w:t>
      </w:r>
    </w:p>
    <w:p w14:paraId="350C0DA6" w14:textId="0DF2CE3D" w:rsidR="004F24D4" w:rsidRDefault="004F24D4">
      <w:hyperlink r:id="rId84" w:history="1">
        <w:r w:rsidRPr="00744FF0">
          <w:rPr>
            <w:rStyle w:val="Hyperlink"/>
          </w:rPr>
          <w:t>https://sesentirbienautravail.be/</w:t>
        </w:r>
      </w:hyperlink>
    </w:p>
    <w:p w14:paraId="252C07FE" w14:textId="04AC9F49" w:rsidR="004F24D4" w:rsidRDefault="00EA3AC5">
      <w:hyperlink r:id="rId85" w:history="1">
        <w:r w:rsidRPr="00744FF0">
          <w:rPr>
            <w:rStyle w:val="Hyperlink"/>
          </w:rPr>
          <w:t>https://vaincreleburnout.fr/bibliotheque-le-burn-out/</w:t>
        </w:r>
      </w:hyperlink>
    </w:p>
    <w:p w14:paraId="572511BB" w14:textId="0510F180" w:rsidR="00EA3AC5" w:rsidRDefault="00730DB8">
      <w:hyperlink r:id="rId86" w:history="1">
        <w:r w:rsidRPr="00744FF0">
          <w:rPr>
            <w:rStyle w:val="Hyperlink"/>
          </w:rPr>
          <w:t>https://pro.guidesocial.be/articles/actualites/article/epuisement-emotionnel-du-travailleur-social-comment-le-prevenir-et-le</w:t>
        </w:r>
      </w:hyperlink>
    </w:p>
    <w:p w14:paraId="7B525180" w14:textId="188C605C" w:rsidR="00730DB8" w:rsidRDefault="00E915FD">
      <w:hyperlink r:id="rId87" w:history="1">
        <w:r w:rsidRPr="00744FF0">
          <w:rPr>
            <w:rStyle w:val="Hyperlink"/>
          </w:rPr>
          <w:t>https://www.la-clinique-e-sante.com/blog/stress/fatigue-sociale-symptomes-solutions</w:t>
        </w:r>
      </w:hyperlink>
    </w:p>
    <w:p w14:paraId="6B943562" w14:textId="77777777" w:rsidR="00E915FD" w:rsidRDefault="00E915FD"/>
    <w:sectPr w:rsidR="00E915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Hind">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3AF"/>
    <w:multiLevelType w:val="multilevel"/>
    <w:tmpl w:val="37D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74BC"/>
    <w:multiLevelType w:val="multilevel"/>
    <w:tmpl w:val="223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A7328"/>
    <w:multiLevelType w:val="multilevel"/>
    <w:tmpl w:val="3FA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01D1"/>
    <w:multiLevelType w:val="multilevel"/>
    <w:tmpl w:val="A3D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F355E"/>
    <w:multiLevelType w:val="multilevel"/>
    <w:tmpl w:val="05C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13F7"/>
    <w:multiLevelType w:val="multilevel"/>
    <w:tmpl w:val="53F0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B601B"/>
    <w:multiLevelType w:val="multilevel"/>
    <w:tmpl w:val="6D7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66018"/>
    <w:multiLevelType w:val="multilevel"/>
    <w:tmpl w:val="A23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72B7"/>
    <w:multiLevelType w:val="multilevel"/>
    <w:tmpl w:val="5C6E7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A9C"/>
    <w:multiLevelType w:val="multilevel"/>
    <w:tmpl w:val="E87A3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61FB9"/>
    <w:multiLevelType w:val="multilevel"/>
    <w:tmpl w:val="61F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C1523"/>
    <w:multiLevelType w:val="multilevel"/>
    <w:tmpl w:val="3FF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53E07"/>
    <w:multiLevelType w:val="multilevel"/>
    <w:tmpl w:val="BE52D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13AB"/>
    <w:multiLevelType w:val="multilevel"/>
    <w:tmpl w:val="722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0402F"/>
    <w:multiLevelType w:val="multilevel"/>
    <w:tmpl w:val="2D6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C4D96"/>
    <w:multiLevelType w:val="multilevel"/>
    <w:tmpl w:val="61322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5F2E4E"/>
    <w:multiLevelType w:val="multilevel"/>
    <w:tmpl w:val="2BE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0568F"/>
    <w:multiLevelType w:val="multilevel"/>
    <w:tmpl w:val="F9C0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1586A"/>
    <w:multiLevelType w:val="multilevel"/>
    <w:tmpl w:val="242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1471B"/>
    <w:multiLevelType w:val="multilevel"/>
    <w:tmpl w:val="168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31237"/>
    <w:multiLevelType w:val="multilevel"/>
    <w:tmpl w:val="D43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32765"/>
    <w:multiLevelType w:val="multilevel"/>
    <w:tmpl w:val="072C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F7334"/>
    <w:multiLevelType w:val="multilevel"/>
    <w:tmpl w:val="B77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21A6D"/>
    <w:multiLevelType w:val="multilevel"/>
    <w:tmpl w:val="FB9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11E87"/>
    <w:multiLevelType w:val="multilevel"/>
    <w:tmpl w:val="96A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0D00"/>
    <w:multiLevelType w:val="multilevel"/>
    <w:tmpl w:val="DD3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12233"/>
    <w:multiLevelType w:val="multilevel"/>
    <w:tmpl w:val="8B6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B3D83"/>
    <w:multiLevelType w:val="multilevel"/>
    <w:tmpl w:val="F726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A42BEC"/>
    <w:multiLevelType w:val="multilevel"/>
    <w:tmpl w:val="7ABA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CC0F47"/>
    <w:multiLevelType w:val="multilevel"/>
    <w:tmpl w:val="8F0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533A6"/>
    <w:multiLevelType w:val="hybridMultilevel"/>
    <w:tmpl w:val="0D1AFE6A"/>
    <w:lvl w:ilvl="0" w:tplc="1BB65C4A">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568B547E"/>
    <w:multiLevelType w:val="multilevel"/>
    <w:tmpl w:val="61F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B0058"/>
    <w:multiLevelType w:val="multilevel"/>
    <w:tmpl w:val="C37E3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DC01E9"/>
    <w:multiLevelType w:val="multilevel"/>
    <w:tmpl w:val="CF440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D230E0"/>
    <w:multiLevelType w:val="multilevel"/>
    <w:tmpl w:val="9D26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8016D"/>
    <w:multiLevelType w:val="multilevel"/>
    <w:tmpl w:val="B75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10A51"/>
    <w:multiLevelType w:val="multilevel"/>
    <w:tmpl w:val="F81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92577"/>
    <w:multiLevelType w:val="multilevel"/>
    <w:tmpl w:val="DD2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02D8D"/>
    <w:multiLevelType w:val="multilevel"/>
    <w:tmpl w:val="870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F0097"/>
    <w:multiLevelType w:val="multilevel"/>
    <w:tmpl w:val="BD2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8081D"/>
    <w:multiLevelType w:val="multilevel"/>
    <w:tmpl w:val="F4A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C3DC0"/>
    <w:multiLevelType w:val="multilevel"/>
    <w:tmpl w:val="7B5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03FE3"/>
    <w:multiLevelType w:val="multilevel"/>
    <w:tmpl w:val="330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62023">
    <w:abstractNumId w:val="19"/>
  </w:num>
  <w:num w:numId="2" w16cid:durableId="674723345">
    <w:abstractNumId w:val="7"/>
  </w:num>
  <w:num w:numId="3" w16cid:durableId="1593204515">
    <w:abstractNumId w:val="22"/>
  </w:num>
  <w:num w:numId="4" w16cid:durableId="372655707">
    <w:abstractNumId w:val="14"/>
  </w:num>
  <w:num w:numId="5" w16cid:durableId="1822386433">
    <w:abstractNumId w:val="25"/>
  </w:num>
  <w:num w:numId="6" w16cid:durableId="1857885198">
    <w:abstractNumId w:val="9"/>
  </w:num>
  <w:num w:numId="7" w16cid:durableId="236744267">
    <w:abstractNumId w:val="23"/>
  </w:num>
  <w:num w:numId="8" w16cid:durableId="426968803">
    <w:abstractNumId w:val="3"/>
  </w:num>
  <w:num w:numId="9" w16cid:durableId="701789679">
    <w:abstractNumId w:val="35"/>
  </w:num>
  <w:num w:numId="10" w16cid:durableId="1923642919">
    <w:abstractNumId w:val="17"/>
  </w:num>
  <w:num w:numId="11" w16cid:durableId="1123160438">
    <w:abstractNumId w:val="4"/>
  </w:num>
  <w:num w:numId="12" w16cid:durableId="1615359415">
    <w:abstractNumId w:val="12"/>
  </w:num>
  <w:num w:numId="13" w16cid:durableId="510682167">
    <w:abstractNumId w:val="40"/>
  </w:num>
  <w:num w:numId="14" w16cid:durableId="821460062">
    <w:abstractNumId w:val="34"/>
  </w:num>
  <w:num w:numId="15" w16cid:durableId="1046217520">
    <w:abstractNumId w:val="37"/>
  </w:num>
  <w:num w:numId="16" w16cid:durableId="60176094">
    <w:abstractNumId w:val="36"/>
  </w:num>
  <w:num w:numId="17" w16cid:durableId="817770579">
    <w:abstractNumId w:val="18"/>
  </w:num>
  <w:num w:numId="18" w16cid:durableId="1706565915">
    <w:abstractNumId w:val="16"/>
  </w:num>
  <w:num w:numId="19" w16cid:durableId="690761981">
    <w:abstractNumId w:val="20"/>
  </w:num>
  <w:num w:numId="20" w16cid:durableId="687415102">
    <w:abstractNumId w:val="11"/>
  </w:num>
  <w:num w:numId="21" w16cid:durableId="422264410">
    <w:abstractNumId w:val="28"/>
  </w:num>
  <w:num w:numId="22" w16cid:durableId="454494445">
    <w:abstractNumId w:val="29"/>
  </w:num>
  <w:num w:numId="23" w16cid:durableId="1030834250">
    <w:abstractNumId w:val="39"/>
  </w:num>
  <w:num w:numId="24" w16cid:durableId="230190786">
    <w:abstractNumId w:val="1"/>
  </w:num>
  <w:num w:numId="25" w16cid:durableId="60062094">
    <w:abstractNumId w:val="27"/>
  </w:num>
  <w:num w:numId="26" w16cid:durableId="1733431483">
    <w:abstractNumId w:val="0"/>
  </w:num>
  <w:num w:numId="27" w16cid:durableId="568271057">
    <w:abstractNumId w:val="2"/>
  </w:num>
  <w:num w:numId="28" w16cid:durableId="1260334168">
    <w:abstractNumId w:val="41"/>
  </w:num>
  <w:num w:numId="29" w16cid:durableId="1366369163">
    <w:abstractNumId w:val="31"/>
  </w:num>
  <w:num w:numId="30" w16cid:durableId="233666891">
    <w:abstractNumId w:val="21"/>
  </w:num>
  <w:num w:numId="31" w16cid:durableId="1184174690">
    <w:abstractNumId w:val="42"/>
  </w:num>
  <w:num w:numId="32" w16cid:durableId="1291131577">
    <w:abstractNumId w:val="38"/>
  </w:num>
  <w:num w:numId="33" w16cid:durableId="1898316933">
    <w:abstractNumId w:val="5"/>
  </w:num>
  <w:num w:numId="34" w16cid:durableId="1325550820">
    <w:abstractNumId w:val="32"/>
  </w:num>
  <w:num w:numId="35" w16cid:durableId="585530951">
    <w:abstractNumId w:val="24"/>
  </w:num>
  <w:num w:numId="36" w16cid:durableId="452597696">
    <w:abstractNumId w:val="33"/>
  </w:num>
  <w:num w:numId="37" w16cid:durableId="1821657449">
    <w:abstractNumId w:val="13"/>
  </w:num>
  <w:num w:numId="38" w16cid:durableId="452095506">
    <w:abstractNumId w:val="26"/>
  </w:num>
  <w:num w:numId="39" w16cid:durableId="1872914106">
    <w:abstractNumId w:val="6"/>
  </w:num>
  <w:num w:numId="40" w16cid:durableId="736904574">
    <w:abstractNumId w:val="15"/>
  </w:num>
  <w:num w:numId="41" w16cid:durableId="1468937441">
    <w:abstractNumId w:val="8"/>
  </w:num>
  <w:num w:numId="42" w16cid:durableId="1748381535">
    <w:abstractNumId w:val="10"/>
  </w:num>
  <w:num w:numId="43" w16cid:durableId="687680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F8"/>
    <w:rsid w:val="00156525"/>
    <w:rsid w:val="00170FBA"/>
    <w:rsid w:val="00396C89"/>
    <w:rsid w:val="003C68E6"/>
    <w:rsid w:val="004B2FA5"/>
    <w:rsid w:val="004F24D4"/>
    <w:rsid w:val="0066613E"/>
    <w:rsid w:val="006A44AC"/>
    <w:rsid w:val="006E51DE"/>
    <w:rsid w:val="00730DB8"/>
    <w:rsid w:val="007813BB"/>
    <w:rsid w:val="00884CF8"/>
    <w:rsid w:val="008979B5"/>
    <w:rsid w:val="008F70D2"/>
    <w:rsid w:val="009015B8"/>
    <w:rsid w:val="009B69A4"/>
    <w:rsid w:val="00A16E03"/>
    <w:rsid w:val="00A71959"/>
    <w:rsid w:val="00B4039B"/>
    <w:rsid w:val="00E915FD"/>
    <w:rsid w:val="00EA3AC5"/>
    <w:rsid w:val="00F37999"/>
    <w:rsid w:val="00F97F02"/>
    <w:rsid w:val="00FE1B9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58BE"/>
  <w15:chartTrackingRefBased/>
  <w15:docId w15:val="{48EDF75B-FD69-4370-8D62-27EA84B8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CF8"/>
    <w:rPr>
      <w:rFonts w:eastAsiaTheme="majorEastAsia" w:cstheme="majorBidi"/>
      <w:color w:val="272727" w:themeColor="text1" w:themeTint="D8"/>
    </w:rPr>
  </w:style>
  <w:style w:type="paragraph" w:styleId="Title">
    <w:name w:val="Title"/>
    <w:basedOn w:val="Normal"/>
    <w:next w:val="Normal"/>
    <w:link w:val="TitleChar"/>
    <w:uiPriority w:val="10"/>
    <w:qFormat/>
    <w:rsid w:val="00884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CF8"/>
    <w:pPr>
      <w:spacing w:before="160"/>
      <w:jc w:val="center"/>
    </w:pPr>
    <w:rPr>
      <w:i/>
      <w:iCs/>
      <w:color w:val="404040" w:themeColor="text1" w:themeTint="BF"/>
    </w:rPr>
  </w:style>
  <w:style w:type="character" w:customStyle="1" w:styleId="QuoteChar">
    <w:name w:val="Quote Char"/>
    <w:basedOn w:val="DefaultParagraphFont"/>
    <w:link w:val="Quote"/>
    <w:uiPriority w:val="29"/>
    <w:rsid w:val="00884CF8"/>
    <w:rPr>
      <w:i/>
      <w:iCs/>
      <w:color w:val="404040" w:themeColor="text1" w:themeTint="BF"/>
    </w:rPr>
  </w:style>
  <w:style w:type="paragraph" w:styleId="ListParagraph">
    <w:name w:val="List Paragraph"/>
    <w:basedOn w:val="Normal"/>
    <w:uiPriority w:val="34"/>
    <w:qFormat/>
    <w:rsid w:val="00884CF8"/>
    <w:pPr>
      <w:ind w:left="720"/>
      <w:contextualSpacing/>
    </w:pPr>
  </w:style>
  <w:style w:type="character" w:styleId="IntenseEmphasis">
    <w:name w:val="Intense Emphasis"/>
    <w:basedOn w:val="DefaultParagraphFont"/>
    <w:uiPriority w:val="21"/>
    <w:qFormat/>
    <w:rsid w:val="00884CF8"/>
    <w:rPr>
      <w:i/>
      <w:iCs/>
      <w:color w:val="0F4761" w:themeColor="accent1" w:themeShade="BF"/>
    </w:rPr>
  </w:style>
  <w:style w:type="paragraph" w:styleId="IntenseQuote">
    <w:name w:val="Intense Quote"/>
    <w:basedOn w:val="Normal"/>
    <w:next w:val="Normal"/>
    <w:link w:val="IntenseQuoteChar"/>
    <w:uiPriority w:val="30"/>
    <w:qFormat/>
    <w:rsid w:val="00884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CF8"/>
    <w:rPr>
      <w:i/>
      <w:iCs/>
      <w:color w:val="0F4761" w:themeColor="accent1" w:themeShade="BF"/>
    </w:rPr>
  </w:style>
  <w:style w:type="character" w:styleId="IntenseReference">
    <w:name w:val="Intense Reference"/>
    <w:basedOn w:val="DefaultParagraphFont"/>
    <w:uiPriority w:val="32"/>
    <w:qFormat/>
    <w:rsid w:val="00884CF8"/>
    <w:rPr>
      <w:b/>
      <w:bCs/>
      <w:smallCaps/>
      <w:color w:val="0F4761" w:themeColor="accent1" w:themeShade="BF"/>
      <w:spacing w:val="5"/>
    </w:rPr>
  </w:style>
  <w:style w:type="character" w:styleId="Hyperlink">
    <w:name w:val="Hyperlink"/>
    <w:basedOn w:val="DefaultParagraphFont"/>
    <w:uiPriority w:val="99"/>
    <w:unhideWhenUsed/>
    <w:rsid w:val="009B69A4"/>
    <w:rPr>
      <w:color w:val="467886" w:themeColor="hyperlink"/>
      <w:u w:val="single"/>
    </w:rPr>
  </w:style>
  <w:style w:type="character" w:styleId="UnresolvedMention">
    <w:name w:val="Unresolved Mention"/>
    <w:basedOn w:val="DefaultParagraphFont"/>
    <w:uiPriority w:val="99"/>
    <w:semiHidden/>
    <w:unhideWhenUsed/>
    <w:rsid w:val="009B69A4"/>
    <w:rPr>
      <w:color w:val="605E5C"/>
      <w:shd w:val="clear" w:color="auto" w:fill="E1DFDD"/>
    </w:rPr>
  </w:style>
  <w:style w:type="character" w:styleId="FollowedHyperlink">
    <w:name w:val="FollowedHyperlink"/>
    <w:basedOn w:val="DefaultParagraphFont"/>
    <w:uiPriority w:val="99"/>
    <w:semiHidden/>
    <w:unhideWhenUsed/>
    <w:rsid w:val="008979B5"/>
    <w:rPr>
      <w:color w:val="96607D" w:themeColor="followedHyperlink"/>
      <w:u w:val="single"/>
    </w:rPr>
  </w:style>
  <w:style w:type="paragraph" w:styleId="NormalWeb">
    <w:name w:val="Normal (Web)"/>
    <w:basedOn w:val="Normal"/>
    <w:uiPriority w:val="99"/>
    <w:unhideWhenUsed/>
    <w:rsid w:val="00156525"/>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ntementale.fr/2021/12/burn-out-parental-quelles-consequences/?utm_source=chatgpt.com" TargetMode="External"/><Relationship Id="rId21" Type="http://schemas.openxmlformats.org/officeDocument/2006/relationships/hyperlink" Target="https://academic.oup.com/occmed/article-abstract/67/6/461/4061093?utm_source=chatgpt.com" TargetMode="External"/><Relationship Id="rId42" Type="http://schemas.openxmlformats.org/officeDocument/2006/relationships/hyperlink" Target="https://pubmed.ncbi.nlm.nih.gov/26573033/?utm_source=chatgpt.com" TargetMode="External"/><Relationship Id="rId47" Type="http://schemas.openxmlformats.org/officeDocument/2006/relationships/hyperlink" Target="https://www.psy.be/fr/conseils/quand-les-relations-sociales-deviennent-energivores?utm_source=chatgpt.com" TargetMode="External"/><Relationship Id="rId63" Type="http://schemas.openxmlformats.org/officeDocument/2006/relationships/hyperlink" Target="https://neurodiversityacademy.com/articles/lifting-the-mask-understanding-the-impact-of-masking-on-neurodivergent-individuals?utm_source=chatgpt.com" TargetMode="External"/><Relationship Id="rId68" Type="http://schemas.openxmlformats.org/officeDocument/2006/relationships/hyperlink" Target="https://pubmed.ncbi.nlm.nih.gov/36637292/?utm_source=chatgpt.com" TargetMode="External"/><Relationship Id="rId84" Type="http://schemas.openxmlformats.org/officeDocument/2006/relationships/hyperlink" Target="https://sesentirbienautravail.be/" TargetMode="External"/><Relationship Id="rId89" Type="http://schemas.openxmlformats.org/officeDocument/2006/relationships/theme" Target="theme/theme1.xml"/><Relationship Id="rId16" Type="http://schemas.openxmlformats.org/officeDocument/2006/relationships/hyperlink" Target="https://pubmed.ncbi.nlm.nih.gov/38773482/?utm_source=chatgpt.com" TargetMode="External"/><Relationship Id="rId11" Type="http://schemas.openxmlformats.org/officeDocument/2006/relationships/hyperlink" Target="https://www.carenews.com/carenews-info/news/burn-out-et-bore-out-en-france-une-etude-revele-l-ampleur-du-phenomene" TargetMode="External"/><Relationship Id="rId32" Type="http://schemas.openxmlformats.org/officeDocument/2006/relationships/hyperlink" Target="https://link.springer.com/article/10.1007/s12144-023-04874-w?utm_source=chatgpt.com" TargetMode="External"/><Relationship Id="rId37" Type="http://schemas.openxmlformats.org/officeDocument/2006/relationships/hyperlink" Target="https://institut-parentalite.fr/etre-parent-aujourdhui-le-burn-out-parental/?utm_source=chatgpt.com" TargetMode="External"/><Relationship Id="rId53" Type="http://schemas.openxmlformats.org/officeDocument/2006/relationships/hyperlink" Target="https://www.psychologue.net/articles/quest-ce-que-le-burn-out-emotionnel-decouvrez-les-7-symptomes?utm_source=chatgpt.com" TargetMode="External"/><Relationship Id="rId58" Type="http://schemas.openxmlformats.org/officeDocument/2006/relationships/hyperlink" Target="https://www.psychologytoday.com/us/blog/the-upside-things/201908/how-deal-emotional-burnout" TargetMode="External"/><Relationship Id="rId74" Type="http://schemas.openxmlformats.org/officeDocument/2006/relationships/hyperlink" Target="https://sites.psu.edu/tamis/2024/02/20/neurodiverstiy-masking-and-autistic-burnout-led-by-g4-gardiner/?utm_source=chatgpt.com" TargetMode="External"/><Relationship Id="rId79" Type="http://schemas.openxmlformats.org/officeDocument/2006/relationships/hyperlink" Target="https://www.autisticslt.com/fr/masking?utm_source=chatgpt.com" TargetMode="External"/><Relationship Id="rId5" Type="http://schemas.openxmlformats.org/officeDocument/2006/relationships/hyperlink" Target="https://books.openedition.org/pur/61715?lang=en" TargetMode="External"/><Relationship Id="rId14" Type="http://schemas.openxmlformats.org/officeDocument/2006/relationships/hyperlink" Target="https://pmc.ncbi.nlm.nih.gov/articles/PMC5356239/?utm_source=chatgpt.com" TargetMode="External"/><Relationship Id="rId22" Type="http://schemas.openxmlformats.org/officeDocument/2006/relationships/hyperlink" Target="https://academic.oup.com/occmed/article-abstract/67/6/461/4061093?utm_source=chatgpt.com" TargetMode="External"/><Relationship Id="rId27" Type="http://schemas.openxmlformats.org/officeDocument/2006/relationships/hyperlink" Target="https://institut-parentalite.fr/etre-parent-aujourdhui-le-burn-out-parental/?utm_source=chatgpt.com" TargetMode="External"/><Relationship Id="rId30" Type="http://schemas.openxmlformats.org/officeDocument/2006/relationships/hyperlink" Target="https://pubmed.ncbi.nlm.nih.gov/38317118/?utm_source=chatgpt.com" TargetMode="External"/><Relationship Id="rId35" Type="http://schemas.openxmlformats.org/officeDocument/2006/relationships/hyperlink" Target="https://dergipark.org.tr/en/doi/10.18863/pgy.1267097?utm_source=chatgpt.com" TargetMode="External"/><Relationship Id="rId43" Type="http://schemas.openxmlformats.org/officeDocument/2006/relationships/hyperlink" Target="https://dergipark.org.tr/tr/download/article-file/580804?utm_source=chatgpt.com" TargetMode="External"/><Relationship Id="rId48" Type="http://schemas.openxmlformats.org/officeDocument/2006/relationships/hyperlink" Target="https://www.doctissimo.fr/psychologie/relation-amoureuse-et-psychologie/relationship-burnout-quand-lamour-epuise-les-signes-a-reperer-avant-quil-ne-soit-trop-tard-381662.htm?utm_source=chatgpt.com" TargetMode="External"/><Relationship Id="rId56" Type="http://schemas.openxmlformats.org/officeDocument/2006/relationships/hyperlink" Target="https://www.psychologue.net/articles/quest-ce-que-le-burn-out-emotionnel-decouvrez-les-7-symptomes?utm_source=chatgpt.com" TargetMode="External"/><Relationship Id="rId64" Type="http://schemas.openxmlformats.org/officeDocument/2006/relationships/hyperlink" Target="https://sites.psu.edu/tamis/2024/02/20/neurodiverstiy-masking-and-autistic-burnout-led-by-g4-gardiner?utm_source=chatgpt.com" TargetMode="External"/><Relationship Id="rId69" Type="http://schemas.openxmlformats.org/officeDocument/2006/relationships/hyperlink" Target="https://pubmed.ncbi.nlm.nih.gov/40635406/?utm_source=chatgpt.com" TargetMode="External"/><Relationship Id="rId77" Type="http://schemas.openxmlformats.org/officeDocument/2006/relationships/hyperlink" Target="https://autidacts.org/fr/pg-ref/16?utm_source=chatgpt.com" TargetMode="External"/><Relationship Id="rId8" Type="http://schemas.openxmlformats.org/officeDocument/2006/relationships/hyperlink" Target="https://vaincreleburnout.fr/chiffres-cles/" TargetMode="External"/><Relationship Id="rId51" Type="http://schemas.openxmlformats.org/officeDocument/2006/relationships/hyperlink" Target="https://www.tpmap.org/wp-content/uploads/2017/06/Vol-22.4.7.pdf?utm_source=chatgpt.com" TargetMode="External"/><Relationship Id="rId72" Type="http://schemas.openxmlformats.org/officeDocument/2006/relationships/hyperlink" Target="https://nemo.asee.org/public/conferences/327/papers/39903/view?utm_source=chatgpt.com" TargetMode="External"/><Relationship Id="rId80" Type="http://schemas.openxmlformats.org/officeDocument/2006/relationships/hyperlink" Target="https://www.stics.be/agenda/comprendre-et-agir-sur-le-burnout-de-la-prevention-au-retour-post-burnout-2/" TargetMode="External"/><Relationship Id="rId85" Type="http://schemas.openxmlformats.org/officeDocument/2006/relationships/hyperlink" Target="https://vaincreleburnout.fr/bibliotheque-le-burn-out/" TargetMode="External"/><Relationship Id="rId3" Type="http://schemas.openxmlformats.org/officeDocument/2006/relationships/settings" Target="settings.xml"/><Relationship Id="rId12" Type="http://schemas.openxmlformats.org/officeDocument/2006/relationships/hyperlink" Target="https://vaincreleburnout.fr/chiffres-cles/" TargetMode="External"/><Relationship Id="rId17" Type="http://schemas.openxmlformats.org/officeDocument/2006/relationships/hyperlink" Target="https://pubmed.ncbi.nlm.nih.gov/34858231/?utm_source=chatgpt.com" TargetMode="External"/><Relationship Id="rId25" Type="http://schemas.openxmlformats.org/officeDocument/2006/relationships/hyperlink" Target="https://www.has-sante.fr/jcms/pprd_2974265/fr/burnout-reperage-et-prise-en-charge?utm_source=chatgpt.com" TargetMode="External"/><Relationship Id="rId33" Type="http://schemas.openxmlformats.org/officeDocument/2006/relationships/hyperlink" Target="https://link.springer.com/article/10.1007/s12144-022-03074-2?utm_source=chatgpt.com" TargetMode="External"/><Relationship Id="rId38" Type="http://schemas.openxmlformats.org/officeDocument/2006/relationships/hyperlink" Target="https://link.springer.com/article/10.1007/s12144-024-07253-1?utm_source=chatgpt.com" TargetMode="External"/><Relationship Id="rId46" Type="http://schemas.openxmlformats.org/officeDocument/2006/relationships/hyperlink" Target="https://dial.uclouvain.be/memoire/ucl/fr/object/thesis%3A2705?utm_source=chatgpt.com" TargetMode="External"/><Relationship Id="rId59" Type="http://schemas.openxmlformats.org/officeDocument/2006/relationships/hyperlink" Target="https://neurodiversityacademy.com/articles/lifting-the-mask-understanding-the-impact-of-masking-on-neurodivergent-individuals?utm_source=chatgpt.com" TargetMode="External"/><Relationship Id="rId67" Type="http://schemas.openxmlformats.org/officeDocument/2006/relationships/hyperlink" Target="https://pubmed.ncbi.nlm.nih.gov/36605565/?utm_source=chatgpt.com" TargetMode="External"/><Relationship Id="rId20" Type="http://schemas.openxmlformats.org/officeDocument/2006/relationships/hyperlink" Target="https://pubmed.ncbi.nlm.nih.gov/37529242/?utm_source=chatgpt.com" TargetMode="External"/><Relationship Id="rId41" Type="http://schemas.openxmlformats.org/officeDocument/2006/relationships/hyperlink" Target="https://pubmed.ncbi.nlm.nih.gov/33441122/?utm_source=chatgpt.com" TargetMode="External"/><Relationship Id="rId54" Type="http://schemas.openxmlformats.org/officeDocument/2006/relationships/hyperlink" Target="https://www.cpcp.be/wp-content/uploads/2018/10/cahier-burnout.pdf?utm_source=chatgpt.com" TargetMode="External"/><Relationship Id="rId62" Type="http://schemas.openxmlformats.org/officeDocument/2006/relationships/hyperlink" Target="https://sites.psu.edu/tamis/2024/02/20/neurodiverstiy-masking-and-autistic-burnout-led-by-g4-gardiner?utm_source=chatgpt.com" TargetMode="External"/><Relationship Id="rId70" Type="http://schemas.openxmlformats.org/officeDocument/2006/relationships/hyperlink" Target="https://pubmed.ncbi.nlm.nih.gov/36601266/?utm_source=chatgpt.com" TargetMode="External"/><Relationship Id="rId75" Type="http://schemas.openxmlformats.org/officeDocument/2006/relationships/hyperlink" Target="https://lapefa.com/wp-content/uploads/2023/10/Traduction_ArticleEntier_Mantzalas-et-al.2022.pdf?utm_source=chatgpt.com" TargetMode="External"/><Relationship Id="rId83" Type="http://schemas.openxmlformats.org/officeDocument/2006/relationships/hyperlink" Target="https://www.psychologytoday.com/us/blog/the-upside-things/201908/how-deal-emotional-burnout"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ooks.openedition.org/pur/61715?lang=en" TargetMode="External"/><Relationship Id="rId15" Type="http://schemas.openxmlformats.org/officeDocument/2006/relationships/hyperlink" Target="https://pubmed.ncbi.nlm.nih.gov/38773482/?utm_source=chatgpt.com" TargetMode="External"/><Relationship Id="rId23" Type="http://schemas.openxmlformats.org/officeDocument/2006/relationships/hyperlink" Target="https://academic.oup.com/occmed/article-abstract/74/3/235/7658285?utm_source=chatgpt.com" TargetMode="External"/><Relationship Id="rId28" Type="http://schemas.openxmlformats.org/officeDocument/2006/relationships/hyperlink" Target="https://ssstr.be/onewebmedia/description%20projet%20m%C3%A9decin%20MT.pdf?utm_source=chatgpt.com" TargetMode="External"/><Relationship Id="rId36" Type="http://schemas.openxmlformats.org/officeDocument/2006/relationships/hyperlink" Target="https://www.santementale.fr/2021/12/burn-out-parental-quelles-consequences/?utm_source=chatgpt.com" TargetMode="External"/><Relationship Id="rId49" Type="http://schemas.openxmlformats.org/officeDocument/2006/relationships/hyperlink" Target="https://www.centpourcent-vosges.fr/actualites-vosges/sante-vosges/burn-out-relationnel-quand-la-vie-de-couple-mene-a-lepuisement/?utm_source=chatgpt.com" TargetMode="External"/><Relationship Id="rId57" Type="http://schemas.openxmlformats.org/officeDocument/2006/relationships/hyperlink" Target="https://www.qare.fr/sante/burn-out/emotionnel/" TargetMode="External"/><Relationship Id="rId10" Type="http://schemas.openxmlformats.org/officeDocument/2006/relationships/hyperlink" Target="https://books.openedition.org/pur/61715?lang=en" TargetMode="External"/><Relationship Id="rId31" Type="http://schemas.openxmlformats.org/officeDocument/2006/relationships/hyperlink" Target="https://link.springer.com/article/10.1007/s10826-019-01607-1?utm_source=chatgpt.com" TargetMode="External"/><Relationship Id="rId44" Type="http://schemas.openxmlformats.org/officeDocument/2006/relationships/hyperlink" Target="https://shs.cairn.info/revue-management-et-avenir-2011-1-page-194?lang=fr&amp;utm_source=chatgpt.com" TargetMode="External"/><Relationship Id="rId52" Type="http://schemas.openxmlformats.org/officeDocument/2006/relationships/hyperlink" Target="https://aras.ase.ro/wp-content/uploads/2024/04/v5_i1_f1.pdf?utm_source=chatgpt.com" TargetMode="External"/><Relationship Id="rId60" Type="http://schemas.openxmlformats.org/officeDocument/2006/relationships/hyperlink" Target="https://sites.psu.edu/tamis/2024/02/20/neurodiverstiy-masking-and-autistic-burnout-led-by-g4-gardiner?utm_source=chatgpt.com" TargetMode="External"/><Relationship Id="rId65" Type="http://schemas.openxmlformats.org/officeDocument/2006/relationships/hyperlink" Target="https://pmc.ncbi.nlm.nih.gov/articles/PMC10482295/" TargetMode="External"/><Relationship Id="rId73" Type="http://schemas.openxmlformats.org/officeDocument/2006/relationships/hyperlink" Target="https://link.springer.com/article/10.1007/s10803-024-06416-0?utm_source=chatgpt.com" TargetMode="External"/><Relationship Id="rId78" Type="http://schemas.openxmlformats.org/officeDocument/2006/relationships/hyperlink" Target="https://stimpunks.org/fr/%F0%9F%94%A5-le-burnout-autistique-le-cout-du-masquage-et-de-la-transmission/?utm_source=chatgpt.com" TargetMode="External"/><Relationship Id="rId81" Type="http://schemas.openxmlformats.org/officeDocument/2006/relationships/hyperlink" Target="https://www.psychologue.net/articles/quest-ce-que-le-burn-out-emotionnel-decouvrez-les-7-symptomes?utm_source=chatgpt.com" TargetMode="External"/><Relationship Id="rId86" Type="http://schemas.openxmlformats.org/officeDocument/2006/relationships/hyperlink" Target="https://pro.guidesocial.be/articles/actualites/article/epuisement-emotionnel-du-travailleur-social-comment-le-prevenir-et-le" TargetMode="External"/><Relationship Id="rId4" Type="http://schemas.openxmlformats.org/officeDocument/2006/relationships/webSettings" Target="webSettings.xml"/><Relationship Id="rId9" Type="http://schemas.openxmlformats.org/officeDocument/2006/relationships/hyperlink" Target="https://books.openedition.org/pur/61715?lang=en" TargetMode="External"/><Relationship Id="rId13" Type="http://schemas.openxmlformats.org/officeDocument/2006/relationships/hyperlink" Target="https://bmcpublichealth.biomedcentral.com/articles/10.1186/s12889-017-4153-7?utm_source=chatgpt.com" TargetMode="External"/><Relationship Id="rId18" Type="http://schemas.openxmlformats.org/officeDocument/2006/relationships/hyperlink" Target="https://pubmed.ncbi.nlm.nih.gov/34858231/?utm_source=chatgpt.com" TargetMode="External"/><Relationship Id="rId39" Type="http://schemas.openxmlformats.org/officeDocument/2006/relationships/hyperlink" Target="https://bmcwomenshealth.biomedcentral.com/articles/10.1186/s12905-021-01372-8?utm_source=chatgpt.com" TargetMode="External"/><Relationship Id="rId34" Type="http://schemas.openxmlformats.org/officeDocument/2006/relationships/hyperlink" Target="https://www.frontiersin.org/journals/psychology/articles/10.3389/fpsyg.2023.1122986/full?utm_source=chatgpt.com" TargetMode="External"/><Relationship Id="rId50" Type="http://schemas.openxmlformats.org/officeDocument/2006/relationships/hyperlink" Target="https://www.therapiebreve.be/plus/sources/publications/kristensen-et-al-2005-l-inventaire-du-burnout-de-copenhague-cbi?utm_source=chatgpt.com" TargetMode="External"/><Relationship Id="rId55" Type="http://schemas.openxmlformats.org/officeDocument/2006/relationships/hyperlink" Target="https://www.fonction-publique.gouv.fr/files/files/Autres%20pages/guide_burn-out-2016.pdf?utm_source=chatgpt.com" TargetMode="External"/><Relationship Id="rId76" Type="http://schemas.openxmlformats.org/officeDocument/2006/relationships/hyperlink" Target="https://cle-autistes.fr/wp-content/uploads/2022/07/B.-Morgane-Aubineau-etudier-la-fatigue-cerebrale-dans-lautisme.pdf?utm_source=chatgpt.com" TargetMode="External"/><Relationship Id="rId7" Type="http://schemas.openxmlformats.org/officeDocument/2006/relationships/hyperlink" Target="https://www.carenews.com/carenews-info/news/burn-out-et-bore-out-en-france-une-etude-revele-l-ampleur-du-phenomene" TargetMode="External"/><Relationship Id="rId71" Type="http://schemas.openxmlformats.org/officeDocument/2006/relationships/hyperlink" Target="https://pubmed.ncbi.nlm.nih.gov/36601640/?utm_source=chatgpt.com" TargetMode="External"/><Relationship Id="rId2" Type="http://schemas.openxmlformats.org/officeDocument/2006/relationships/styles" Target="styles.xml"/><Relationship Id="rId29" Type="http://schemas.openxmlformats.org/officeDocument/2006/relationships/hyperlink" Target="https://pmc.ncbi.nlm.nih.gov/articles/PMC10840230/?utm_source=chatgpt.com" TargetMode="External"/><Relationship Id="rId24" Type="http://schemas.openxmlformats.org/officeDocument/2006/relationships/hyperlink" Target="https://www.has-sante.fr/jcms/c_2769318/fr/reperage-et-prise-en-charge-cliniques-du-syndrome-d-epuisement-professionnel-ou-burnout?utm_source=chatgpt.com" TargetMode="External"/><Relationship Id="rId40" Type="http://schemas.openxmlformats.org/officeDocument/2006/relationships/hyperlink" Target="https://pubmed.ncbi.nlm.nih.gov/39062384/?utm_source=chatgpt.com" TargetMode="External"/><Relationship Id="rId45" Type="http://schemas.openxmlformats.org/officeDocument/2006/relationships/hyperlink" Target="https://shs.cairn.info/revue-cahiers-critiques-de-therapie-familiale-et-de-pratiques-de-reseaux-2025-2-page-131?lang=fr&amp;utm_source=chatgpt.com" TargetMode="External"/><Relationship Id="rId66" Type="http://schemas.openxmlformats.org/officeDocument/2006/relationships/hyperlink" Target="https://pubmed.ncbi.nlm.nih.gov/41207162/?utm_source=chatgpt.com" TargetMode="External"/><Relationship Id="rId87" Type="http://schemas.openxmlformats.org/officeDocument/2006/relationships/hyperlink" Target="https://www.la-clinique-e-sante.com/blog/stress/fatigue-sociale-symptomes-solutions" TargetMode="External"/><Relationship Id="rId61" Type="http://schemas.openxmlformats.org/officeDocument/2006/relationships/hyperlink" Target="https://neurodiversityacademy.com/articles/lifting-the-mask-understanding-the-impact-of-masking-on-neurodivergent-individuals?utm_source=chatgpt.com" TargetMode="External"/><Relationship Id="rId82" Type="http://schemas.openxmlformats.org/officeDocument/2006/relationships/hyperlink" Target="https://www.qare.fr/sante/burn-out/emotionnel/" TargetMode="External"/><Relationship Id="rId19" Type="http://schemas.openxmlformats.org/officeDocument/2006/relationships/hyperlink" Target="https://pubmed.ncbi.nlm.nih.gov/37529242/?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19</Pages>
  <Words>7702</Words>
  <Characters>42365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Poveda</dc:creator>
  <cp:keywords/>
  <dc:description/>
  <cp:lastModifiedBy>Caroline Poveda</cp:lastModifiedBy>
  <cp:revision>13</cp:revision>
  <dcterms:created xsi:type="dcterms:W3CDTF">2025-11-19T13:58:00Z</dcterms:created>
  <dcterms:modified xsi:type="dcterms:W3CDTF">2026-01-13T14:22:00Z</dcterms:modified>
</cp:coreProperties>
</file>