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EDAA6" w14:textId="73F25A31" w:rsidR="006F282F" w:rsidRPr="006F282F" w:rsidRDefault="006F282F">
      <w:pPr>
        <w:rPr>
          <w:rFonts w:ascii="Times New Roman" w:hAnsi="Times New Roman" w:cs="Times New Roman"/>
          <w:lang w:val="es-PR"/>
        </w:rPr>
      </w:pPr>
      <w:r w:rsidRPr="006F282F">
        <w:rPr>
          <w:rFonts w:ascii="Times New Roman" w:hAnsi="Times New Roman" w:cs="Times New Roman"/>
          <w:lang w:val="es-PR"/>
        </w:rPr>
        <w:t>Pedro Feliberty</w:t>
      </w:r>
    </w:p>
    <w:p w14:paraId="104D305B" w14:textId="4CC5D67E" w:rsidR="006F282F" w:rsidRPr="006F282F" w:rsidRDefault="006F282F">
      <w:pPr>
        <w:rPr>
          <w:rFonts w:ascii="Times New Roman" w:hAnsi="Times New Roman" w:cs="Times New Roman"/>
          <w:lang w:val="es-PR"/>
        </w:rPr>
      </w:pPr>
      <w:r w:rsidRPr="006F282F">
        <w:rPr>
          <w:rFonts w:ascii="Times New Roman" w:hAnsi="Times New Roman" w:cs="Times New Roman"/>
          <w:lang w:val="es-PR"/>
        </w:rPr>
        <w:t xml:space="preserve">Dr. </w:t>
      </w:r>
      <w:proofErr w:type="spellStart"/>
      <w:r w:rsidRPr="006F282F">
        <w:rPr>
          <w:rFonts w:ascii="Times New Roman" w:hAnsi="Times New Roman" w:cs="Times New Roman"/>
          <w:lang w:val="es-PR"/>
        </w:rPr>
        <w:t>Lombard</w:t>
      </w:r>
      <w:proofErr w:type="spellEnd"/>
      <w:r w:rsidRPr="006F282F">
        <w:rPr>
          <w:rFonts w:ascii="Times New Roman" w:hAnsi="Times New Roman" w:cs="Times New Roman"/>
          <w:lang w:val="es-PR"/>
        </w:rPr>
        <w:t>-Cabrera</w:t>
      </w:r>
    </w:p>
    <w:p w14:paraId="2A2DDFD0" w14:textId="09A29CFF" w:rsidR="006F282F" w:rsidRDefault="006F282F">
      <w:pPr>
        <w:rPr>
          <w:rFonts w:ascii="Times New Roman" w:hAnsi="Times New Roman" w:cs="Times New Roman"/>
          <w:lang w:val="es-PR"/>
        </w:rPr>
      </w:pPr>
      <w:r w:rsidRPr="006F282F">
        <w:rPr>
          <w:rFonts w:ascii="Times New Roman" w:hAnsi="Times New Roman" w:cs="Times New Roman"/>
          <w:lang w:val="es-PR"/>
        </w:rPr>
        <w:t>SP</w:t>
      </w:r>
      <w:r>
        <w:rPr>
          <w:rFonts w:ascii="Times New Roman" w:hAnsi="Times New Roman" w:cs="Times New Roman"/>
          <w:lang w:val="es-PR"/>
        </w:rPr>
        <w:t>AN 404</w:t>
      </w:r>
    </w:p>
    <w:p w14:paraId="0F15F1D6" w14:textId="2F1A677C" w:rsidR="006F282F" w:rsidRDefault="006F282F">
      <w:pPr>
        <w:rPr>
          <w:rFonts w:ascii="Times New Roman" w:hAnsi="Times New Roman" w:cs="Times New Roman"/>
          <w:lang w:val="es-PR"/>
        </w:rPr>
      </w:pPr>
      <w:r>
        <w:rPr>
          <w:rFonts w:ascii="Times New Roman" w:hAnsi="Times New Roman" w:cs="Times New Roman"/>
          <w:lang w:val="es-PR"/>
        </w:rPr>
        <w:t>17 de febrero de 2025</w:t>
      </w:r>
    </w:p>
    <w:p w14:paraId="63C1FB19" w14:textId="6B972BB0" w:rsidR="005A30C9" w:rsidRDefault="005A30C9">
      <w:pPr>
        <w:rPr>
          <w:rFonts w:ascii="Times New Roman" w:hAnsi="Times New Roman" w:cs="Times New Roman"/>
          <w:lang w:val="es-PR"/>
        </w:rPr>
      </w:pPr>
      <w:r>
        <w:rPr>
          <w:rFonts w:ascii="Times New Roman" w:hAnsi="Times New Roman" w:cs="Times New Roman"/>
          <w:lang w:val="es-PR"/>
        </w:rPr>
        <w:t xml:space="preserve">                                                     </w:t>
      </w:r>
      <w:r w:rsidR="00BA502D">
        <w:rPr>
          <w:rFonts w:ascii="Times New Roman" w:hAnsi="Times New Roman" w:cs="Times New Roman"/>
          <w:lang w:val="es-PR"/>
        </w:rPr>
        <w:t>Versión</w:t>
      </w:r>
      <w:r>
        <w:rPr>
          <w:rFonts w:ascii="Times New Roman" w:hAnsi="Times New Roman" w:cs="Times New Roman"/>
          <w:lang w:val="es-PR"/>
        </w:rPr>
        <w:t xml:space="preserve"> divulgativa </w:t>
      </w:r>
    </w:p>
    <w:p w14:paraId="0D3ABD1F" w14:textId="122297C3" w:rsidR="008A3F38" w:rsidRPr="008A3F38" w:rsidRDefault="005A30C9" w:rsidP="008A3F38">
      <w:pPr>
        <w:rPr>
          <w:rFonts w:ascii="Times New Roman" w:hAnsi="Times New Roman" w:cs="Times New Roman"/>
          <w:lang w:val="es-PR"/>
        </w:rPr>
      </w:pPr>
      <w:r>
        <w:rPr>
          <w:rFonts w:ascii="Times New Roman" w:hAnsi="Times New Roman" w:cs="Times New Roman"/>
          <w:lang w:val="es-PR"/>
        </w:rPr>
        <w:t xml:space="preserve">   La paciente, una mujer de 54 años con antecedentes de diabetes tipo 2 e hipertensión, fue llevada al hospital debido a mareos persistentes, fatiga e hinchazón en las piernas. Los primeros análisis de sangre que le hicieron mostraron niveles elevados de creatinina y una disminución de la función renal, lo que indica una lesión renal aguda. Hubo después un examen detallado </w:t>
      </w:r>
      <w:r w:rsidRPr="005A30C9">
        <w:rPr>
          <w:rFonts w:ascii="Times New Roman" w:hAnsi="Times New Roman" w:cs="Times New Roman"/>
          <w:lang w:val="es-PR"/>
        </w:rPr>
        <w:t>incluyendo una ecografía renal</w:t>
      </w:r>
      <w:r>
        <w:rPr>
          <w:rFonts w:ascii="Times New Roman" w:hAnsi="Times New Roman" w:cs="Times New Roman"/>
          <w:lang w:val="es-PR"/>
        </w:rPr>
        <w:t xml:space="preserve"> en el que el mismo </w:t>
      </w:r>
      <w:r w:rsidRPr="005A30C9">
        <w:rPr>
          <w:rFonts w:ascii="Times New Roman" w:hAnsi="Times New Roman" w:cs="Times New Roman"/>
          <w:lang w:val="es-PR"/>
        </w:rPr>
        <w:t>reveló signos de hidronefrosis bilateral</w:t>
      </w:r>
      <w:r>
        <w:rPr>
          <w:rFonts w:ascii="Times New Roman" w:hAnsi="Times New Roman" w:cs="Times New Roman"/>
          <w:lang w:val="es-PR"/>
        </w:rPr>
        <w:t xml:space="preserve">. El equipo de nefrología empezó a tratar de manejar sus líquidos y le recetaron diuréticos para controlar la retención de líquidos. También se le realizó una biopsia para determinar la causa de del daño renal. </w:t>
      </w:r>
      <w:r w:rsidR="008A3F38" w:rsidRPr="008A3F38">
        <w:rPr>
          <w:rFonts w:ascii="Times New Roman" w:hAnsi="Times New Roman" w:cs="Times New Roman"/>
          <w:lang w:val="es-PR"/>
        </w:rPr>
        <w:t xml:space="preserve">Se le recomendó que siguiera una dieta baja en sodio y controlar su presión arterial frecuentemente. En el futuro se le realizarán más evaluaciones para decidir si necesita un tratamiento renal a largo plazo, y diálisis. </w:t>
      </w:r>
    </w:p>
    <w:p w14:paraId="56CFEBE4" w14:textId="2175FD78" w:rsidR="005A30C9" w:rsidRPr="006F282F" w:rsidRDefault="005A30C9">
      <w:pPr>
        <w:rPr>
          <w:rFonts w:ascii="Times New Roman" w:hAnsi="Times New Roman" w:cs="Times New Roman"/>
          <w:lang w:val="es-PR"/>
        </w:rPr>
      </w:pPr>
    </w:p>
    <w:sectPr w:rsidR="005A30C9" w:rsidRPr="006F2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2F"/>
    <w:rsid w:val="00080AA1"/>
    <w:rsid w:val="005A30C9"/>
    <w:rsid w:val="006F282F"/>
    <w:rsid w:val="008649FD"/>
    <w:rsid w:val="008A3F38"/>
    <w:rsid w:val="00BA502D"/>
    <w:rsid w:val="00D4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9533"/>
  <w15:chartTrackingRefBased/>
  <w15:docId w15:val="{A2D55D7E-3F51-45EE-8B59-192BE020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Feliberty</dc:creator>
  <cp:keywords/>
  <dc:description/>
  <cp:lastModifiedBy>Pedro Feliberty</cp:lastModifiedBy>
  <cp:revision>4</cp:revision>
  <dcterms:created xsi:type="dcterms:W3CDTF">2025-02-18T14:05:00Z</dcterms:created>
  <dcterms:modified xsi:type="dcterms:W3CDTF">2025-02-18T14:43:00Z</dcterms:modified>
</cp:coreProperties>
</file>