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hint="default" w:asciiTheme="minorAscii" w:hAnsiTheme="minorAscii"/>
          <w:b/>
          <w:bCs/>
          <w:i/>
          <w:iCs/>
          <w:sz w:val="28"/>
          <w:szCs w:val="28"/>
          <w:vertAlign w:val="baseline"/>
        </w:rPr>
      </w:pPr>
      <w:bookmarkStart w:id="0" w:name="_oia0lp4579te" w:colFirst="0" w:colLast="0"/>
      <w:bookmarkEnd w:id="0"/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School of Computer Science and Artificial Intelligence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151130</wp:posOffset>
                </wp:positionV>
                <wp:extent cx="6529070" cy="317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45pt;margin-top:11.9pt;height:2.5pt;width:514.1pt;z-index:251659264;mso-width-relative:page;mso-height-relative:page;" fillcolor="#FFFFFF" filled="t" stroked="t" coordsize="21600,21600" o:gfxdata="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E7f2NsAAAAKAQAADwAA&#10;AAAAAAABACAAAAAiAAAAZHJzL2Rvd25yZXYueG1sUEsBAhQAFAAAAAgAh07iQPvwvcxMAgAA0wQA&#10;AA4AAAAAAAAAAQAgAAAAKgEAAGRycy9lMm9Eb2MueG1sUEsFBgAAAAAGAAYAWQEAAOgFAAAAAA=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5">
      <w:pPr>
        <w:jc w:val="center"/>
        <w:rPr>
          <w:rFonts w:hint="default" w:asciiTheme="minorAscii" w:hAnsiTheme="minorAscii"/>
          <w:b/>
          <w:bCs/>
          <w:i/>
          <w:iCs/>
          <w:sz w:val="28"/>
          <w:szCs w:val="28"/>
          <w:u w:val="single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8"/>
          <w:szCs w:val="28"/>
          <w:u w:val="single"/>
          <w:vertAlign w:val="baseline"/>
          <w:rtl w:val="0"/>
        </w:rPr>
        <w:t xml:space="preserve"> Lab Assignment # </w:t>
      </w:r>
      <w:r>
        <w:rPr>
          <w:rFonts w:hint="default" w:asciiTheme="minorAscii" w:hAnsiTheme="minorAscii"/>
          <w:b/>
          <w:bCs/>
          <w:i/>
          <w:iCs/>
          <w:sz w:val="28"/>
          <w:szCs w:val="28"/>
          <w:u w:val="single"/>
          <w:rtl w:val="0"/>
        </w:rPr>
        <w:t>4.5</w:t>
      </w:r>
    </w:p>
    <w:p w14:paraId="00000006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76835</wp:posOffset>
                </wp:positionV>
                <wp:extent cx="6529070" cy="317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0.95pt;margin-top:6.05pt;height:2.5pt;width:514.1pt;z-index:251659264;mso-width-relative:page;mso-height-relative:page;" fillcolor="#FFFFFF" filled="t" stroked="t" coordsize="21600,21600" o:gfxdata="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B0dyB2QAAAAoBAAAPAAAA&#10;AAAAAAEAIAAAACIAAABkcnMvZG93bnJldi54bWxQSwECFAAUAAAACACHTuJARTU7Q00CAADTBAAA&#10;DgAAAAAAAAABACAAAAAoAQAAZHJzL2Uyb0RvYy54bWxQSwUGAAAAAAYABgBZAQAA5wUAAAAA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7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Program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B. Tech (CSE)</w:t>
      </w:r>
    </w:p>
    <w:p w14:paraId="00000008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 xml:space="preserve">Specialization 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</w:t>
      </w:r>
    </w:p>
    <w:p w14:paraId="00000009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Course Title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AI Assisted coding</w:t>
      </w:r>
    </w:p>
    <w:p w14:paraId="0000000A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Course Code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 xml:space="preserve">: </w:t>
      </w:r>
    </w:p>
    <w:p w14:paraId="0000000B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Semester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II</w:t>
      </w:r>
    </w:p>
    <w:p w14:paraId="0000000C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Academic Session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2025-2026</w:t>
      </w:r>
    </w:p>
    <w:p w14:paraId="0000000D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lang w:val="en-I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Name of Student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 xml:space="preserve">: 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rtl w:val="0"/>
          <w:lang w:val="en-IN"/>
        </w:rPr>
        <w:t>P Abhinav</w:t>
      </w:r>
    </w:p>
    <w:p w14:paraId="0000000E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lang w:val="en-I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 xml:space="preserve">Enrollment No. 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2403A51L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  <w:lang w:val="en-IN"/>
        </w:rPr>
        <w:t>38</w:t>
      </w:r>
    </w:p>
    <w:p w14:paraId="0000000F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lang w:val="en-IN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Batch No.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 5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  <w:lang w:val="en-IN"/>
        </w:rPr>
        <w:t>2</w:t>
      </w:r>
    </w:p>
    <w:p w14:paraId="00000010">
      <w:pP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Date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ab/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: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rtl w:val="0"/>
        </w:rPr>
        <w:t>13</w:t>
      </w:r>
      <w:r>
        <w:rPr>
          <w:rFonts w:hint="default" w:asciiTheme="minorAscii" w:hAnsiTheme="minorAscii"/>
          <w:b/>
          <w:bCs/>
          <w:i/>
          <w:iCs/>
          <w:sz w:val="24"/>
          <w:szCs w:val="24"/>
          <w:vertAlign w:val="baseline"/>
          <w:rtl w:val="0"/>
        </w:rPr>
        <w:t>-01-2026</w:t>
      </w: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firstLine="0"/>
        <w:jc w:val="left"/>
        <w:rPr>
          <w:rFonts w:hint="default" w:eastAsia="Times New Roman" w:cs="Times New Roman" w:asciiTheme="minorAscii" w:hAnsiTheme="minorAscii"/>
          <w:b/>
          <w:bCs/>
          <w:i/>
          <w:iCs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Theme="minorAscii" w:hAnsiTheme="minorAscii"/>
          <w:b/>
          <w:bCs/>
          <w:i/>
          <w:i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36830</wp:posOffset>
                </wp:positionV>
                <wp:extent cx="6529070" cy="317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7.95pt;margin-top:2.9pt;height:2.5pt;width:514.1pt;z-index:251659264;mso-width-relative:page;mso-height-relative:page;" fillcolor="#FFFFFF" filled="t" stroked="t" coordsize="21600,21600" o:gfxdata="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cmEIbaAAAACQEAAA8AAAAA&#10;AAAAAQAgAAAAIgAAAGRycy9kb3ducmV2LnhtbFBLAQIUABQAAAAIAIdO4kCRsz+2SwIAANMEAAAO&#10;AAAAAAAAAAEAIAAAACkBAABkcnMvZTJvRG9jLnhtbFBLBQYAAAAABgAGAFkBAADmBQAAAAA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17">
      <w:pPr>
        <w:pStyle w:val="3"/>
        <w:keepLines/>
        <w:spacing w:before="200" w:line="276" w:lineRule="auto"/>
        <w:jc w:val="left"/>
        <w:rPr>
          <w:rFonts w:hint="default" w:ascii="Times New Roman" w:hAnsi="Times New Roman" w:eastAsia="Calibri" w:cs="Times New Roman"/>
          <w:b/>
          <w:bCs/>
          <w:i/>
          <w:iCs/>
          <w:color w:val="000000" w:themeColor="text1"/>
          <w:sz w:val="24"/>
          <w:szCs w:val="24"/>
          <w:u w:val="thick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b/>
          <w:bCs/>
          <w:i/>
          <w:iCs/>
          <w:color w:val="000000" w:themeColor="text1"/>
          <w:sz w:val="24"/>
          <w:szCs w:val="24"/>
          <w:u w:val="thick"/>
          <w:rtl w:val="0"/>
          <w14:textFill>
            <w14:solidFill>
              <w14:schemeClr w14:val="tx1"/>
            </w14:solidFill>
          </w14:textFill>
        </w:rPr>
        <w:t>Task 1: Email Classification</w:t>
      </w:r>
    </w:p>
    <w:p w14:paraId="00000018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Categories: Billing, Technical Support, Feedback, Others</w:t>
      </w:r>
    </w:p>
    <w:p w14:paraId="00000019">
      <w:pPr>
        <w:pStyle w:val="4"/>
        <w:keepLines/>
        <w:spacing w:before="200" w:after="0" w:line="276" w:lineRule="auto"/>
        <w:jc w:val="center"/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</w:rPr>
      </w:pPr>
      <w:r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  <w:t>Sample Data</w:t>
      </w:r>
    </w:p>
    <w:p w14:paraId="0000001B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Invoice not received – Billing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Payment deducted twice – Billing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App crashes while login – Technical Support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Website loading slowly – Technical Support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Loved the new update – Feedback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Excellent customer service – Feedback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What are your working hours? – Others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Do you provide weekend service? – Others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Unable to reset password – Technical Support</w:t>
      </w:r>
      <w:bookmarkStart w:id="1" w:name="_GoBack"/>
      <w:bookmarkEnd w:id="1"/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Update billing address – BillingZero-shot Prompt</w:t>
      </w:r>
    </w:p>
    <w:p w14:paraId="0000001C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Prompt: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Classify the following email into Billing, Technical Support, Feedback, Others.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Email: "I have not received my invoice for last month."</w:t>
      </w:r>
    </w:p>
    <w:p w14:paraId="0000001D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22479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8161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Billing</w:t>
      </w:r>
    </w:p>
    <w:p w14:paraId="00000020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Explanation: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No examples are given. The model classifies based only on instructions.</w:t>
      </w:r>
    </w:p>
    <w:p w14:paraId="00000021">
      <w:pPr>
        <w:pStyle w:val="4"/>
        <w:keepLines/>
        <w:spacing w:before="200" w:after="0" w:line="276" w:lineRule="auto"/>
        <w:jc w:val="center"/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</w:pPr>
      <w:r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  <w:t>One-shot Prompt</w:t>
      </w:r>
    </w:p>
    <w:p w14:paraId="00000022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Example: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Email: "My payment was deducted twice."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Category: Billing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Now classify: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Email: "My app crashes when I try to log in."</w:t>
      </w:r>
    </w:p>
    <w:p w14:paraId="00000023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3335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85420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Technical Support</w:t>
      </w:r>
    </w:p>
    <w:p w14:paraId="00000026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Explanation: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One example helps guide the model.</w:t>
      </w:r>
    </w:p>
    <w:p w14:paraId="00000027">
      <w:pPr>
        <w:pStyle w:val="4"/>
        <w:keepLines/>
        <w:spacing w:before="200" w:after="0" w:line="276" w:lineRule="auto"/>
        <w:jc w:val="center"/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</w:pPr>
      <w:r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  <w:t>Few-shot Prompt</w:t>
      </w:r>
    </w:p>
    <w:p w14:paraId="00000028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Examples: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Email: "Payment deducted twice" – Billing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Email: "Unable to reset password" – Technical Support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Email: "Loved the new update" – Feedback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Classify: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"The website is very slow today."</w:t>
      </w:r>
    </w:p>
    <w:p w14:paraId="00000029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2827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</w:p>
    <w:p w14:paraId="0000002A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8128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Technical Support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Explanation: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Multiple examples improve accuracy.</w:t>
      </w:r>
    </w:p>
    <w:p w14:paraId="0000002C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21717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2954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pStyle w:val="4"/>
        <w:keepLines/>
        <w:spacing w:before="200" w:after="0" w:line="276" w:lineRule="auto"/>
        <w:jc w:val="center"/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</w:pPr>
      <w:r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  <w:t>Task 2: Travel Query Classification</w:t>
      </w:r>
    </w:p>
    <w:p w14:paraId="0000002F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 xml:space="preserve">Prompt: </w:t>
      </w:r>
    </w:p>
    <w:p w14:paraId="00000030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Categories: Flight Booking, Hotel Booking, Cancellation, General Travel Info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Zero-shot Output: Cancellation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One-shot Output: Hotel Booking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Few-shot Output: Hotel Booking</w:t>
      </w:r>
    </w:p>
    <w:p w14:paraId="00000031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Sample data code</w:t>
      </w:r>
    </w:p>
    <w:p w14:paraId="00000032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1938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Zero-shot prompting</w:t>
      </w:r>
    </w:p>
    <w:p w14:paraId="00000034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9779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36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028700"/>
            <wp:effectExtent l="0" t="0" r="0" b="0"/>
            <wp:docPr id="2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Cancellation</w:t>
      </w:r>
    </w:p>
    <w:p w14:paraId="00000038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One-short prompting:</w:t>
      </w:r>
    </w:p>
    <w:p w14:paraId="00000039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1303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3B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3C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016000"/>
            <wp:effectExtent l="0" t="0" r="0" b="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Hotel Booking</w:t>
      </w:r>
    </w:p>
    <w:p w14:paraId="0000003E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3F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Few-shot Prompting:</w:t>
      </w:r>
    </w:p>
    <w:p w14:paraId="00000040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1811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42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927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Hotel Booking</w:t>
      </w:r>
    </w:p>
    <w:p w14:paraId="00000044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Observation: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Few-shot prompting provides consistent and accurate results.</w:t>
      </w:r>
    </w:p>
    <w:p w14:paraId="00000045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46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47">
      <w:pPr>
        <w:pStyle w:val="4"/>
        <w:keepLines/>
        <w:spacing w:before="200" w:after="0" w:line="276" w:lineRule="auto"/>
        <w:jc w:val="center"/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</w:pPr>
      <w:r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  <w:t>Task 3: Programming Question Identification</w:t>
      </w:r>
    </w:p>
    <w:p w14:paraId="00000048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Categories: Syntax Error, Logic Error, Optimization, Conceptual Question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Zero-shot Output: Logic Error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One-shot Output: Optimization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Few-shot Output: Logic Error</w:t>
      </w:r>
    </w:p>
    <w:p w14:paraId="00000049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Sample data-code</w:t>
      </w:r>
    </w:p>
    <w:p w14:paraId="0000004A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2573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Zero-shot Prompting:</w:t>
      </w:r>
    </w:p>
    <w:p w14:paraId="0000004C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7112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D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8382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Logic Error</w:t>
      </w:r>
    </w:p>
    <w:p w14:paraId="0000004F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One-shot prompting:</w:t>
      </w:r>
    </w:p>
    <w:p w14:paraId="00000050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384300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876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Optimization</w:t>
      </w:r>
    </w:p>
    <w:p w14:paraId="00000053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54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Few-shot prompting:</w:t>
      </w:r>
    </w:p>
    <w:p w14:paraId="00000055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727200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6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863600"/>
            <wp:effectExtent l="0" t="0" r="0" b="0"/>
            <wp:docPr id="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Logic Error</w:t>
      </w:r>
    </w:p>
    <w:p w14:paraId="00000058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Observation: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Few-shot improves technical accuracy.</w:t>
      </w:r>
    </w:p>
    <w:p w14:paraId="00000059">
      <w:pPr>
        <w:pStyle w:val="4"/>
        <w:keepLines/>
        <w:spacing w:before="200" w:after="0" w:line="276" w:lineRule="auto"/>
        <w:jc w:val="center"/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</w:pPr>
      <w:r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  <w:t>Task 4: Social Media Post Categorization</w:t>
      </w:r>
    </w:p>
    <w:p w14:paraId="0000005A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Categories: Promotion, Complaint, Appreciation, Inquiry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Zero-shot Output: Complaint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One-shot Output: Inquiry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Few-shot Output: Inquiry</w:t>
      </w:r>
    </w:p>
    <w:p w14:paraId="0000005B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Sample data-code:</w:t>
      </w:r>
    </w:p>
    <w:p w14:paraId="0000005C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143000"/>
            <wp:effectExtent l="0" t="0" r="0" b="0"/>
            <wp:docPr id="2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D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Zero -shot prompting:</w:t>
      </w:r>
    </w:p>
    <w:p w14:paraId="0000005E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257300"/>
            <wp:effectExtent l="0" t="0" r="0" b="0"/>
            <wp:docPr id="2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F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8255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Output:Complaint</w:t>
      </w:r>
    </w:p>
    <w:p w14:paraId="00000061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62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One-shot Prompting</w:t>
      </w:r>
    </w:p>
    <w:p w14:paraId="00000063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358900"/>
            <wp:effectExtent l="0" t="0" r="0" b="0"/>
            <wp:docPr id="2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4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:</w:t>
      </w:r>
    </w:p>
    <w:p w14:paraId="00000065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8255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6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Inquiry</w:t>
      </w:r>
    </w:p>
    <w:p w14:paraId="00000067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68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Few-shot Prompting:</w:t>
      </w:r>
    </w:p>
    <w:p w14:paraId="00000069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3589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  <w:drawing>
          <wp:inline distT="114300" distB="114300" distL="114300" distR="114300">
            <wp:extent cx="5486400" cy="1003300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B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Output: Inquiry</w:t>
      </w:r>
    </w:p>
    <w:p w14:paraId="0000006C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Observation:</w:t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br w:type="textWrapping"/>
      </w: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Few-shot handles informal language better.</w:t>
      </w:r>
    </w:p>
    <w:p w14:paraId="0000006D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</w:rPr>
      </w:pPr>
    </w:p>
    <w:p w14:paraId="0000006E">
      <w:pPr>
        <w:pStyle w:val="4"/>
        <w:keepLines/>
        <w:spacing w:before="200" w:after="0" w:line="276" w:lineRule="auto"/>
        <w:jc w:val="center"/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</w:pPr>
      <w:r>
        <w:rPr>
          <w:rFonts w:hint="default" w:asciiTheme="minorAscii" w:hAnsiTheme="minorAscii"/>
          <w:b/>
          <w:bCs/>
          <w:i/>
          <w:iCs/>
          <w:color w:val="auto"/>
          <w:sz w:val="22"/>
          <w:szCs w:val="22"/>
          <w:rtl w:val="0"/>
        </w:rPr>
        <w:t>Final Conclusion</w:t>
      </w:r>
    </w:p>
    <w:p w14:paraId="23DC938B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This lab clearly demonstrates that few-shot prompting produces the best results in terms of both accuracy and response clarity when compared to zero-shot and one-shot prompting. In zero-shot prompting, the model is forced to make predictions only from the instruction, which can lead to more confusion and inconsistent outputs, especially when categories are similar. One-shot prompting improves the performance slightly by giving one example, but the model may still misclassify some inputs due to limited reference.</w:t>
      </w:r>
    </w:p>
    <w:p w14:paraId="52F8D130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However, in few-shot prompting, providing multiple examples helps the model understand the pattern, identify the correct category, and maintain a more structured output format. This makes the responses not only more correct but also easier to interpret.</w:t>
      </w:r>
    </w:p>
    <w:p w14:paraId="5498B907">
      <w:pPr>
        <w:spacing w:after="200" w:line="276" w:lineRule="auto"/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</w:pPr>
      <w:r>
        <w:rPr>
          <w:rFonts w:hint="default" w:eastAsia="Cambria" w:cs="Cambria" w:asciiTheme="minorAscii" w:hAnsiTheme="minorAscii"/>
          <w:b/>
          <w:bCs/>
          <w:i/>
          <w:iCs/>
          <w:sz w:val="22"/>
          <w:szCs w:val="22"/>
          <w:rtl w:val="0"/>
        </w:rPr>
        <w:t>Overall, the experiment proves that prompt engineering is a powerful technique for classification, because it enhances model performance without training, fine-tuning, or creating a new model. Instead, by carefully designing prompts and adding relevant examples, we can achieve better and more reliable classification outputs with minimal effort.</w:t>
      </w:r>
    </w:p>
    <w:p w14:paraId="00000070">
      <w:pPr>
        <w:spacing w:before="240" w:after="240"/>
        <w:rPr>
          <w:rFonts w:hint="default" w:asciiTheme="minorAscii" w:hAnsiTheme="minorAscii"/>
          <w:b/>
          <w:bCs/>
          <w:i/>
          <w:iCs/>
          <w:sz w:val="24"/>
          <w:szCs w:val="24"/>
        </w:rPr>
      </w:pPr>
    </w:p>
    <w:sectPr>
      <w:headerReference r:id="rId3" w:type="default"/>
      <w:pgSz w:w="11909" w:h="16834"/>
      <w:pgMar w:top="993" w:right="1440" w:bottom="1135" w:left="1440" w:header="294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5835960-091D-4C37-A6F1-50CF1EDB00E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8806B79-6915-4CDB-8BD9-7A2312E9280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40D5104-A9AB-46E8-A549-4053A227466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0C5329B-CEC5-4B57-B071-3985B32B7C0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1C3022B-E0CD-49F5-9678-E6F83D71A19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079F457A-88CB-4E9C-838F-57875675B3E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794CA2A0-27F3-4511-B63F-6198440C32D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1">
    <w:pPr>
      <w:ind w:left="-1080" w:right="-1080" w:firstLine="0"/>
      <w:jc w:val="center"/>
      <w:rPr>
        <w:rFonts w:ascii="Cambria" w:hAnsi="Cambria" w:eastAsia="Cambria" w:cs="Cambria"/>
        <w:b w:val="0"/>
        <w:bCs w:val="0"/>
        <w:sz w:val="56"/>
        <w:szCs w:val="56"/>
        <w:vertAlign w:val="baseline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-443230</wp:posOffset>
          </wp:positionH>
          <wp:positionV relativeFrom="paragraph">
            <wp:posOffset>149225</wp:posOffset>
          </wp:positionV>
          <wp:extent cx="2614295" cy="489585"/>
          <wp:effectExtent l="0" t="0" r="0" b="0"/>
          <wp:wrapSquare wrapText="bothSides"/>
          <wp:docPr id="29" name="image15.png" descr="SRU_New Logo_Style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15.png" descr="SRU_New Logo_Style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E615DF"/>
    <w:rsid w:val="1A3D76E8"/>
    <w:rsid w:val="236F25AE"/>
    <w:rsid w:val="4BEE199F"/>
    <w:rsid w:val="4D7810F4"/>
    <w:rsid w:val="570B0E4E"/>
    <w:rsid w:val="5EF227E5"/>
    <w:rsid w:val="6EFC1923"/>
    <w:rsid w:val="768E1D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</w:pPr>
    <w:rPr>
      <w:b/>
      <w:bCs/>
      <w:sz w:val="24"/>
      <w:szCs w:val="24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jc w:val="center"/>
    </w:pPr>
    <w:rPr>
      <w:b/>
      <w:bCs/>
      <w:sz w:val="28"/>
      <w:szCs w:val="28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</w:pPr>
    <w:rPr>
      <w:rFonts w:ascii="Calibri" w:hAnsi="Calibri" w:eastAsia="Calibri" w:cs="Calibri"/>
      <w:b/>
      <w:bCs/>
      <w:sz w:val="26"/>
      <w:szCs w:val="26"/>
      <w:vertAlign w:val="baseline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2026-01-20T08:10:00Z</dcterms:created>
  <dc:creator>Sai</dc:creator>
  <cp:lastModifiedBy>BANDI VIVEK</cp:lastModifiedBy>
  <dcterms:modified xsi:type="dcterms:W3CDTF">2026-01-20T08:32:52Z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1033-12.2.0.23196</vt:lpwstr>
  </property>
  <property fmtid="{D5CDD505-2E9C-101B-9397-08002B2CF9AE}" pid="4" name="ICV">
    <vt:lpwstr>1AE06E6E2EBE458E9DA83284F2C4D831_13</vt:lpwstr>
  </property>
</Properties>
</file>