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jc w:val="center"/>
        <w:rPr>
          <w:b w:val="0"/>
          <w:bCs w:val="0"/>
          <w:sz w:val="28"/>
          <w:szCs w:val="28"/>
          <w:vertAlign w:val="baseline"/>
        </w:rPr>
      </w:pPr>
      <w:bookmarkStart w:id="0" w:name="_oia0lp4579te" w:colFirst="0" w:colLast="0"/>
      <w:bookmarkEnd w:id="0"/>
    </w:p>
    <w:p w14:paraId="0000000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</w:p>
    <w:p w14:paraId="0000000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School of Computer Science and Artificial Intelligence</w:t>
      </w:r>
    </w:p>
    <w:p w14:paraId="0000000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-145415</wp:posOffset>
                </wp:positionH>
                <wp:positionV relativeFrom="paragraph">
                  <wp:posOffset>151130</wp:posOffset>
                </wp:positionV>
                <wp:extent cx="6529070" cy="31750"/>
                <wp:effectExtent l="0" t="0" r="0" b="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81465" y="3780000"/>
                          <a:ext cx="652907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11.45pt;margin-top:11.9pt;height:2.5pt;width:514.1pt;z-index:251659264;mso-width-relative:page;mso-height-relative:page;" fillcolor="#FFFFFF" filled="t" stroked="t" coordsize="21600,21600" o:gfxdata="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NE7f2NsAAAAKAQAADwAA&#10;AAAAAAABACAAAAAiAAAAZHJzL2Rvd25yZXYueG1sUEsBAhQAFAAAAAgAh07iQPvwvcxMAgAA0wQA&#10;AA4AAAAAAAAAAQAgAAAAKgEAAGRycy9lMm9Eb2MueG1sUEsFBgAAAAAGAAYAWQEAAOgFAAAAAA==&#10;">
                <v:fill on="t" focussize="0,0"/>
                <v:stroke weight="2.5pt" color="#000000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00000005">
      <w:pPr>
        <w:jc w:val="center"/>
        <w:rPr>
          <w:b w:val="0"/>
          <w:bCs w:val="0"/>
          <w:sz w:val="28"/>
          <w:szCs w:val="28"/>
          <w:u w:val="single"/>
          <w:vertAlign w:val="baseline"/>
        </w:rPr>
      </w:pPr>
      <w:r>
        <w:rPr>
          <w:b/>
          <w:bCs/>
          <w:sz w:val="28"/>
          <w:szCs w:val="28"/>
          <w:u w:val="single"/>
          <w:vertAlign w:val="baseline"/>
          <w:rtl w:val="0"/>
        </w:rPr>
        <w:t xml:space="preserve"> Lab Assignment # </w:t>
      </w:r>
      <w:r>
        <w:rPr>
          <w:b/>
          <w:bCs/>
          <w:sz w:val="28"/>
          <w:szCs w:val="28"/>
          <w:u w:val="single"/>
          <w:rtl w:val="0"/>
        </w:rPr>
        <w:t>5.2</w:t>
      </w:r>
    </w:p>
    <w:p w14:paraId="00000006">
      <w:pPr>
        <w:rPr>
          <w:b w:val="0"/>
          <w:bCs w:val="0"/>
          <w:vertAlign w:val="baseline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-139065</wp:posOffset>
                </wp:positionH>
                <wp:positionV relativeFrom="paragraph">
                  <wp:posOffset>76835</wp:posOffset>
                </wp:positionV>
                <wp:extent cx="6529070" cy="31750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81465" y="3780000"/>
                          <a:ext cx="652907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10.95pt;margin-top:6.05pt;height:2.5pt;width:514.1pt;z-index:251659264;mso-width-relative:page;mso-height-relative:page;" fillcolor="#FFFFFF" filled="t" stroked="t" coordsize="21600,21600" o:gfxdata="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DB0dyB2QAAAAoBAAAPAAAA&#10;AAAAAAEAIAAAACIAAABkcnMvZG93bnJldi54bWxQSwECFAAUAAAACACHTuJARTU7Q00CAADTBAAA&#10;DgAAAAAAAAABACAAAAAoAQAAZHJzL2Uyb0RvYy54bWxQSwUGAAAAAAYABgBZAQAA5wUAAAAA&#10;">
                <v:fill on="t" focussize="0,0"/>
                <v:stroke weight="2.5pt" color="#000000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00000007">
      <w:pPr>
        <w:rPr>
          <w:b w:val="0"/>
          <w:bCs w:val="0"/>
          <w:vertAlign w:val="baseline"/>
        </w:rPr>
      </w:pPr>
      <w:r>
        <w:rPr>
          <w:b/>
          <w:bCs/>
          <w:vertAlign w:val="baseline"/>
          <w:rtl w:val="0"/>
        </w:rPr>
        <w:t>Program</w:t>
      </w:r>
      <w:r>
        <w:rPr>
          <w:b/>
          <w:bCs/>
          <w:vertAlign w:val="baseline"/>
          <w:rtl w:val="0"/>
        </w:rPr>
        <w:tab/>
      </w:r>
      <w:r>
        <w:rPr>
          <w:b/>
          <w:bCs/>
          <w:vertAlign w:val="baseline"/>
          <w:rtl w:val="0"/>
        </w:rPr>
        <w:tab/>
      </w:r>
      <w:r>
        <w:rPr>
          <w:b/>
          <w:bCs/>
          <w:vertAlign w:val="baseline"/>
          <w:rtl w:val="0"/>
        </w:rPr>
        <w:t>: B. Tech (CSE)</w:t>
      </w:r>
    </w:p>
    <w:p w14:paraId="00000008">
      <w:pPr>
        <w:rPr>
          <w:b w:val="0"/>
          <w:bCs w:val="0"/>
          <w:vertAlign w:val="baseline"/>
        </w:rPr>
      </w:pPr>
      <w:r>
        <w:rPr>
          <w:b/>
          <w:bCs/>
          <w:vertAlign w:val="baseline"/>
          <w:rtl w:val="0"/>
        </w:rPr>
        <w:t xml:space="preserve">Specialization </w:t>
      </w:r>
      <w:r>
        <w:rPr>
          <w:b/>
          <w:bCs/>
          <w:vertAlign w:val="baseline"/>
          <w:rtl w:val="0"/>
        </w:rPr>
        <w:tab/>
      </w:r>
      <w:r>
        <w:rPr>
          <w:b/>
          <w:bCs/>
          <w:vertAlign w:val="baseline"/>
          <w:rtl w:val="0"/>
        </w:rPr>
        <w:t>:</w:t>
      </w:r>
    </w:p>
    <w:p w14:paraId="00000009">
      <w:pPr>
        <w:rPr>
          <w:b w:val="0"/>
          <w:bCs w:val="0"/>
          <w:vertAlign w:val="baseline"/>
        </w:rPr>
      </w:pPr>
      <w:r>
        <w:rPr>
          <w:b/>
          <w:bCs/>
          <w:vertAlign w:val="baseline"/>
          <w:rtl w:val="0"/>
        </w:rPr>
        <w:t>Course Title</w:t>
      </w:r>
      <w:r>
        <w:rPr>
          <w:b/>
          <w:bCs/>
          <w:vertAlign w:val="baseline"/>
          <w:rtl w:val="0"/>
        </w:rPr>
        <w:tab/>
      </w:r>
      <w:r>
        <w:rPr>
          <w:b/>
          <w:bCs/>
          <w:vertAlign w:val="baseline"/>
          <w:rtl w:val="0"/>
        </w:rPr>
        <w:tab/>
      </w:r>
      <w:r>
        <w:rPr>
          <w:b/>
          <w:bCs/>
          <w:vertAlign w:val="baseline"/>
          <w:rtl w:val="0"/>
        </w:rPr>
        <w:t>: AI Assisted coding</w:t>
      </w:r>
    </w:p>
    <w:p w14:paraId="0000000A">
      <w:pPr>
        <w:rPr>
          <w:b w:val="0"/>
          <w:bCs w:val="0"/>
          <w:vertAlign w:val="baseline"/>
        </w:rPr>
      </w:pPr>
      <w:r>
        <w:rPr>
          <w:b/>
          <w:bCs/>
          <w:vertAlign w:val="baseline"/>
          <w:rtl w:val="0"/>
        </w:rPr>
        <w:t>Course Code</w:t>
      </w:r>
      <w:r>
        <w:rPr>
          <w:b/>
          <w:bCs/>
          <w:vertAlign w:val="baseline"/>
          <w:rtl w:val="0"/>
        </w:rPr>
        <w:tab/>
      </w:r>
      <w:r>
        <w:rPr>
          <w:b/>
          <w:bCs/>
          <w:vertAlign w:val="baseline"/>
          <w:rtl w:val="0"/>
        </w:rPr>
        <w:tab/>
      </w:r>
      <w:r>
        <w:rPr>
          <w:b/>
          <w:bCs/>
          <w:vertAlign w:val="baseline"/>
          <w:rtl w:val="0"/>
        </w:rPr>
        <w:t xml:space="preserve">: </w:t>
      </w:r>
    </w:p>
    <w:p w14:paraId="0000000B">
      <w:pPr>
        <w:rPr>
          <w:b w:val="0"/>
          <w:bCs w:val="0"/>
          <w:vertAlign w:val="baseline"/>
        </w:rPr>
      </w:pPr>
      <w:r>
        <w:rPr>
          <w:b/>
          <w:bCs/>
          <w:vertAlign w:val="baseline"/>
          <w:rtl w:val="0"/>
        </w:rPr>
        <w:t>Semester</w:t>
      </w:r>
      <w:r>
        <w:rPr>
          <w:b/>
          <w:bCs/>
          <w:vertAlign w:val="baseline"/>
          <w:rtl w:val="0"/>
        </w:rPr>
        <w:tab/>
      </w:r>
      <w:r>
        <w:rPr>
          <w:b/>
          <w:bCs/>
          <w:vertAlign w:val="baseline"/>
          <w:rtl w:val="0"/>
        </w:rPr>
        <w:tab/>
      </w:r>
      <w:r>
        <w:rPr>
          <w:b/>
          <w:bCs/>
          <w:vertAlign w:val="baseline"/>
          <w:rtl w:val="0"/>
        </w:rPr>
        <w:t>: II</w:t>
      </w:r>
    </w:p>
    <w:p w14:paraId="0000000C">
      <w:pPr>
        <w:rPr>
          <w:b w:val="0"/>
          <w:bCs w:val="0"/>
          <w:vertAlign w:val="baseline"/>
        </w:rPr>
      </w:pPr>
      <w:r>
        <w:rPr>
          <w:b/>
          <w:bCs/>
          <w:vertAlign w:val="baseline"/>
          <w:rtl w:val="0"/>
        </w:rPr>
        <w:t>Academic Session</w:t>
      </w:r>
      <w:r>
        <w:rPr>
          <w:b/>
          <w:bCs/>
          <w:vertAlign w:val="baseline"/>
          <w:rtl w:val="0"/>
        </w:rPr>
        <w:tab/>
      </w:r>
      <w:r>
        <w:rPr>
          <w:b/>
          <w:bCs/>
          <w:vertAlign w:val="baseline"/>
          <w:rtl w:val="0"/>
        </w:rPr>
        <w:t>: 2025-2026</w:t>
      </w:r>
    </w:p>
    <w:p w14:paraId="0000000D">
      <w:pPr>
        <w:rPr>
          <w:rFonts w:hint="default"/>
          <w:b w:val="0"/>
          <w:bCs w:val="0"/>
          <w:vertAlign w:val="baseline"/>
          <w:lang w:val="en-US"/>
        </w:rPr>
      </w:pPr>
      <w:r>
        <w:rPr>
          <w:b/>
          <w:bCs/>
          <w:vertAlign w:val="baseline"/>
          <w:rtl w:val="0"/>
        </w:rPr>
        <w:t>Name of Student</w:t>
      </w:r>
      <w:r>
        <w:rPr>
          <w:b/>
          <w:bCs/>
          <w:vertAlign w:val="baseline"/>
          <w:rtl w:val="0"/>
        </w:rPr>
        <w:tab/>
      </w:r>
      <w:r>
        <w:rPr>
          <w:b/>
          <w:bCs/>
          <w:vertAlign w:val="baseline"/>
          <w:rtl w:val="0"/>
        </w:rPr>
        <w:t xml:space="preserve">: </w:t>
      </w:r>
      <w:r>
        <w:rPr>
          <w:rFonts w:hint="default"/>
          <w:b/>
          <w:bCs/>
          <w:vertAlign w:val="baseline"/>
          <w:rtl w:val="0"/>
          <w:lang w:val="en-US"/>
        </w:rPr>
        <w:t>P Abhinav</w:t>
      </w:r>
    </w:p>
    <w:p w14:paraId="0000000E">
      <w:pPr>
        <w:rPr>
          <w:rFonts w:hint="default"/>
          <w:b w:val="0"/>
          <w:bCs w:val="0"/>
          <w:vertAlign w:val="baseline"/>
          <w:lang w:val="en-US"/>
        </w:rPr>
      </w:pPr>
      <w:r>
        <w:rPr>
          <w:b/>
          <w:bCs/>
          <w:vertAlign w:val="baseline"/>
          <w:rtl w:val="0"/>
        </w:rPr>
        <w:t xml:space="preserve">Enrollment No. </w:t>
      </w:r>
      <w:r>
        <w:rPr>
          <w:b/>
          <w:bCs/>
          <w:vertAlign w:val="baseline"/>
          <w:rtl w:val="0"/>
        </w:rPr>
        <w:tab/>
      </w:r>
      <w:r>
        <w:rPr>
          <w:b/>
          <w:bCs/>
          <w:vertAlign w:val="baseline"/>
          <w:rtl w:val="0"/>
        </w:rPr>
        <w:t>: 2403A51L</w:t>
      </w:r>
      <w:bookmarkStart w:id="26" w:name="_GoBack"/>
      <w:bookmarkEnd w:id="26"/>
      <w:r>
        <w:rPr>
          <w:rFonts w:hint="default"/>
          <w:b/>
          <w:bCs/>
          <w:rtl w:val="0"/>
          <w:lang w:val="en-US"/>
        </w:rPr>
        <w:t>38</w:t>
      </w:r>
    </w:p>
    <w:p w14:paraId="0000000F">
      <w:pPr>
        <w:rPr>
          <w:rFonts w:hint="default"/>
          <w:b w:val="0"/>
          <w:bCs w:val="0"/>
          <w:vertAlign w:val="baseline"/>
          <w:lang w:val="en-US"/>
        </w:rPr>
      </w:pPr>
      <w:r>
        <w:rPr>
          <w:b/>
          <w:bCs/>
          <w:vertAlign w:val="baseline"/>
          <w:rtl w:val="0"/>
        </w:rPr>
        <w:t>Batch No.</w:t>
      </w:r>
      <w:r>
        <w:rPr>
          <w:b/>
          <w:bCs/>
          <w:vertAlign w:val="baseline"/>
          <w:rtl w:val="0"/>
        </w:rPr>
        <w:tab/>
      </w:r>
      <w:r>
        <w:rPr>
          <w:b/>
          <w:bCs/>
          <w:vertAlign w:val="baseline"/>
          <w:rtl w:val="0"/>
        </w:rPr>
        <w:tab/>
      </w:r>
      <w:r>
        <w:rPr>
          <w:b/>
          <w:bCs/>
          <w:vertAlign w:val="baseline"/>
          <w:rtl w:val="0"/>
        </w:rPr>
        <w:t>: 5</w:t>
      </w:r>
      <w:r>
        <w:rPr>
          <w:rFonts w:hint="default"/>
          <w:b/>
          <w:bCs/>
          <w:vertAlign w:val="baseline"/>
          <w:rtl w:val="0"/>
          <w:lang w:val="en-US"/>
        </w:rPr>
        <w:t>2</w:t>
      </w:r>
    </w:p>
    <w:p w14:paraId="00000010">
      <w:pPr>
        <w:rPr>
          <w:b w:val="0"/>
          <w:bCs w:val="0"/>
          <w:vertAlign w:val="baseline"/>
        </w:rPr>
      </w:pPr>
      <w:r>
        <w:rPr>
          <w:b/>
          <w:bCs/>
          <w:vertAlign w:val="baseline"/>
          <w:rtl w:val="0"/>
        </w:rPr>
        <w:t>Date</w:t>
      </w:r>
      <w:r>
        <w:rPr>
          <w:b/>
          <w:bCs/>
          <w:vertAlign w:val="baseline"/>
          <w:rtl w:val="0"/>
        </w:rPr>
        <w:tab/>
      </w:r>
      <w:r>
        <w:rPr>
          <w:b/>
          <w:bCs/>
          <w:vertAlign w:val="baseline"/>
          <w:rtl w:val="0"/>
        </w:rPr>
        <w:tab/>
      </w:r>
      <w:r>
        <w:rPr>
          <w:b/>
          <w:bCs/>
          <w:vertAlign w:val="baseline"/>
          <w:rtl w:val="0"/>
        </w:rPr>
        <w:tab/>
      </w:r>
      <w:r>
        <w:rPr>
          <w:b/>
          <w:bCs/>
          <w:vertAlign w:val="baseline"/>
          <w:rtl w:val="0"/>
        </w:rPr>
        <w:t>:</w:t>
      </w:r>
      <w:r>
        <w:rPr>
          <w:b/>
          <w:bCs/>
          <w:rtl w:val="0"/>
        </w:rPr>
        <w:t>20</w:t>
      </w:r>
      <w:r>
        <w:rPr>
          <w:b/>
          <w:bCs/>
          <w:vertAlign w:val="baseline"/>
          <w:rtl w:val="0"/>
        </w:rPr>
        <w:t>-01-2026</w:t>
      </w:r>
    </w:p>
    <w:p w14:paraId="0000001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-100965</wp:posOffset>
                </wp:positionH>
                <wp:positionV relativeFrom="paragraph">
                  <wp:posOffset>36830</wp:posOffset>
                </wp:positionV>
                <wp:extent cx="6529070" cy="3175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81465" y="3780000"/>
                          <a:ext cx="652907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7.95pt;margin-top:2.9pt;height:2.5pt;width:514.1pt;z-index:251659264;mso-width-relative:page;mso-height-relative:page;" fillcolor="#FFFFFF" filled="t" stroked="t" coordsize="21600,21600" o:gfxdata="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LcmEIbaAAAACQEAAA8AAAAA&#10;AAAAAQAgAAAAIgAAAGRycy9kb3ducmV2LnhtbFBLAQIUABQAAAAIAIdO4kCRsz+2SwIAANMEAAAO&#10;AAAAAAAAAAEAIAAAACkBAABkcnMvZTJvRG9jLnhtbFBLBQYAAAAABgAGAFkBAADmBQAAAAA=&#10;">
                <v:fill on="t" focussize="0,0"/>
                <v:stroke weight="2.5pt" color="#000000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00000012">
      <w:pPr>
        <w:ind w:left="780" w:firstLine="0"/>
        <w:rPr>
          <w:b w:val="0"/>
          <w:bCs w:val="0"/>
          <w:vertAlign w:val="baseline"/>
        </w:rPr>
      </w:pPr>
    </w:p>
    <w:p w14:paraId="00000013">
      <w:pPr>
        <w:ind w:left="780" w:firstLine="0"/>
        <w:rPr>
          <w:b w:val="0"/>
          <w:bCs w:val="0"/>
          <w:vertAlign w:val="baseline"/>
        </w:rPr>
      </w:pPr>
    </w:p>
    <w:p w14:paraId="00000014">
      <w:pPr>
        <w:pStyle w:val="2"/>
        <w:rPr>
          <w:vertAlign w:val="baseline"/>
        </w:rPr>
      </w:pPr>
      <w:bookmarkStart w:id="1" w:name="_kfvlge1dwqxi" w:colFirst="0" w:colLast="0"/>
      <w:bookmarkEnd w:id="1"/>
    </w:p>
    <w:p w14:paraId="00000015">
      <w:pPr>
        <w:pStyle w:val="2"/>
        <w:spacing w:after="200" w:line="276" w:lineRule="auto"/>
      </w:pPr>
      <w:bookmarkStart w:id="2" w:name="_wqp25t6y090s" w:colFirst="0" w:colLast="0"/>
      <w:bookmarkEnd w:id="2"/>
      <w:r>
        <w:rPr>
          <w:rtl w:val="0"/>
        </w:rPr>
        <w:t>Task 1: Secure API Usage</w:t>
      </w:r>
    </w:p>
    <w:p w14:paraId="00000016">
      <w:pPr>
        <w:spacing w:after="200" w:line="276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rtl w:val="0"/>
        </w:rPr>
        <w:t>Prompt : Generate a simple REST API for user registration.</w:t>
      </w:r>
    </w:p>
    <w:p w14:paraId="00000017">
      <w:pPr>
        <w:spacing w:after="200" w:line="276" w:lineRule="auto"/>
        <w:rPr>
          <w:rFonts w:ascii="Arial" w:hAnsi="Arial" w:eastAsia="Arial" w:cs="Arial"/>
          <w:sz w:val="22"/>
          <w:szCs w:val="22"/>
        </w:rPr>
      </w:pPr>
    </w:p>
    <w:p w14:paraId="00000018">
      <w:pPr>
        <w:spacing w:after="200" w:line="276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drawing>
          <wp:inline distT="114300" distB="114300" distL="114300" distR="114300">
            <wp:extent cx="5730875" cy="1854200"/>
            <wp:effectExtent l="0" t="0" r="0" b="0"/>
            <wp:docPr id="2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9">
      <w:pPr>
        <w:pStyle w:val="3"/>
        <w:keepNext w:val="0"/>
        <w:spacing w:before="360" w:after="80" w:line="276" w:lineRule="auto"/>
        <w:jc w:val="left"/>
        <w:rPr>
          <w:rFonts w:ascii="Arial" w:hAnsi="Arial" w:eastAsia="Arial" w:cs="Arial"/>
          <w:sz w:val="34"/>
          <w:szCs w:val="34"/>
        </w:rPr>
      </w:pPr>
      <w:bookmarkStart w:id="3" w:name="_rw417rhgmkvr" w:colFirst="0" w:colLast="0"/>
      <w:bookmarkEnd w:id="3"/>
      <w:r>
        <w:rPr>
          <w:rFonts w:ascii="Arial" w:hAnsi="Arial" w:eastAsia="Arial" w:cs="Arial"/>
          <w:sz w:val="34"/>
          <w:szCs w:val="34"/>
          <w:rtl w:val="0"/>
        </w:rPr>
        <w:t>Identified Security Flaws</w:t>
      </w:r>
    </w:p>
    <w:p w14:paraId="0000001A">
      <w:pPr>
        <w:numPr>
          <w:ilvl w:val="0"/>
          <w:numId w:val="1"/>
        </w:numPr>
        <w:spacing w:before="240" w:after="0" w:afterAutospacing="0" w:line="276" w:lineRule="auto"/>
        <w:ind w:left="720" w:hanging="36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rtl w:val="0"/>
        </w:rPr>
        <w:t>No authentication mechanism</w:t>
      </w:r>
      <w:r>
        <w:rPr>
          <w:rFonts w:ascii="Arial" w:hAnsi="Arial" w:eastAsia="Arial" w:cs="Arial"/>
          <w:sz w:val="22"/>
          <w:szCs w:val="22"/>
          <w:rtl w:val="0"/>
        </w:rPr>
        <w:br w:type="textWrapping"/>
      </w:r>
    </w:p>
    <w:p w14:paraId="0000001B">
      <w:pPr>
        <w:numPr>
          <w:ilvl w:val="0"/>
          <w:numId w:val="1"/>
        </w:numPr>
        <w:spacing w:before="0" w:beforeAutospacing="0" w:after="0" w:afterAutospacing="0" w:line="276" w:lineRule="auto"/>
        <w:ind w:left="720" w:hanging="36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rtl w:val="0"/>
        </w:rPr>
        <w:t>Password stored/used in plain text</w:t>
      </w:r>
      <w:r>
        <w:rPr>
          <w:rFonts w:ascii="Arial" w:hAnsi="Arial" w:eastAsia="Arial" w:cs="Arial"/>
          <w:sz w:val="22"/>
          <w:szCs w:val="22"/>
          <w:rtl w:val="0"/>
        </w:rPr>
        <w:br w:type="textWrapping"/>
      </w:r>
    </w:p>
    <w:p w14:paraId="0000001C">
      <w:pPr>
        <w:numPr>
          <w:ilvl w:val="0"/>
          <w:numId w:val="1"/>
        </w:numPr>
        <w:spacing w:before="0" w:beforeAutospacing="0" w:after="0" w:afterAutospacing="0" w:line="276" w:lineRule="auto"/>
        <w:ind w:left="720" w:hanging="36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rtl w:val="0"/>
        </w:rPr>
        <w:t>No input validation</w:t>
      </w:r>
      <w:r>
        <w:rPr>
          <w:rFonts w:ascii="Arial" w:hAnsi="Arial" w:eastAsia="Arial" w:cs="Arial"/>
          <w:sz w:val="22"/>
          <w:szCs w:val="22"/>
          <w:rtl w:val="0"/>
        </w:rPr>
        <w:br w:type="textWrapping"/>
      </w:r>
    </w:p>
    <w:p w14:paraId="0000001D">
      <w:pPr>
        <w:numPr>
          <w:ilvl w:val="0"/>
          <w:numId w:val="1"/>
        </w:numPr>
        <w:spacing w:before="0" w:beforeAutospacing="0" w:after="0" w:afterAutospacing="0" w:line="276" w:lineRule="auto"/>
        <w:ind w:left="720" w:hanging="36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rtl w:val="0"/>
        </w:rPr>
        <w:t>No token-based authentication</w:t>
      </w:r>
      <w:r>
        <w:rPr>
          <w:rFonts w:ascii="Arial" w:hAnsi="Arial" w:eastAsia="Arial" w:cs="Arial"/>
          <w:sz w:val="22"/>
          <w:szCs w:val="22"/>
          <w:rtl w:val="0"/>
        </w:rPr>
        <w:br w:type="textWrapping"/>
      </w:r>
    </w:p>
    <w:p w14:paraId="0000001E">
      <w:pPr>
        <w:numPr>
          <w:ilvl w:val="0"/>
          <w:numId w:val="1"/>
        </w:numPr>
        <w:spacing w:before="0" w:beforeAutospacing="0" w:after="240" w:line="276" w:lineRule="auto"/>
        <w:ind w:left="720" w:hanging="36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rtl w:val="0"/>
        </w:rPr>
        <w:t>API key handling missing</w:t>
      </w:r>
    </w:p>
    <w:p w14:paraId="0000001F">
      <w:pPr>
        <w:spacing w:after="200" w:line="276" w:lineRule="auto"/>
        <w:rPr>
          <w:rFonts w:ascii="Arial" w:hAnsi="Arial" w:eastAsia="Arial" w:cs="Arial"/>
          <w:sz w:val="22"/>
          <w:szCs w:val="22"/>
        </w:rPr>
      </w:pPr>
    </w:p>
    <w:p w14:paraId="00000020">
      <w:pPr>
        <w:spacing w:after="200" w:line="276" w:lineRule="auto"/>
        <w:rPr>
          <w:rFonts w:ascii="Arial" w:hAnsi="Arial" w:eastAsia="Arial" w:cs="Arial"/>
          <w:sz w:val="22"/>
          <w:szCs w:val="22"/>
        </w:rPr>
      </w:pPr>
    </w:p>
    <w:p w14:paraId="00000021">
      <w:pPr>
        <w:spacing w:after="200" w:line="276" w:lineRule="auto"/>
        <w:rPr>
          <w:rFonts w:ascii="Arial" w:hAnsi="Arial" w:eastAsia="Arial" w:cs="Arial"/>
          <w:sz w:val="22"/>
          <w:szCs w:val="22"/>
        </w:rPr>
      </w:pPr>
    </w:p>
    <w:p w14:paraId="00000022">
      <w:pPr>
        <w:pStyle w:val="3"/>
        <w:keepNext w:val="0"/>
        <w:spacing w:before="360" w:after="80" w:line="276" w:lineRule="auto"/>
        <w:jc w:val="left"/>
        <w:rPr>
          <w:rFonts w:ascii="Arial" w:hAnsi="Arial" w:eastAsia="Arial" w:cs="Arial"/>
          <w:sz w:val="34"/>
          <w:szCs w:val="34"/>
        </w:rPr>
      </w:pPr>
      <w:bookmarkStart w:id="4" w:name="_qg834pahceoq" w:colFirst="0" w:colLast="0"/>
      <w:bookmarkEnd w:id="4"/>
      <w:r>
        <w:rPr>
          <w:rFonts w:ascii="Arial" w:hAnsi="Arial" w:eastAsia="Arial" w:cs="Arial"/>
          <w:sz w:val="34"/>
          <w:szCs w:val="34"/>
          <w:rtl w:val="0"/>
        </w:rPr>
        <w:t>Corrected Secure Code</w:t>
      </w:r>
    </w:p>
    <w:p w14:paraId="00000023"/>
    <w:p w14:paraId="00000024">
      <w:r>
        <w:drawing>
          <wp:inline distT="114300" distB="114300" distL="114300" distR="114300">
            <wp:extent cx="5730875" cy="3276600"/>
            <wp:effectExtent l="0" t="0" r="0" b="0"/>
            <wp:docPr id="1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5"/>
    <w:p w14:paraId="00000026">
      <w:pPr>
        <w:pStyle w:val="3"/>
        <w:keepNext w:val="0"/>
        <w:spacing w:before="360" w:after="80"/>
        <w:jc w:val="left"/>
        <w:rPr>
          <w:sz w:val="34"/>
          <w:szCs w:val="34"/>
        </w:rPr>
      </w:pPr>
      <w:bookmarkStart w:id="5" w:name="_pfc5ajcs2h54" w:colFirst="0" w:colLast="0"/>
      <w:bookmarkEnd w:id="5"/>
      <w:r>
        <w:rPr>
          <w:sz w:val="34"/>
          <w:szCs w:val="34"/>
          <w:rtl w:val="0"/>
        </w:rPr>
        <w:t>Explanation</w:t>
      </w:r>
    </w:p>
    <w:p w14:paraId="00000027">
      <w:pPr>
        <w:numPr>
          <w:ilvl w:val="0"/>
          <w:numId w:val="2"/>
        </w:numPr>
        <w:spacing w:before="240" w:after="0" w:afterAutospacing="0"/>
        <w:ind w:left="720" w:hanging="360"/>
      </w:pPr>
      <w:r>
        <w:rPr>
          <w:rtl w:val="0"/>
        </w:rPr>
        <w:t>Input validation prevents invalid data</w:t>
      </w:r>
      <w:r>
        <w:rPr>
          <w:rtl w:val="0"/>
        </w:rPr>
        <w:br w:type="textWrapping"/>
      </w:r>
    </w:p>
    <w:p w14:paraId="00000028">
      <w:pPr>
        <w:numPr>
          <w:ilvl w:val="0"/>
          <w:numId w:val="2"/>
        </w:numPr>
        <w:spacing w:before="0" w:beforeAutospacing="0" w:after="0" w:afterAutospacing="0"/>
        <w:ind w:left="720" w:hanging="360"/>
      </w:pPr>
      <w:r>
        <w:rPr>
          <w:rtl w:val="0"/>
        </w:rPr>
        <w:t>Token-based authentication improves security</w:t>
      </w:r>
      <w:r>
        <w:rPr>
          <w:rtl w:val="0"/>
        </w:rPr>
        <w:br w:type="textWrapping"/>
      </w:r>
    </w:p>
    <w:p w14:paraId="00000029">
      <w:pPr>
        <w:numPr>
          <w:ilvl w:val="0"/>
          <w:numId w:val="2"/>
        </w:numPr>
        <w:spacing w:before="0" w:beforeAutospacing="0" w:after="0" w:afterAutospacing="0"/>
        <w:ind w:left="720" w:hanging="360"/>
      </w:pPr>
      <w:r>
        <w:rPr>
          <w:rtl w:val="0"/>
        </w:rPr>
        <w:t>Secret keys are handled securely</w:t>
      </w:r>
      <w:r>
        <w:rPr>
          <w:rtl w:val="0"/>
        </w:rPr>
        <w:br w:type="textWrapping"/>
      </w:r>
    </w:p>
    <w:p w14:paraId="0000002A">
      <w:pPr>
        <w:numPr>
          <w:ilvl w:val="0"/>
          <w:numId w:val="2"/>
        </w:numPr>
        <w:spacing w:before="0" w:beforeAutospacing="0" w:after="240"/>
        <w:ind w:left="720" w:hanging="360"/>
      </w:pPr>
      <w:r>
        <w:rPr>
          <w:rtl w:val="0"/>
        </w:rPr>
        <w:t>Avoids insecure coding patterns</w:t>
      </w:r>
    </w:p>
    <w:p w14:paraId="0000002B">
      <w:pPr>
        <w:spacing w:before="240" w:after="240"/>
        <w:ind w:left="720" w:firstLine="0"/>
      </w:pPr>
    </w:p>
    <w:p w14:paraId="0000002C">
      <w:pPr>
        <w:spacing w:before="240" w:after="240"/>
      </w:pPr>
      <w:r>
        <w:rPr>
          <w:rtl w:val="0"/>
        </w:rPr>
        <w:t>Output (Insecure Version):</w:t>
      </w:r>
    </w:p>
    <w:p w14:paraId="0000002D">
      <w:pPr>
        <w:spacing w:before="240" w:after="240"/>
      </w:pPr>
      <w:r>
        <w:drawing>
          <wp:inline distT="114300" distB="114300" distL="114300" distR="114300">
            <wp:extent cx="5730875" cy="1333500"/>
            <wp:effectExtent l="0" t="0" r="0" b="0"/>
            <wp:docPr id="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E">
      <w:pPr>
        <w:spacing w:before="240" w:after="240"/>
      </w:pPr>
    </w:p>
    <w:p w14:paraId="0000002F"/>
    <w:p w14:paraId="00000030"/>
    <w:p w14:paraId="00000031"/>
    <w:p w14:paraId="00000032"/>
    <w:p w14:paraId="00000033">
      <w:r>
        <w:rPr>
          <w:rtl w:val="0"/>
        </w:rPr>
        <w:t>Output (Secure Version with Token):</w:t>
      </w:r>
    </w:p>
    <w:p w14:paraId="00000034"/>
    <w:p w14:paraId="00000035">
      <w:r>
        <w:drawing>
          <wp:inline distT="114300" distB="114300" distL="114300" distR="114300">
            <wp:extent cx="5730875" cy="1155700"/>
            <wp:effectExtent l="0" t="0" r="0" b="0"/>
            <wp:docPr id="1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6"/>
    <w:p w14:paraId="00000037">
      <w:pPr>
        <w:pStyle w:val="2"/>
      </w:pPr>
      <w:bookmarkStart w:id="6" w:name="_6jiisjwlgb39" w:colFirst="0" w:colLast="0"/>
      <w:bookmarkEnd w:id="6"/>
    </w:p>
    <w:p w14:paraId="00000038">
      <w:pPr>
        <w:pStyle w:val="2"/>
        <w:spacing w:after="200" w:line="276" w:lineRule="auto"/>
      </w:pPr>
      <w:bookmarkStart w:id="7" w:name="_y73cj71tku6f" w:colFirst="0" w:colLast="0"/>
      <w:bookmarkEnd w:id="7"/>
      <w:r>
        <w:rPr>
          <w:rtl w:val="0"/>
        </w:rPr>
        <w:t>Task 2: Fair Decision Logic (Scholarship Eligibility)</w:t>
      </w:r>
    </w:p>
    <w:p w14:paraId="00000039">
      <w:pPr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Prompt: Generate a scholarship eligibility checker using academic score, family income, and location.</w:t>
      </w:r>
    </w:p>
    <w:p w14:paraId="0000003A">
      <w:pPr>
        <w:rPr>
          <w:rFonts w:ascii="Arial" w:hAnsi="Arial" w:eastAsia="Arial" w:cs="Arial"/>
        </w:rPr>
      </w:pPr>
    </w:p>
    <w:p w14:paraId="0000003B">
      <w:pPr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AI-Generated Code</w:t>
      </w:r>
    </w:p>
    <w:p w14:paraId="0000003C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drawing>
          <wp:inline distT="114300" distB="114300" distL="114300" distR="114300">
            <wp:extent cx="5730875" cy="977900"/>
            <wp:effectExtent l="0" t="0" r="0" b="0"/>
            <wp:docPr id="2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D">
      <w:pPr>
        <w:rPr>
          <w:rFonts w:ascii="Arial" w:hAnsi="Arial" w:eastAsia="Arial" w:cs="Arial"/>
        </w:rPr>
      </w:pPr>
    </w:p>
    <w:p w14:paraId="0000003E">
      <w:pPr>
        <w:rPr>
          <w:rFonts w:ascii="Arial" w:hAnsi="Arial" w:eastAsia="Arial" w:cs="Arial"/>
        </w:rPr>
      </w:pPr>
    </w:p>
    <w:p w14:paraId="0000003F">
      <w:pPr>
        <w:pStyle w:val="3"/>
        <w:keepNext w:val="0"/>
        <w:spacing w:before="360" w:after="80"/>
        <w:jc w:val="left"/>
        <w:rPr>
          <w:rFonts w:ascii="Arial" w:hAnsi="Arial" w:eastAsia="Arial" w:cs="Arial"/>
          <w:sz w:val="34"/>
          <w:szCs w:val="34"/>
        </w:rPr>
      </w:pPr>
      <w:bookmarkStart w:id="8" w:name="_f6ldt9nw5nq5" w:colFirst="0" w:colLast="0"/>
      <w:bookmarkEnd w:id="8"/>
      <w:r>
        <w:rPr>
          <w:rFonts w:ascii="Arial" w:hAnsi="Arial" w:eastAsia="Arial" w:cs="Arial"/>
          <w:sz w:val="34"/>
          <w:szCs w:val="34"/>
          <w:rtl w:val="0"/>
        </w:rPr>
        <w:t>Fairness Issues Identified</w:t>
      </w:r>
    </w:p>
    <w:p w14:paraId="00000040">
      <w:pPr>
        <w:numPr>
          <w:ilvl w:val="0"/>
          <w:numId w:val="3"/>
        </w:numPr>
        <w:spacing w:before="240" w:after="0" w:afterAutospacing="0"/>
        <w:ind w:left="720" w:hanging="360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Unfairly favors urban students</w:t>
      </w:r>
      <w:r>
        <w:rPr>
          <w:rFonts w:ascii="Arial" w:hAnsi="Arial" w:eastAsia="Arial" w:cs="Arial"/>
          <w:rtl w:val="0"/>
        </w:rPr>
        <w:br w:type="textWrapping"/>
      </w:r>
    </w:p>
    <w:p w14:paraId="00000041">
      <w:pPr>
        <w:numPr>
          <w:ilvl w:val="0"/>
          <w:numId w:val="3"/>
        </w:numPr>
        <w:spacing w:before="0" w:beforeAutospacing="0" w:after="0" w:afterAutospacing="0"/>
        <w:ind w:left="720" w:hanging="360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Rural or semi-urban students are disadvantaged</w:t>
      </w:r>
      <w:r>
        <w:rPr>
          <w:rFonts w:ascii="Arial" w:hAnsi="Arial" w:eastAsia="Arial" w:cs="Arial"/>
          <w:rtl w:val="0"/>
        </w:rPr>
        <w:br w:type="textWrapping"/>
      </w:r>
    </w:p>
    <w:p w14:paraId="00000042">
      <w:pPr>
        <w:numPr>
          <w:ilvl w:val="0"/>
          <w:numId w:val="3"/>
        </w:numPr>
        <w:spacing w:before="0" w:beforeAutospacing="0" w:after="240"/>
        <w:ind w:left="720" w:hanging="360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Location should not be a strict condition</w:t>
      </w:r>
      <w:r>
        <w:rPr>
          <w:rFonts w:ascii="Arial" w:hAnsi="Arial" w:eastAsia="Arial" w:cs="Arial"/>
          <w:rtl w:val="0"/>
        </w:rPr>
        <w:br w:type="textWrapping"/>
      </w:r>
    </w:p>
    <w:p w14:paraId="00000043">
      <w:pPr>
        <w:spacing w:before="240" w:after="240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Improved Fair Logic</w:t>
      </w:r>
    </w:p>
    <w:p w14:paraId="00000044">
      <w:pPr>
        <w:spacing w:before="240" w:after="24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drawing>
          <wp:inline distT="114300" distB="114300" distL="114300" distR="114300">
            <wp:extent cx="5730875" cy="901700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5">
      <w:pPr>
        <w:pStyle w:val="3"/>
        <w:keepNext w:val="0"/>
        <w:spacing w:before="360" w:after="80"/>
        <w:jc w:val="left"/>
        <w:rPr>
          <w:rFonts w:ascii="Arial" w:hAnsi="Arial" w:eastAsia="Arial" w:cs="Arial"/>
          <w:sz w:val="34"/>
          <w:szCs w:val="34"/>
        </w:rPr>
      </w:pPr>
      <w:bookmarkStart w:id="9" w:name="_gq755xaov6ul" w:colFirst="0" w:colLast="0"/>
      <w:bookmarkEnd w:id="9"/>
      <w:r>
        <w:rPr>
          <w:rFonts w:ascii="Arial" w:hAnsi="Arial" w:eastAsia="Arial" w:cs="Arial"/>
          <w:sz w:val="34"/>
          <w:szCs w:val="34"/>
          <w:rtl w:val="0"/>
        </w:rPr>
        <w:t>Explanation</w:t>
      </w:r>
    </w:p>
    <w:p w14:paraId="00000046">
      <w:pPr>
        <w:spacing w:before="240" w:after="240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The original logic unfairly favored urban students by using location as a strict condition.</w:t>
      </w:r>
      <w:r>
        <w:rPr>
          <w:rFonts w:ascii="Arial" w:hAnsi="Arial" w:eastAsia="Arial" w:cs="Arial"/>
          <w:rtl w:val="0"/>
        </w:rPr>
        <w:br w:type="textWrapping"/>
      </w:r>
      <w:r>
        <w:rPr>
          <w:rFonts w:ascii="Arial" w:hAnsi="Arial" w:eastAsia="Arial" w:cs="Arial"/>
          <w:rtl w:val="0"/>
        </w:rPr>
        <w:t xml:space="preserve"> </w:t>
      </w:r>
    </w:p>
    <w:p w14:paraId="00000047">
      <w:pPr>
        <w:spacing w:before="240" w:after="240"/>
        <w:rPr>
          <w:rFonts w:ascii="Arial" w:hAnsi="Arial" w:eastAsia="Arial" w:cs="Arial"/>
        </w:rPr>
      </w:pPr>
    </w:p>
    <w:p w14:paraId="00000048">
      <w:pPr>
        <w:spacing w:before="240" w:after="240"/>
        <w:rPr>
          <w:rFonts w:ascii="Arial" w:hAnsi="Arial" w:eastAsia="Arial" w:cs="Arial"/>
        </w:rPr>
      </w:pPr>
    </w:p>
    <w:p w14:paraId="00000049">
      <w:pPr>
        <w:spacing w:before="240" w:after="240"/>
        <w:rPr>
          <w:rFonts w:ascii="Arial" w:hAnsi="Arial" w:eastAsia="Arial" w:cs="Arial"/>
        </w:rPr>
      </w:pPr>
    </w:p>
    <w:p w14:paraId="0000004A">
      <w:pPr>
        <w:spacing w:before="240" w:after="240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This could disadvantage capable students from rural areas.</w:t>
      </w:r>
    </w:p>
    <w:p w14:paraId="0000004B">
      <w:pPr>
        <w:spacing w:before="240" w:after="240"/>
        <w:rPr>
          <w:rFonts w:ascii="Arial" w:hAnsi="Arial" w:eastAsia="Arial" w:cs="Arial"/>
        </w:rPr>
      </w:pPr>
    </w:p>
    <w:p w14:paraId="0000004C">
      <w:pPr>
        <w:spacing w:before="240" w:after="240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The revised logic removes location bias and focuses on merit and financial need.</w:t>
      </w:r>
    </w:p>
    <w:p w14:paraId="0000004D">
      <w:pPr>
        <w:spacing w:before="240" w:after="240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br w:type="textWrapping"/>
      </w:r>
      <w:r>
        <w:rPr>
          <w:rFonts w:ascii="Arial" w:hAnsi="Arial" w:eastAsia="Arial" w:cs="Arial"/>
          <w:rtl w:val="0"/>
        </w:rPr>
        <w:t xml:space="preserve"> This ensures equitable and inclusive decision-making.</w:t>
      </w:r>
    </w:p>
    <w:p w14:paraId="0000004E">
      <w:pPr>
        <w:spacing w:before="240" w:after="240"/>
        <w:rPr>
          <w:rFonts w:ascii="Arial" w:hAnsi="Arial" w:eastAsia="Arial" w:cs="Arial"/>
        </w:rPr>
      </w:pPr>
    </w:p>
    <w:p w14:paraId="0000004F">
      <w:pPr>
        <w:spacing w:before="240" w:after="240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Output (Original Logic):</w:t>
      </w:r>
    </w:p>
    <w:p w14:paraId="00000050">
      <w:pPr>
        <w:spacing w:before="240" w:after="24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drawing>
          <wp:inline distT="114300" distB="114300" distL="114300" distR="114300">
            <wp:extent cx="3038475" cy="51435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1">
      <w:pPr>
        <w:spacing w:before="240" w:after="240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Output (Improved Fair Logic</w:t>
      </w:r>
    </w:p>
    <w:p w14:paraId="00000052">
      <w:pPr>
        <w:spacing w:before="240" w:after="24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drawing>
          <wp:inline distT="114300" distB="114300" distL="114300" distR="114300">
            <wp:extent cx="3038475" cy="514350"/>
            <wp:effectExtent l="0" t="0" r="0" b="0"/>
            <wp:docPr id="1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3">
      <w:pPr>
        <w:spacing w:before="240" w:after="240"/>
        <w:rPr>
          <w:rFonts w:ascii="Arial" w:hAnsi="Arial" w:eastAsia="Arial" w:cs="Arial"/>
        </w:rPr>
      </w:pPr>
    </w:p>
    <w:p w14:paraId="00000054">
      <w:pPr>
        <w:pStyle w:val="2"/>
        <w:spacing w:before="240" w:after="240"/>
      </w:pPr>
      <w:bookmarkStart w:id="10" w:name="_h3t88s2v4jq" w:colFirst="0" w:colLast="0"/>
      <w:bookmarkEnd w:id="10"/>
      <w:r>
        <w:rPr>
          <w:rtl w:val="0"/>
        </w:rPr>
        <w:t>Task 3: Explainability (Prime Number Check)</w:t>
      </w:r>
    </w:p>
    <w:p w14:paraId="00000055"/>
    <w:p w14:paraId="00000056">
      <w:pPr>
        <w:pStyle w:val="2"/>
      </w:pPr>
      <w:bookmarkStart w:id="11" w:name="_yccdzs8wfy77" w:colFirst="0" w:colLast="0"/>
      <w:bookmarkEnd w:id="11"/>
      <w:r>
        <w:rPr>
          <w:rtl w:val="0"/>
        </w:rPr>
        <w:t>Prompt: Generate a function to check if a number is prime with comments and explanation.</w:t>
      </w:r>
    </w:p>
    <w:p w14:paraId="00000057"/>
    <w:p w14:paraId="00000058"/>
    <w:p w14:paraId="00000059">
      <w:r>
        <w:drawing>
          <wp:inline distT="114300" distB="114300" distL="114300" distR="114300">
            <wp:extent cx="5730875" cy="2120900"/>
            <wp:effectExtent l="0" t="0" r="0" b="0"/>
            <wp:docPr id="1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A">
      <w:pPr>
        <w:spacing w:before="240" w:after="240"/>
        <w:rPr>
          <w:rFonts w:ascii="Arial" w:hAnsi="Arial" w:eastAsia="Arial" w:cs="Arial"/>
        </w:rPr>
      </w:pPr>
    </w:p>
    <w:p w14:paraId="0000005B">
      <w:pPr>
        <w:spacing w:before="240" w:after="240"/>
        <w:rPr>
          <w:rFonts w:ascii="Arial" w:hAnsi="Arial" w:eastAsia="Arial" w:cs="Arial"/>
        </w:rPr>
      </w:pPr>
    </w:p>
    <w:p w14:paraId="0000005C">
      <w:pPr>
        <w:rPr>
          <w:rFonts w:ascii="Arial" w:hAnsi="Arial" w:eastAsia="Arial" w:cs="Arial"/>
        </w:rPr>
      </w:pPr>
    </w:p>
    <w:p w14:paraId="0000005D">
      <w:pPr>
        <w:rPr>
          <w:rFonts w:ascii="Arial" w:hAnsi="Arial" w:eastAsia="Arial" w:cs="Arial"/>
        </w:rPr>
      </w:pPr>
    </w:p>
    <w:p w14:paraId="0000005E">
      <w:pPr>
        <w:rPr>
          <w:rFonts w:ascii="Arial" w:hAnsi="Arial" w:eastAsia="Arial" w:cs="Arial"/>
        </w:rPr>
      </w:pPr>
    </w:p>
    <w:p w14:paraId="0000005F">
      <w:pPr>
        <w:rPr>
          <w:rFonts w:ascii="Arial" w:hAnsi="Arial" w:eastAsia="Arial" w:cs="Arial"/>
        </w:rPr>
      </w:pPr>
    </w:p>
    <w:p w14:paraId="00000060">
      <w:pPr>
        <w:pStyle w:val="3"/>
        <w:keepNext w:val="0"/>
        <w:spacing w:before="360" w:after="80"/>
        <w:jc w:val="left"/>
        <w:rPr>
          <w:rFonts w:ascii="Arial" w:hAnsi="Arial" w:eastAsia="Arial" w:cs="Arial"/>
          <w:sz w:val="34"/>
          <w:szCs w:val="34"/>
        </w:rPr>
      </w:pPr>
      <w:bookmarkStart w:id="12" w:name="_6andswx56lrj" w:colFirst="0" w:colLast="0"/>
      <w:bookmarkEnd w:id="12"/>
      <w:r>
        <w:rPr>
          <w:rFonts w:ascii="Arial" w:hAnsi="Arial" w:eastAsia="Arial" w:cs="Arial"/>
          <w:sz w:val="34"/>
          <w:szCs w:val="34"/>
          <w:rtl w:val="0"/>
        </w:rPr>
        <w:t>Explanation</w:t>
      </w:r>
    </w:p>
    <w:p w14:paraId="00000061">
      <w:pPr>
        <w:numPr>
          <w:ilvl w:val="0"/>
          <w:numId w:val="4"/>
        </w:numPr>
        <w:spacing w:before="240" w:after="0" w:afterAutospacing="0"/>
        <w:ind w:left="720" w:hanging="360"/>
        <w:rPr>
          <w:rFonts w:ascii="Arial" w:hAnsi="Arial" w:eastAsia="Arial" w:cs="Arial"/>
        </w:rPr>
      </w:pPr>
      <w:r>
        <w:rPr>
          <w:rFonts w:ascii="Arial Unicode MS" w:hAnsi="Arial Unicode MS" w:eastAsia="Arial Unicode MS" w:cs="Arial Unicode MS"/>
          <w:rtl w:val="0"/>
        </w:rPr>
        <w:t>Numbers ≤ 1 are not prime</w:t>
      </w:r>
      <w:r>
        <w:rPr>
          <w:rFonts w:ascii="Arial Unicode MS" w:hAnsi="Arial Unicode MS" w:eastAsia="Arial Unicode MS" w:cs="Arial Unicode MS"/>
          <w:rtl w:val="0"/>
        </w:rPr>
        <w:br w:type="textWrapping"/>
      </w:r>
    </w:p>
    <w:p w14:paraId="00000062">
      <w:pPr>
        <w:numPr>
          <w:ilvl w:val="0"/>
          <w:numId w:val="4"/>
        </w:numPr>
        <w:spacing w:before="0" w:beforeAutospacing="0" w:after="0" w:afterAutospacing="0"/>
        <w:ind w:left="720" w:hanging="360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Loop checks possible divisors efficiently</w:t>
      </w:r>
      <w:r>
        <w:rPr>
          <w:rFonts w:ascii="Arial" w:hAnsi="Arial" w:eastAsia="Arial" w:cs="Arial"/>
          <w:rtl w:val="0"/>
        </w:rPr>
        <w:br w:type="textWrapping"/>
      </w:r>
    </w:p>
    <w:p w14:paraId="00000063">
      <w:pPr>
        <w:numPr>
          <w:ilvl w:val="0"/>
          <w:numId w:val="4"/>
        </w:numPr>
        <w:spacing w:before="0" w:beforeAutospacing="0" w:after="240"/>
        <w:ind w:left="720" w:hanging="360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Stops early to improve performance</w:t>
      </w:r>
      <w:r>
        <w:rPr>
          <w:rFonts w:ascii="Arial" w:hAnsi="Arial" w:eastAsia="Arial" w:cs="Arial"/>
          <w:rtl w:val="0"/>
        </w:rPr>
        <w:br w:type="textWrapping"/>
      </w:r>
    </w:p>
    <w:p w14:paraId="00000064">
      <w:pPr>
        <w:rPr>
          <w:rFonts w:ascii="Arial" w:hAnsi="Arial" w:eastAsia="Arial" w:cs="Arial"/>
          <w:b/>
          <w:bCs/>
          <w:sz w:val="34"/>
          <w:szCs w:val="34"/>
        </w:rPr>
      </w:pPr>
      <w:r>
        <w:rPr>
          <w:rFonts w:ascii="Arial" w:hAnsi="Arial" w:eastAsia="Arial" w:cs="Arial"/>
          <w:rtl w:val="0"/>
        </w:rPr>
        <w:t xml:space="preserve"> </w:t>
      </w:r>
      <w:r>
        <w:rPr>
          <w:rFonts w:ascii="Arial" w:hAnsi="Arial" w:eastAsia="Arial" w:cs="Arial"/>
          <w:b/>
          <w:bCs/>
          <w:sz w:val="34"/>
          <w:szCs w:val="34"/>
          <w:rtl w:val="0"/>
        </w:rPr>
        <w:t>Assessment of Explainability</w:t>
      </w:r>
    </w:p>
    <w:p w14:paraId="00000065">
      <w:pPr>
        <w:numPr>
          <w:ilvl w:val="0"/>
          <w:numId w:val="5"/>
        </w:numPr>
        <w:spacing w:before="240" w:after="0" w:afterAutospacing="0"/>
        <w:ind w:left="720" w:hanging="360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Code comments are clear and accurate</w:t>
      </w:r>
      <w:r>
        <w:rPr>
          <w:rFonts w:ascii="Arial" w:hAnsi="Arial" w:eastAsia="Arial" w:cs="Arial"/>
          <w:rtl w:val="0"/>
        </w:rPr>
        <w:br w:type="textWrapping"/>
      </w:r>
    </w:p>
    <w:p w14:paraId="00000066">
      <w:pPr>
        <w:numPr>
          <w:ilvl w:val="0"/>
          <w:numId w:val="5"/>
        </w:numPr>
        <w:spacing w:before="0" w:beforeAutospacing="0" w:after="0" w:afterAutospacing="0"/>
        <w:ind w:left="720" w:hanging="360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Logic is easy to understand</w:t>
      </w:r>
      <w:r>
        <w:rPr>
          <w:rFonts w:ascii="Arial" w:hAnsi="Arial" w:eastAsia="Arial" w:cs="Arial"/>
          <w:rtl w:val="0"/>
        </w:rPr>
        <w:br w:type="textWrapping"/>
      </w:r>
    </w:p>
    <w:p w14:paraId="00000067">
      <w:pPr>
        <w:numPr>
          <w:ilvl w:val="0"/>
          <w:numId w:val="5"/>
        </w:numPr>
        <w:spacing w:before="0" w:beforeAutospacing="0" w:after="240"/>
        <w:ind w:left="720" w:hanging="360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AI explanation improves transparency</w:t>
      </w:r>
    </w:p>
    <w:p w14:paraId="00000068">
      <w:pPr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Sample Input</w:t>
      </w:r>
    </w:p>
    <w:p w14:paraId="00000069">
      <w:pPr>
        <w:rPr>
          <w:rFonts w:ascii="Arial" w:hAnsi="Arial" w:eastAsia="Arial" w:cs="Arial"/>
        </w:rPr>
      </w:pPr>
    </w:p>
    <w:p w14:paraId="0000006A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drawing>
          <wp:inline distT="114300" distB="114300" distL="114300" distR="114300">
            <wp:extent cx="2219325" cy="457200"/>
            <wp:effectExtent l="0" t="0" r="0" b="0"/>
            <wp:docPr id="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B">
      <w:pPr>
        <w:rPr>
          <w:rFonts w:ascii="Arial" w:hAnsi="Arial" w:eastAsia="Arial" w:cs="Arial"/>
        </w:rPr>
      </w:pPr>
    </w:p>
    <w:p w14:paraId="0000006C">
      <w:pPr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Output</w:t>
      </w:r>
    </w:p>
    <w:p w14:paraId="0000006D">
      <w:pPr>
        <w:rPr>
          <w:rFonts w:ascii="Arial" w:hAnsi="Arial" w:eastAsia="Arial" w:cs="Arial"/>
        </w:rPr>
      </w:pPr>
    </w:p>
    <w:p w14:paraId="0000006E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drawing>
          <wp:inline distT="114300" distB="114300" distL="114300" distR="114300">
            <wp:extent cx="1466850" cy="428625"/>
            <wp:effectExtent l="0" t="0" r="0" b="0"/>
            <wp:docPr id="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F">
      <w:pPr>
        <w:rPr>
          <w:rFonts w:ascii="Arial" w:hAnsi="Arial" w:eastAsia="Arial" w:cs="Arial"/>
        </w:rPr>
      </w:pPr>
    </w:p>
    <w:p w14:paraId="00000070">
      <w:pPr>
        <w:rPr>
          <w:rFonts w:ascii="Arial" w:hAnsi="Arial" w:eastAsia="Arial" w:cs="Arial"/>
        </w:rPr>
      </w:pPr>
    </w:p>
    <w:p w14:paraId="00000071">
      <w:pPr>
        <w:rPr>
          <w:rFonts w:ascii="Arial" w:hAnsi="Arial" w:eastAsia="Arial" w:cs="Arial"/>
        </w:rPr>
      </w:pPr>
    </w:p>
    <w:p w14:paraId="00000072">
      <w:pPr>
        <w:rPr>
          <w:rFonts w:ascii="Arial" w:hAnsi="Arial" w:eastAsia="Arial" w:cs="Arial"/>
        </w:rPr>
      </w:pPr>
    </w:p>
    <w:p w14:paraId="00000073">
      <w:pPr>
        <w:pStyle w:val="2"/>
      </w:pPr>
      <w:bookmarkStart w:id="13" w:name="_ekljn25sjohw" w:colFirst="0" w:colLast="0"/>
      <w:bookmarkEnd w:id="13"/>
      <w:r>
        <w:rPr>
          <w:rtl w:val="0"/>
        </w:rPr>
        <w:t>Task 4: Ethical Scoring System (Employee Evaluation)</w:t>
      </w:r>
    </w:p>
    <w:p w14:paraId="00000074"/>
    <w:p w14:paraId="00000075">
      <w:pPr>
        <w:pStyle w:val="2"/>
      </w:pPr>
      <w:bookmarkStart w:id="14" w:name="_omrsbn627qa4" w:colFirst="0" w:colLast="0"/>
      <w:bookmarkEnd w:id="14"/>
      <w:r>
        <w:rPr>
          <w:rtl w:val="0"/>
        </w:rPr>
        <w:t>Prompt: Generate an employee performance evaluation system using project completion, teamwork, and attendance.</w:t>
      </w:r>
    </w:p>
    <w:p w14:paraId="00000076"/>
    <w:p w14:paraId="00000077"/>
    <w:p w14:paraId="00000078">
      <w:pPr>
        <w:spacing w:after="200" w:line="276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drawing>
          <wp:inline distT="114300" distB="114300" distL="114300" distR="114300">
            <wp:extent cx="5730875" cy="1435100"/>
            <wp:effectExtent l="0" t="0" r="0" b="0"/>
            <wp:docPr id="23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9">
      <w:pPr>
        <w:spacing w:after="200" w:line="276" w:lineRule="auto"/>
        <w:rPr>
          <w:rFonts w:ascii="Arial" w:hAnsi="Arial" w:eastAsia="Arial" w:cs="Arial"/>
          <w:sz w:val="22"/>
          <w:szCs w:val="22"/>
        </w:rPr>
      </w:pPr>
    </w:p>
    <w:p w14:paraId="0000007A">
      <w:pPr>
        <w:spacing w:after="200" w:line="276" w:lineRule="auto"/>
        <w:rPr>
          <w:rFonts w:ascii="Cambria" w:hAnsi="Cambria" w:eastAsia="Cambria" w:cs="Cambria"/>
          <w:sz w:val="22"/>
          <w:szCs w:val="22"/>
        </w:rPr>
      </w:pPr>
    </w:p>
    <w:p w14:paraId="0000007B">
      <w:pPr>
        <w:pStyle w:val="3"/>
        <w:keepNext w:val="0"/>
        <w:spacing w:before="360" w:after="80"/>
        <w:jc w:val="left"/>
        <w:rPr>
          <w:sz w:val="34"/>
          <w:szCs w:val="34"/>
        </w:rPr>
      </w:pPr>
      <w:bookmarkStart w:id="15" w:name="_x8rmvpi5rocd" w:colFirst="0" w:colLast="0"/>
      <w:bookmarkEnd w:id="15"/>
      <w:r>
        <w:rPr>
          <w:sz w:val="34"/>
          <w:szCs w:val="34"/>
          <w:rtl w:val="0"/>
        </w:rPr>
        <w:t>Ethical Analysis</w:t>
      </w:r>
    </w:p>
    <w:p w14:paraId="0000007C">
      <w:pPr>
        <w:numPr>
          <w:ilvl w:val="0"/>
          <w:numId w:val="6"/>
        </w:numPr>
        <w:spacing w:before="240" w:after="0" w:afterAutospacing="0"/>
        <w:ind w:left="720" w:hanging="360"/>
      </w:pPr>
      <w:r>
        <w:rPr>
          <w:rtl w:val="0"/>
        </w:rPr>
        <w:t>Project completion has very high weight</w:t>
      </w:r>
      <w:r>
        <w:rPr>
          <w:rtl w:val="0"/>
        </w:rPr>
        <w:br w:type="textWrapping"/>
      </w:r>
    </w:p>
    <w:p w14:paraId="0000007D">
      <w:pPr>
        <w:numPr>
          <w:ilvl w:val="0"/>
          <w:numId w:val="6"/>
        </w:numPr>
        <w:spacing w:before="0" w:beforeAutospacing="0" w:after="0" w:afterAutospacing="0"/>
        <w:ind w:left="720" w:hanging="360"/>
      </w:pPr>
      <w:r>
        <w:rPr>
          <w:rtl w:val="0"/>
        </w:rPr>
        <w:t>Teamwork and attendance undervalued</w:t>
      </w:r>
      <w:r>
        <w:rPr>
          <w:rtl w:val="0"/>
        </w:rPr>
        <w:br w:type="textWrapping"/>
      </w:r>
    </w:p>
    <w:p w14:paraId="0000007E">
      <w:pPr>
        <w:numPr>
          <w:ilvl w:val="0"/>
          <w:numId w:val="6"/>
        </w:numPr>
        <w:spacing w:before="0" w:beforeAutospacing="0" w:after="240"/>
        <w:ind w:left="720" w:hanging="360"/>
      </w:pPr>
      <w:r>
        <w:rPr>
          <w:rtl w:val="0"/>
        </w:rPr>
        <w:t>Could unfairly penalize collaborative roles</w:t>
      </w:r>
    </w:p>
    <w:p w14:paraId="0000007F">
      <w:pPr>
        <w:spacing w:before="240" w:after="240"/>
      </w:pPr>
    </w:p>
    <w:p w14:paraId="00000080">
      <w:pPr>
        <w:pStyle w:val="2"/>
        <w:spacing w:before="240" w:after="240"/>
      </w:pPr>
      <w:bookmarkStart w:id="16" w:name="_fb4tkk3cz8e" w:colFirst="0" w:colLast="0"/>
      <w:bookmarkEnd w:id="16"/>
      <w:r>
        <w:rPr>
          <w:rtl w:val="0"/>
        </w:rPr>
        <w:t>Balanced Scoring Code</w:t>
      </w:r>
    </w:p>
    <w:p w14:paraId="00000081"/>
    <w:p w14:paraId="00000082">
      <w:r>
        <w:drawing>
          <wp:inline distT="114300" distB="114300" distL="114300" distR="114300">
            <wp:extent cx="5730875" cy="1181100"/>
            <wp:effectExtent l="0" t="0" r="0" b="0"/>
            <wp:docPr id="1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3"/>
    <w:p w14:paraId="00000084">
      <w:pPr>
        <w:pStyle w:val="3"/>
        <w:keepNext w:val="0"/>
        <w:spacing w:before="360" w:after="80"/>
        <w:jc w:val="left"/>
        <w:rPr>
          <w:sz w:val="34"/>
          <w:szCs w:val="34"/>
        </w:rPr>
      </w:pPr>
      <w:bookmarkStart w:id="17" w:name="_1sm21a4jhpd9" w:colFirst="0" w:colLast="0"/>
      <w:bookmarkEnd w:id="17"/>
      <w:r>
        <w:rPr>
          <w:sz w:val="34"/>
          <w:szCs w:val="34"/>
          <w:rtl w:val="0"/>
        </w:rPr>
        <w:t>Explanation</w:t>
      </w:r>
    </w:p>
    <w:p w14:paraId="00000085">
      <w:pPr>
        <w:spacing w:before="240" w:after="240"/>
      </w:pPr>
      <w:r>
        <w:rPr>
          <w:rtl w:val="0"/>
        </w:rPr>
        <w:t>The revised logic balances technical performance and teamwork.</w:t>
      </w:r>
      <w:r>
        <w:rPr>
          <w:rtl w:val="0"/>
        </w:rPr>
        <w:br w:type="textWrapping"/>
      </w:r>
      <w:r>
        <w:rPr>
          <w:rtl w:val="0"/>
        </w:rPr>
        <w:t xml:space="preserve"> This avoids unethical bias toward only output-based evaluation.</w:t>
      </w:r>
      <w:r>
        <w:rPr>
          <w:rtl w:val="0"/>
        </w:rPr>
        <w:br w:type="textWrapping"/>
      </w:r>
      <w:r>
        <w:rPr>
          <w:rtl w:val="0"/>
        </w:rPr>
        <w:t xml:space="preserve"> The criteria are more justifiable and fair.</w:t>
      </w:r>
    </w:p>
    <w:p w14:paraId="00000086">
      <w:r>
        <w:rPr>
          <w:rtl w:val="0"/>
        </w:rPr>
        <w:t>Sample Input</w:t>
      </w:r>
    </w:p>
    <w:p w14:paraId="00000087"/>
    <w:p w14:paraId="00000088">
      <w:r>
        <w:drawing>
          <wp:inline distT="114300" distB="114300" distL="114300" distR="114300">
            <wp:extent cx="2781300" cy="1085850"/>
            <wp:effectExtent l="0" t="0" r="0" b="0"/>
            <wp:docPr id="1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9"/>
    <w:p w14:paraId="0000008A">
      <w:r>
        <w:rPr>
          <w:rtl w:val="0"/>
        </w:rPr>
        <w:t>Output:</w:t>
      </w:r>
    </w:p>
    <w:p w14:paraId="0000008B"/>
    <w:p w14:paraId="0000008C">
      <w:r>
        <w:drawing>
          <wp:inline distT="114300" distB="114300" distL="114300" distR="114300">
            <wp:extent cx="2152650" cy="495300"/>
            <wp:effectExtent l="0" t="0" r="0" b="0"/>
            <wp:docPr id="2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D"/>
    <w:p w14:paraId="0000008E"/>
    <w:p w14:paraId="0000008F"/>
    <w:p w14:paraId="00000090"/>
    <w:p w14:paraId="00000091"/>
    <w:p w14:paraId="00000092"/>
    <w:p w14:paraId="00000093"/>
    <w:p w14:paraId="00000094"/>
    <w:p w14:paraId="00000095"/>
    <w:p w14:paraId="00000096"/>
    <w:p w14:paraId="00000097">
      <w:r>
        <w:rPr>
          <w:rtl w:val="0"/>
        </w:rPr>
        <w:t>Output (Balanced Ethical Weighting)</w:t>
      </w:r>
    </w:p>
    <w:p w14:paraId="00000098"/>
    <w:p w14:paraId="00000099">
      <w:r>
        <w:drawing>
          <wp:inline distT="114300" distB="114300" distL="114300" distR="114300">
            <wp:extent cx="1581150" cy="533400"/>
            <wp:effectExtent l="0" t="0" r="0" b="0"/>
            <wp:docPr id="13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8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A"/>
    <w:p w14:paraId="0000009B"/>
    <w:p w14:paraId="0000009C">
      <w:pPr>
        <w:pStyle w:val="2"/>
      </w:pPr>
      <w:bookmarkStart w:id="18" w:name="_7nrouyumtg2" w:colFirst="0" w:colLast="0"/>
      <w:bookmarkEnd w:id="18"/>
      <w:r>
        <w:rPr>
          <w:rtl w:val="0"/>
        </w:rPr>
        <w:t>Task 5: Accessibility and Inclusiveness (Feedback Form)</w:t>
      </w:r>
    </w:p>
    <w:p w14:paraId="0000009D"/>
    <w:p w14:paraId="0000009E">
      <w:pPr>
        <w:pStyle w:val="2"/>
      </w:pPr>
      <w:bookmarkStart w:id="19" w:name="_3tbp9nf5j4px" w:colFirst="0" w:colLast="0"/>
      <w:bookmarkEnd w:id="19"/>
      <w:r>
        <w:rPr>
          <w:rtl w:val="0"/>
        </w:rPr>
        <w:t>Prompt : Generate a user feedback form application.</w:t>
      </w:r>
    </w:p>
    <w:p w14:paraId="0000009F"/>
    <w:p w14:paraId="000000A0"/>
    <w:p w14:paraId="000000A1">
      <w:r>
        <w:drawing>
          <wp:inline distT="114300" distB="114300" distL="114300" distR="114300">
            <wp:extent cx="5572125" cy="1276350"/>
            <wp:effectExtent l="0" t="0" r="0" b="0"/>
            <wp:docPr id="1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0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A2"/>
    <w:p w14:paraId="000000A3"/>
    <w:p w14:paraId="000000A4">
      <w:pPr>
        <w:pStyle w:val="3"/>
        <w:keepNext w:val="0"/>
        <w:spacing w:before="360" w:after="80"/>
        <w:jc w:val="left"/>
        <w:rPr>
          <w:sz w:val="34"/>
          <w:szCs w:val="34"/>
        </w:rPr>
      </w:pPr>
      <w:bookmarkStart w:id="20" w:name="_9hm9zob7nujl" w:colFirst="0" w:colLast="0"/>
      <w:bookmarkEnd w:id="20"/>
      <w:r>
        <w:rPr>
          <w:sz w:val="34"/>
          <w:szCs w:val="34"/>
          <w:rtl w:val="0"/>
        </w:rPr>
        <w:t>Issues Identified</w:t>
      </w:r>
    </w:p>
    <w:p w14:paraId="000000A5">
      <w:pPr>
        <w:numPr>
          <w:ilvl w:val="0"/>
          <w:numId w:val="7"/>
        </w:numPr>
        <w:spacing w:before="240" w:after="0" w:afterAutospacing="0"/>
        <w:ind w:left="720" w:hanging="360"/>
      </w:pPr>
      <w:r>
        <w:rPr>
          <w:rtl w:val="0"/>
        </w:rPr>
        <w:t>Gender options are restrictive</w:t>
      </w:r>
      <w:r>
        <w:rPr>
          <w:rtl w:val="0"/>
        </w:rPr>
        <w:br w:type="textWrapping"/>
      </w:r>
    </w:p>
    <w:p w14:paraId="000000A6">
      <w:pPr>
        <w:numPr>
          <w:ilvl w:val="0"/>
          <w:numId w:val="7"/>
        </w:numPr>
        <w:spacing w:before="0" w:beforeAutospacing="0" w:after="0" w:afterAutospacing="0"/>
        <w:ind w:left="720" w:hanging="360"/>
      </w:pPr>
      <w:r>
        <w:rPr>
          <w:rtl w:val="0"/>
        </w:rPr>
        <w:t>Language is not inclusive</w:t>
      </w:r>
      <w:r>
        <w:rPr>
          <w:rtl w:val="0"/>
        </w:rPr>
        <w:br w:type="textWrapping"/>
      </w:r>
    </w:p>
    <w:p w14:paraId="000000A7">
      <w:pPr>
        <w:numPr>
          <w:ilvl w:val="0"/>
          <w:numId w:val="7"/>
        </w:numPr>
        <w:spacing w:before="0" w:beforeAutospacing="0" w:after="240"/>
        <w:ind w:left="720" w:hanging="360"/>
      </w:pPr>
      <w:r>
        <w:rPr>
          <w:rtl w:val="0"/>
        </w:rPr>
        <w:t>Accessibility features missing</w:t>
      </w:r>
      <w:r>
        <w:rPr>
          <w:rtl w:val="0"/>
        </w:rPr>
        <w:br w:type="textWrapping"/>
      </w:r>
    </w:p>
    <w:p w14:paraId="000000A8">
      <w:pPr>
        <w:spacing w:before="240" w:after="240"/>
      </w:pPr>
      <w:r>
        <w:rPr>
          <w:rtl w:val="0"/>
        </w:rPr>
        <w:t>Revised Inclusive Form Code</w:t>
      </w:r>
    </w:p>
    <w:p w14:paraId="000000A9">
      <w:pPr>
        <w:spacing w:before="240" w:after="240"/>
      </w:pPr>
    </w:p>
    <w:p w14:paraId="000000AA">
      <w:pPr>
        <w:spacing w:before="240" w:after="240"/>
      </w:pPr>
      <w:r>
        <w:drawing>
          <wp:inline distT="114300" distB="114300" distL="114300" distR="114300">
            <wp:extent cx="5730875" cy="1727200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AB">
      <w:pPr>
        <w:spacing w:before="240" w:after="240"/>
      </w:pPr>
    </w:p>
    <w:p w14:paraId="000000AC">
      <w:pPr>
        <w:spacing w:before="240" w:after="240"/>
      </w:pPr>
    </w:p>
    <w:p w14:paraId="000000AD"/>
    <w:p w14:paraId="000000AE"/>
    <w:p w14:paraId="000000AF">
      <w:pPr>
        <w:pStyle w:val="3"/>
        <w:keepNext w:val="0"/>
        <w:spacing w:before="360" w:after="80"/>
        <w:jc w:val="left"/>
        <w:rPr>
          <w:sz w:val="34"/>
          <w:szCs w:val="34"/>
        </w:rPr>
      </w:pPr>
      <w:bookmarkStart w:id="21" w:name="_yybkgnmm3le9" w:colFirst="0" w:colLast="0"/>
      <w:bookmarkEnd w:id="21"/>
      <w:r>
        <w:rPr>
          <w:sz w:val="34"/>
          <w:szCs w:val="34"/>
          <w:rtl w:val="0"/>
        </w:rPr>
        <w:t>Explanation</w:t>
      </w:r>
    </w:p>
    <w:p w14:paraId="000000B0">
      <w:pPr>
        <w:numPr>
          <w:ilvl w:val="0"/>
          <w:numId w:val="8"/>
        </w:numPr>
        <w:spacing w:before="240" w:after="0" w:afterAutospacing="0"/>
        <w:ind w:left="720" w:hanging="360"/>
      </w:pPr>
      <w:r>
        <w:rPr>
          <w:rtl w:val="0"/>
        </w:rPr>
        <w:t>Uses inclusive language</w:t>
      </w:r>
      <w:r>
        <w:rPr>
          <w:rtl w:val="0"/>
        </w:rPr>
        <w:br w:type="textWrapping"/>
      </w:r>
    </w:p>
    <w:p w14:paraId="000000B1">
      <w:pPr>
        <w:numPr>
          <w:ilvl w:val="0"/>
          <w:numId w:val="8"/>
        </w:numPr>
        <w:spacing w:before="0" w:beforeAutospacing="0" w:after="0" w:afterAutospacing="0"/>
        <w:ind w:left="720" w:hanging="360"/>
      </w:pPr>
      <w:r>
        <w:rPr>
          <w:rtl w:val="0"/>
        </w:rPr>
        <w:t>Avoids exclusionary assumptions</w:t>
      </w:r>
      <w:r>
        <w:rPr>
          <w:rtl w:val="0"/>
        </w:rPr>
        <w:br w:type="textWrapping"/>
      </w:r>
    </w:p>
    <w:p w14:paraId="000000B2">
      <w:pPr>
        <w:numPr>
          <w:ilvl w:val="0"/>
          <w:numId w:val="8"/>
        </w:numPr>
        <w:spacing w:before="0" w:beforeAutospacing="0" w:after="240"/>
        <w:ind w:left="720" w:hanging="360"/>
      </w:pPr>
      <w:r>
        <w:rPr>
          <w:rtl w:val="0"/>
        </w:rPr>
        <w:t>Supports accessibility needs</w:t>
      </w:r>
    </w:p>
    <w:p w14:paraId="000000B3"/>
    <w:p w14:paraId="000000B4">
      <w:r>
        <w:rPr>
          <w:rtl w:val="0"/>
        </w:rPr>
        <w:t>Output</w:t>
      </w:r>
    </w:p>
    <w:p w14:paraId="000000B5"/>
    <w:p w14:paraId="000000B6">
      <w:r>
        <w:drawing>
          <wp:inline distT="114300" distB="114300" distL="114300" distR="114300">
            <wp:extent cx="5730875" cy="1968500"/>
            <wp:effectExtent l="0" t="0" r="0" b="0"/>
            <wp:docPr id="1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7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B7"/>
    <w:p w14:paraId="000000B8">
      <w:pPr>
        <w:pStyle w:val="2"/>
      </w:pPr>
      <w:bookmarkStart w:id="22" w:name="_oykfswc52kl5" w:colFirst="0" w:colLast="0"/>
      <w:bookmarkEnd w:id="22"/>
    </w:p>
    <w:p w14:paraId="000000B9">
      <w:pPr>
        <w:pStyle w:val="3"/>
        <w:spacing w:before="360" w:after="80"/>
        <w:jc w:val="left"/>
        <w:rPr>
          <w:sz w:val="34"/>
          <w:szCs w:val="34"/>
        </w:rPr>
      </w:pPr>
      <w:bookmarkStart w:id="23" w:name="_lyl1nvd3mg9i" w:colFirst="0" w:colLast="0"/>
      <w:bookmarkEnd w:id="23"/>
      <w:r>
        <w:rPr>
          <w:sz w:val="34"/>
          <w:szCs w:val="34"/>
          <w:rtl w:val="0"/>
        </w:rPr>
        <w:t>Final Conclusion</w:t>
      </w:r>
    </w:p>
    <w:p w14:paraId="000000BA">
      <w:pPr>
        <w:pStyle w:val="2"/>
        <w:spacing w:before="240" w:after="240"/>
        <w:rPr>
          <w:rFonts w:ascii="Arial" w:hAnsi="Arial" w:eastAsia="Arial" w:cs="Arial"/>
        </w:rPr>
      </w:pPr>
      <w:bookmarkStart w:id="24" w:name="_ernkq59lzl28" w:colFirst="0" w:colLast="0"/>
      <w:bookmarkEnd w:id="24"/>
      <w:r>
        <w:rPr>
          <w:rFonts w:ascii="Arial" w:hAnsi="Arial" w:eastAsia="Arial" w:cs="Arial"/>
          <w:rtl w:val="0"/>
        </w:rPr>
        <w:t>This lab highlights the importance of ethical responsibility in AI-assisted coding.</w:t>
      </w:r>
      <w:r>
        <w:rPr>
          <w:rFonts w:ascii="Arial" w:hAnsi="Arial" w:eastAsia="Arial" w:cs="Arial"/>
          <w:rtl w:val="0"/>
        </w:rPr>
        <w:br w:type="textWrapping"/>
      </w:r>
      <w:r>
        <w:rPr>
          <w:rFonts w:ascii="Arial" w:hAnsi="Arial" w:eastAsia="Arial" w:cs="Arial"/>
          <w:rtl w:val="0"/>
        </w:rPr>
        <w:t xml:space="preserve"> Developers must review AI-generated code for security flaws, bias, fairness, and inclusiveness.</w:t>
      </w:r>
      <w:r>
        <w:rPr>
          <w:rFonts w:ascii="Arial" w:hAnsi="Arial" w:eastAsia="Arial" w:cs="Arial"/>
          <w:rtl w:val="0"/>
        </w:rPr>
        <w:br w:type="textWrapping"/>
      </w:r>
      <w:r>
        <w:rPr>
          <w:rFonts w:ascii="Arial" w:hAnsi="Arial" w:eastAsia="Arial" w:cs="Arial"/>
          <w:rtl w:val="0"/>
        </w:rPr>
        <w:t xml:space="preserve"> Human oversight is essential to ensure transparency, accountability, and ethical software development.</w:t>
      </w:r>
    </w:p>
    <w:p w14:paraId="000000BB">
      <w:pPr>
        <w:pStyle w:val="2"/>
      </w:pPr>
      <w:bookmarkStart w:id="25" w:name="_hczsd2j3skl6" w:colFirst="0" w:colLast="0"/>
      <w:bookmarkEnd w:id="25"/>
    </w:p>
    <w:p w14:paraId="000000BC"/>
    <w:p w14:paraId="000000BD"/>
    <w:p w14:paraId="000000BE"/>
    <w:p w14:paraId="000000BF"/>
    <w:p w14:paraId="000000C0"/>
    <w:p w14:paraId="000000C1"/>
    <w:sectPr>
      <w:headerReference r:id="rId3" w:type="default"/>
      <w:pgSz w:w="11909" w:h="16834"/>
      <w:pgMar w:top="993" w:right="1440" w:bottom="1135" w:left="1440" w:header="294" w:footer="28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24FD5D4B-4FB6-4B43-94BC-764DACB4D6D1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30F8543E-4D63-4D87-8C98-03A5EFFAF37F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A6E7A5E2-CE49-4094-982C-22FEF36650AC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A029BB83-9D3A-4AE9-8156-5DE22E2B6D13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9A01332C-B4E0-46CF-9469-A3EE71F8F5A5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C5EF8382-8F2B-439A-8DD7-2DF7A3D45E65}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7" w:fontKey="{F93867D0-E485-4614-970C-BD701114F165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C2">
    <w:pPr>
      <w:ind w:left="-1080" w:right="-1080" w:firstLine="0"/>
      <w:jc w:val="center"/>
      <w:rPr>
        <w:rFonts w:ascii="Cambria" w:hAnsi="Cambria" w:eastAsia="Cambria" w:cs="Cambria"/>
        <w:b w:val="0"/>
        <w:bCs w:val="0"/>
        <w:sz w:val="56"/>
        <w:szCs w:val="56"/>
        <w:vertAlign w:val="baseline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-443230</wp:posOffset>
          </wp:positionH>
          <wp:positionV relativeFrom="paragraph">
            <wp:posOffset>149225</wp:posOffset>
          </wp:positionV>
          <wp:extent cx="2614295" cy="489585"/>
          <wp:effectExtent l="0" t="0" r="0" b="0"/>
          <wp:wrapSquare wrapText="bothSides"/>
          <wp:docPr id="18" name="image1.png" descr="SRU_New Logo_Style-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1.png" descr="SRU_New Logo_Style-2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14295" cy="4895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C8879AEF"/>
    <w:multiLevelType w:val="multilevel"/>
    <w:tmpl w:val="C8879AE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F4B5D9F5"/>
    <w:multiLevelType w:val="multilevel"/>
    <w:tmpl w:val="F4B5D9F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0248C179"/>
    <w:multiLevelType w:val="multilevel"/>
    <w:tmpl w:val="0248C17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2A8F537B"/>
    <w:multiLevelType w:val="multilevel"/>
    <w:tmpl w:val="2A8F537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4D4DC07F"/>
    <w:multiLevelType w:val="multilevel"/>
    <w:tmpl w:val="4D4DC07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5A241D34"/>
    <w:multiLevelType w:val="multilevel"/>
    <w:tmpl w:val="5A241D3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72183CF9"/>
    <w:multiLevelType w:val="multilevel"/>
    <w:tmpl w:val="72183CF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7"/>
  </w:num>
  <w:num w:numId="2">
    <w:abstractNumId w:val="3"/>
  </w:num>
  <w:num w:numId="3">
    <w:abstractNumId w:val="0"/>
  </w:num>
  <w:num w:numId="4">
    <w:abstractNumId w:val="4"/>
  </w:num>
  <w:num w:numId="5">
    <w:abstractNumId w:val="6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TrueTypeFonts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77F11FD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4"/>
      <w:szCs w:val="24"/>
      <w:lang w:val="en"/>
    </w:rPr>
  </w:style>
  <w:style w:type="paragraph" w:styleId="2">
    <w:name w:val="heading 1"/>
    <w:basedOn w:val="1"/>
    <w:next w:val="1"/>
    <w:qFormat/>
    <w:uiPriority w:val="0"/>
    <w:pPr>
      <w:keepNext/>
    </w:pPr>
    <w:rPr>
      <w:b/>
      <w:bCs/>
      <w:sz w:val="24"/>
      <w:szCs w:val="24"/>
      <w:vertAlign w:val="baseline"/>
    </w:rPr>
  </w:style>
  <w:style w:type="paragraph" w:styleId="3">
    <w:name w:val="heading 2"/>
    <w:basedOn w:val="1"/>
    <w:next w:val="1"/>
    <w:qFormat/>
    <w:uiPriority w:val="0"/>
    <w:pPr>
      <w:keepNext/>
      <w:jc w:val="center"/>
    </w:pPr>
    <w:rPr>
      <w:b/>
      <w:bCs/>
      <w:sz w:val="28"/>
      <w:szCs w:val="28"/>
      <w:vertAlign w:val="baseline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</w:pPr>
    <w:rPr>
      <w:rFonts w:ascii="Calibri" w:hAnsi="Calibri" w:eastAsia="Calibri" w:cs="Calibri"/>
      <w:b/>
      <w:bCs/>
      <w:sz w:val="26"/>
      <w:szCs w:val="26"/>
      <w:vertAlign w:val="baseline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2026-01-21T11:23:28Z</dcterms:created>
  <dc:creator>Sai</dc:creator>
  <cp:lastModifiedBy>BANDI VIVEK</cp:lastModifiedBy>
  <dcterms:modified xsi:type="dcterms:W3CDTF">2026-01-21T11:23:46Z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2d2f5acf-6562-49b4-a385-e737e9a2a66e</vt:lpwstr>
  </property>
  <property fmtid="{D5CDD505-2E9C-101B-9397-08002B2CF9AE}" pid="3" name="KSOProductBuildVer">
    <vt:lpwstr>1033-12.2.0.23196</vt:lpwstr>
  </property>
  <property fmtid="{D5CDD505-2E9C-101B-9397-08002B2CF9AE}" pid="4" name="ICV">
    <vt:lpwstr>E2A480A0529D4E4B9C4428795AD99A9C_12</vt:lpwstr>
  </property>
</Properties>
</file>