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967D32">
          <w:rPr>
            <w:rStyle w:val="Hyperlink"/>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20C56572"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This live demo shows the potential of building multi-language reports for Power BI. The report in the li</w:t>
      </w:r>
      <w:r w:rsidR="009158F3">
        <w:t>v</w:t>
      </w:r>
      <w:r>
        <w:t xml:space="preserve">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3C32EB51" w:rsidR="00474A48" w:rsidRDefault="00474A48" w:rsidP="00474A48">
      <w:pPr>
        <w:pStyle w:val="Heading3"/>
      </w:pPr>
      <w:r>
        <w:lastRenderedPageBreak/>
        <w:t>Power BI Support for Translations</w:t>
      </w:r>
      <w:r w:rsidR="0010727D">
        <w:t xml:space="preserve"> and Localization</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4406A25E" w:rsidR="003B0169" w:rsidRDefault="00867EEE" w:rsidP="003B0169">
      <w:pPr>
        <w:pStyle w:val="Heading3"/>
      </w:pPr>
      <w:bookmarkStart w:id="3" w:name="_Toc121559764"/>
      <w:r>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lastRenderedPageBreak/>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2F11B3C0" w:rsidR="000A48E1" w:rsidRDefault="00867EEE" w:rsidP="000A48E1">
      <w:r>
        <w:t xml:space="preserve">Metadata translations are the easiest to create, manage and integrate into a Power BI report. By </w:t>
      </w:r>
      <w:r w:rsidR="00CA2596">
        <w:t>leveraging</w:t>
      </w:r>
      <w:r>
        <w:t xml:space="preserve"> the machine translation features of Translations Builder,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2328684B"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lastRenderedPageBreak/>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3BA6E12B"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lastRenderedPageBreak/>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21"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71D0CC89"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34DE7187" w14:textId="386BFA70"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3"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w:t>
      </w:r>
      <w:r>
        <w:t>on a computer where you've already installed Power BI Desktop</w:t>
      </w:r>
      <w:r>
        <w:t xml:space="preserve"> using instructions in the </w:t>
      </w:r>
      <w:hyperlink r:id="rId24"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lastRenderedPageBreak/>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6"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8FCD017" w:rsidR="00171EEA" w:rsidRPr="00721F2A" w:rsidRDefault="00721F2A" w:rsidP="005F18DB">
      <w:r w:rsidRPr="00721F2A">
        <w:t xml:space="preserve">The key value proposition of </w:t>
      </w:r>
      <w:r>
        <w:t xml:space="preserve">Translations Builder is that is allows the user to work with a two-dimensional, editable grid which abstracts aways the details or reading and writing translation inside a dataset definition. Users can work with the translations grid to create, view and edit translations with an experience similar to working with an Excel spreadsheet. </w:t>
      </w:r>
    </w:p>
    <w:p w14:paraId="1015BC4C" w14:textId="6D3EA76D" w:rsidR="00474A48" w:rsidRDefault="00171EEA" w:rsidP="00DB24E3">
      <w:r>
        <w:rPr>
          <w:noProof/>
        </w:rPr>
        <w:drawing>
          <wp:inline distT="0" distB="0" distL="0" distR="0" wp14:anchorId="17A9EB86" wp14:editId="129986DE">
            <wp:extent cx="5480304" cy="2459033"/>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stretch>
                      <a:fillRect/>
                    </a:stretch>
                  </pic:blipFill>
                  <pic:spPr>
                    <a:xfrm>
                      <a:off x="0" y="0"/>
                      <a:ext cx="5486019" cy="2461597"/>
                    </a:xfrm>
                    <a:prstGeom prst="rect">
                      <a:avLst/>
                    </a:prstGeom>
                  </pic:spPr>
                </pic:pic>
              </a:graphicData>
            </a:graphic>
          </wp:inline>
        </w:drawing>
      </w:r>
    </w:p>
    <w:p w14:paraId="19430F72" w14:textId="230B4F33" w:rsidR="005F18DB" w:rsidRDefault="005F18DB" w:rsidP="001335EF">
      <w:pPr>
        <w:pStyle w:val="Heading3"/>
      </w:pPr>
      <w:bookmarkStart w:id="5" w:name="_Toc121559774"/>
      <w:r>
        <w:t>Adding Languages</w:t>
      </w:r>
      <w:r w:rsidR="000C45A3">
        <w:t xml:space="preserve"> </w:t>
      </w:r>
      <w:r>
        <w:t>and Translations</w:t>
      </w:r>
    </w:p>
    <w:p w14:paraId="7FA4D516" w14:textId="14305BE4" w:rsidR="005F18DB" w:rsidRDefault="00721F2A" w:rsidP="005F18DB">
      <w:r>
        <w:t>When you open Translations Builder for the first time.</w:t>
      </w:r>
    </w:p>
    <w:p w14:paraId="1E41EB5A" w14:textId="03EA101A"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8"/>
                    <a:stretch>
                      <a:fillRect/>
                    </a:stretch>
                  </pic:blipFill>
                  <pic:spPr>
                    <a:xfrm>
                      <a:off x="0" y="0"/>
                      <a:ext cx="4273148" cy="1990577"/>
                    </a:xfrm>
                    <a:prstGeom prst="rect">
                      <a:avLst/>
                    </a:prstGeom>
                  </pic:spPr>
                </pic:pic>
              </a:graphicData>
            </a:graphic>
          </wp:inline>
        </w:drawing>
      </w:r>
    </w:p>
    <w:p w14:paraId="45786E3E" w14:textId="1F362F5E" w:rsidR="000C45A3" w:rsidRDefault="000C45A3" w:rsidP="005F18DB">
      <w:r>
        <w:t>Technically, the tools is adding a Culture object to the dataset which is composed of a language (en) and a culture (US). However, the tool is made so users can just thing of languages and not worry about the differences between a language and a culture.</w:t>
      </w:r>
    </w:p>
    <w:p w14:paraId="03A47389" w14:textId="7E0142DC" w:rsidR="00721F2A" w:rsidRDefault="00721F2A" w:rsidP="005F18DB">
      <w:proofErr w:type="spellStart"/>
      <w:r>
        <w:lastRenderedPageBreak/>
        <w:t>Sss</w:t>
      </w:r>
      <w:proofErr w:type="spellEnd"/>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1375A5C2" w:rsidR="00721F2A" w:rsidRDefault="00721F2A" w:rsidP="005F18DB">
      <w:proofErr w:type="spellStart"/>
      <w:r>
        <w:t>Sssss</w:t>
      </w:r>
      <w:proofErr w:type="spellEnd"/>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2AB2C666" w:rsidR="00721F2A" w:rsidRDefault="00721F2A" w:rsidP="005F18DB">
      <w:proofErr w:type="spellStart"/>
      <w:r>
        <w:t>Sssss</w:t>
      </w:r>
      <w:proofErr w:type="spellEnd"/>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BDC2150" w:rsidR="00721F2A" w:rsidRDefault="00721F2A" w:rsidP="005F18DB">
      <w:proofErr w:type="spellStart"/>
      <w:r>
        <w:t>Sssss</w:t>
      </w:r>
      <w:proofErr w:type="spellEnd"/>
    </w:p>
    <w:p w14:paraId="635A314A" w14:textId="5D65AA10" w:rsidR="00721F2A"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16F3EED0" w:rsidR="00721F2A" w:rsidRDefault="00721F2A" w:rsidP="005F18DB">
      <w:proofErr w:type="spellStart"/>
      <w:r>
        <w:t>Sssss</w:t>
      </w:r>
      <w:proofErr w:type="spellEnd"/>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4AE844A4" w14:textId="712F9E02" w:rsidR="00721F2A" w:rsidRDefault="00721F2A" w:rsidP="005F18DB">
      <w:proofErr w:type="spellStart"/>
      <w:r>
        <w:t>Xxxxx</w:t>
      </w:r>
      <w:proofErr w:type="spellEnd"/>
    </w:p>
    <w:p w14:paraId="48F34EF5" w14:textId="3F82EDFF" w:rsidR="00721F2A" w:rsidRDefault="00721F2A" w:rsidP="005F18DB">
      <w:r>
        <w:rPr>
          <w:noProof/>
        </w:rPr>
        <w:lastRenderedPageBreak/>
        <w:drawing>
          <wp:inline distT="0" distB="0" distL="0" distR="0" wp14:anchorId="4FA6CE2C" wp14:editId="4D404427">
            <wp:extent cx="2921480" cy="865935"/>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6BA8954A" w14:textId="77777777" w:rsidR="000C45A3" w:rsidRDefault="000C45A3" w:rsidP="000C45A3">
      <w:pPr>
        <w:pStyle w:val="LabExerciseCallout"/>
      </w:pPr>
      <w:r>
        <w:t>It’s easy to forget to save your changes in Power BI Desktop. Be aware that any changes made by Translations Builder are just made to the data model loaded in memory. None of your changes are saved back to the PBIX project file until you save in Power BI Desktop.</w:t>
      </w:r>
    </w:p>
    <w:p w14:paraId="1CF12F19" w14:textId="77777777" w:rsidR="000C45A3" w:rsidRDefault="000C45A3" w:rsidP="005F18DB"/>
    <w:p w14:paraId="67D32602" w14:textId="196E7F52" w:rsidR="00721F2A" w:rsidRDefault="00721F2A" w:rsidP="005F18DB">
      <w:proofErr w:type="spellStart"/>
      <w:r>
        <w:t>Xxxx</w:t>
      </w:r>
      <w:proofErr w:type="spellEnd"/>
    </w:p>
    <w:p w14:paraId="745A8C97" w14:textId="77777777" w:rsidR="00721F2A" w:rsidRDefault="00721F2A" w:rsidP="00721F2A">
      <w:pPr>
        <w:pStyle w:val="LabExerciseCallout"/>
      </w:pPr>
      <w:r>
        <w:t xml:space="preserve">Now it’s time to begin adding translations. As you begin to add translations to a PBIX project, you will often follow this set of steps: </w:t>
      </w:r>
      <w:r>
        <w:br/>
      </w:r>
      <w:r w:rsidRPr="00FB2F91">
        <w:rPr>
          <w:b/>
          <w:bCs/>
        </w:rPr>
        <w:t>(1)</w:t>
      </w:r>
      <w:r>
        <w:t xml:space="preserve"> make changes in Power BI Desktop, </w:t>
      </w:r>
      <w:r w:rsidRPr="00FB2F91">
        <w:rPr>
          <w:b/>
          <w:bCs/>
        </w:rPr>
        <w:t>(2)</w:t>
      </w:r>
      <w:r>
        <w:t xml:space="preserve"> publish the project, </w:t>
      </w:r>
      <w:r w:rsidRPr="00FB2F91">
        <w:rPr>
          <w:b/>
          <w:bCs/>
        </w:rPr>
        <w:t>(3)</w:t>
      </w:r>
      <w:r>
        <w:t xml:space="preserve"> check your work in the Power BI Service, </w:t>
      </w:r>
      <w:r w:rsidRPr="00FB2F91">
        <w:rPr>
          <w:b/>
          <w:bCs/>
        </w:rPr>
        <w:t>(4)</w:t>
      </w:r>
      <w:r>
        <w:t xml:space="preserve"> repeat until happy</w:t>
      </w:r>
    </w:p>
    <w:p w14:paraId="3F171A59" w14:textId="77777777" w:rsidR="00721F2A" w:rsidRDefault="00721F2A" w:rsidP="005F18DB"/>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3BA9A88A" w14:textId="6A71CB28" w:rsidR="00721F2A" w:rsidRDefault="00721F2A" w:rsidP="005F18DB">
      <w:proofErr w:type="spellStart"/>
      <w:r>
        <w:t>Xxx</w:t>
      </w:r>
      <w:proofErr w:type="spellEnd"/>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0CA197AF" w:rsidR="00721F2A" w:rsidRDefault="00721F2A" w:rsidP="005F18DB">
      <w:proofErr w:type="spellStart"/>
      <w:r>
        <w:t>Xxxx</w:t>
      </w:r>
      <w:proofErr w:type="spellEnd"/>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562094C0" w14:textId="62E5571C" w:rsidR="00721F2A" w:rsidRDefault="00721F2A" w:rsidP="005F18DB">
      <w:r>
        <w:t>Try out the hands-on lab</w:t>
      </w:r>
    </w:p>
    <w:p w14:paraId="53B7E143" w14:textId="0F20FD5F" w:rsidR="001335EF" w:rsidRDefault="001335EF" w:rsidP="001335EF">
      <w:pPr>
        <w:pStyle w:val="Heading3"/>
      </w:pPr>
      <w:r>
        <w:t xml:space="preserve">Generate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w:t>
      </w:r>
      <w:r w:rsidR="00860082">
        <w:lastRenderedPageBreak/>
        <w:t xml:space="preserve">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38"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lastRenderedPageBreak/>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t xml:space="preserve">The </w:t>
      </w:r>
      <w:r w:rsidRPr="006D3262">
        <w:rPr>
          <w:b/>
          <w:bCs/>
        </w:rPr>
        <w:t>TranslationsBuilder</w:t>
      </w:r>
      <w:r>
        <w:t xml:space="preserve"> </w:t>
      </w:r>
      <w:r w:rsidR="00505CEA">
        <w:t xml:space="preserve">project contains a class named </w:t>
      </w:r>
      <w:hyperlink r:id="rId43"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44" w:anchor="L64" w:history="1">
        <w:proofErr w:type="spellStart"/>
        <w:r w:rsidR="0079090F" w:rsidRPr="00DE7AEC">
          <w:rPr>
            <w:rStyle w:val="Hyperlink"/>
            <w:b/>
            <w:bCs/>
          </w:rPr>
          <w:t>TranslateContent</w:t>
        </w:r>
        <w:proofErr w:type="spellEnd"/>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proofErr w:type="spellStart"/>
      <w:r w:rsidR="00505CEA" w:rsidRPr="00505CEA">
        <w:rPr>
          <w:b/>
          <w:bCs/>
        </w:rPr>
        <w:t>TranslateContent</w:t>
      </w:r>
      <w:proofErr w:type="spellEnd"/>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proofErr w:type="spellStart"/>
      <w:r w:rsidR="00505CEA" w:rsidRPr="00505CEA">
        <w:rPr>
          <w:b/>
          <w:bCs/>
        </w:rPr>
        <w:t>TranslateContent</w:t>
      </w:r>
      <w:proofErr w:type="spellEnd"/>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proofErr w:type="spellStart"/>
      <w:r w:rsidR="00223236" w:rsidRPr="00223236">
        <w:rPr>
          <w:b/>
          <w:bCs/>
        </w:rPr>
        <w:t>TranslateContent</w:t>
      </w:r>
      <w:proofErr w:type="spellEnd"/>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76437750" w14:textId="2E06AEE4" w:rsidR="00086222" w:rsidRPr="00C73102" w:rsidRDefault="00086222" w:rsidP="00086222">
      <w:pPr>
        <w:pStyle w:val="Callout"/>
      </w:pPr>
      <w:r>
        <w:t>The</w:t>
      </w:r>
      <w:r w:rsidR="008733B6">
        <w:t xml:space="preserve"> actual implementation of</w:t>
      </w:r>
      <w:r>
        <w:t xml:space="preserve"> </w:t>
      </w:r>
      <w:proofErr w:type="spellStart"/>
      <w:r w:rsidRPr="00086222">
        <w:rPr>
          <w:b/>
          <w:bCs/>
        </w:rPr>
        <w:t>PopulateCultureWithMachineTranslations</w:t>
      </w:r>
      <w:proofErr w:type="spellEnd"/>
      <w:r>
        <w:t xml:space="preserve"> </w:t>
      </w:r>
      <w:r w:rsidR="00C73102">
        <w:t xml:space="preserve">contains </w:t>
      </w:r>
      <w:r w:rsidR="008733B6">
        <w:t xml:space="preserve">more code than is shown in this code listing. More specifically, the actual implementation of </w:t>
      </w:r>
      <w:proofErr w:type="spellStart"/>
      <w:r w:rsidR="008733B6" w:rsidRPr="00086222">
        <w:rPr>
          <w:b/>
          <w:bCs/>
        </w:rPr>
        <w:t>PopulateCultureWithMachineTranslations</w:t>
      </w:r>
      <w:proofErr w:type="spellEnd"/>
      <w:r w:rsidR="008733B6">
        <w:t xml:space="preserve"> includes extra </w:t>
      </w:r>
      <w:r w:rsidR="008733B6">
        <w:lastRenderedPageBreak/>
        <w:t xml:space="preserve">code to ensure that metadata translation are added for any dataset object that has non-blank property values for either its </w:t>
      </w:r>
      <w:proofErr w:type="spellStart"/>
      <w:r w:rsidR="00C73102" w:rsidRPr="00C73102">
        <w:rPr>
          <w:b/>
          <w:bCs/>
        </w:rPr>
        <w:t>DisplayFolder</w:t>
      </w:r>
      <w:proofErr w:type="spellEnd"/>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proofErr w:type="spellStart"/>
      <w:r w:rsidR="008733B6" w:rsidRPr="00C73102">
        <w:rPr>
          <w:b/>
          <w:bCs/>
        </w:rPr>
        <w:t>DisplayFolder</w:t>
      </w:r>
      <w:proofErr w:type="spellEnd"/>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43E57CAD" w:rsidR="00521FA5" w:rsidRDefault="00521FA5" w:rsidP="001335EF"/>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proofErr w:type="spellStart"/>
      <w:r w:rsidR="00654613" w:rsidRPr="00654613">
        <w:rPr>
          <w:b/>
          <w:bCs/>
        </w:rPr>
        <w:t>UserCulture</w:t>
      </w:r>
      <w:proofErr w:type="spellEnd"/>
      <w:r w:rsidR="00654613">
        <w:t xml:space="preserve"> function in DAX. If you have written measures which use the </w:t>
      </w:r>
      <w:proofErr w:type="spellStart"/>
      <w:r w:rsidR="00654613" w:rsidRPr="00654613">
        <w:rPr>
          <w:b/>
          <w:bCs/>
        </w:rPr>
        <w:t>UserCulture</w:t>
      </w:r>
      <w:proofErr w:type="spellEnd"/>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proofErr w:type="spellStart"/>
      <w:r w:rsidR="00ED3F28" w:rsidRPr="00ED3F28">
        <w:rPr>
          <w:b/>
          <w:bCs/>
        </w:rPr>
        <w:t>UserCulture</w:t>
      </w:r>
      <w:proofErr w:type="spellEnd"/>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3D96E908" w14:textId="3DAF0994" w:rsidR="00474A48" w:rsidRDefault="00474A48" w:rsidP="00474A48">
      <w:pPr>
        <w:pStyle w:val="Heading3"/>
      </w:pPr>
      <w:bookmarkStart w:id="6" w:name="_Toc121559769"/>
      <w:bookmarkStart w:id="7" w:name="_Toc121559777"/>
      <w:r>
        <w:t>Understanding the Localized Labels Table</w:t>
      </w:r>
      <w:bookmarkEnd w:id="6"/>
    </w:p>
    <w:p w14:paraId="6176ADC6" w14:textId="77777777" w:rsidR="00474A48" w:rsidRDefault="00474A48" w:rsidP="00474A48">
      <w:r>
        <w:t>When designing reports, it's a common practice to use text-based labels for report elements such as titles, headings and button captions. You've learned that any text value stored in a report layout cannot be localized. If you want to localize the text-based labels which are displayed on a Power BI report, then those labels must be defined inside the dataset. This leads to the innovative technique of creating a specialized table in the dataset definition for localized labels.</w:t>
      </w:r>
    </w:p>
    <w:p w14:paraId="29E8109E" w14:textId="77777777" w:rsidR="00BA4912" w:rsidRDefault="00474A48" w:rsidP="00474A48">
      <w:r>
        <w:t xml:space="preserve">The idea behind the </w:t>
      </w:r>
      <w:r w:rsidRPr="00476D15">
        <w:rPr>
          <w:b/>
          <w:bCs/>
        </w:rPr>
        <w:t>Localized Labels</w:t>
      </w:r>
      <w:r>
        <w:t xml:space="preserve"> table is pretty simple. </w:t>
      </w:r>
    </w:p>
    <w:p w14:paraId="0C41A9AB" w14:textId="77777777" w:rsidR="00BA4912" w:rsidRDefault="00BA4912" w:rsidP="00474A48"/>
    <w:p w14:paraId="20F564EA" w14:textId="46D248DA" w:rsidR="00474A48" w:rsidRDefault="00474A48" w:rsidP="00474A48">
      <w:r>
        <w:lastRenderedPageBreak/>
        <w:t xml:space="preserve">You can localize the name of any measure inside a dataset. When you need a text label for a report title, you can add a new measure to the </w:t>
      </w:r>
      <w:r w:rsidRPr="00476D15">
        <w:rPr>
          <w:b/>
          <w:bCs/>
        </w:rPr>
        <w:t>Localized Labels</w:t>
      </w:r>
      <w:r>
        <w:t xml:space="preserve"> table and then give the measure a name for the English label such as </w:t>
      </w:r>
      <w:r w:rsidRPr="006D62B0">
        <w:rPr>
          <w:b/>
          <w:bCs/>
        </w:rPr>
        <w:t>European Sales Report</w:t>
      </w:r>
      <w:r>
        <w:t>. Since the label is a measure name, you can add metadata translations to supply a localized version of this label for each language.</w:t>
      </w:r>
    </w:p>
    <w:p w14:paraId="012D32A3" w14:textId="77777777" w:rsidR="00474A48" w:rsidRDefault="00474A48" w:rsidP="00474A48">
      <w:r>
        <w:t>SHOW MENU to create localized labels table.</w:t>
      </w:r>
    </w:p>
    <w:p w14:paraId="3DFC5196" w14:textId="77777777" w:rsidR="00474A48" w:rsidRPr="00EF16FD" w:rsidRDefault="00474A48" w:rsidP="00474A48">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13D2AE14" w14:textId="4794FAB7" w:rsidR="00474A48" w:rsidRDefault="00BA4912" w:rsidP="00474A48">
      <w:r>
        <w:t>Use them for report title. Easy to add to a Card visual or Share object such as a Rectangle.</w:t>
      </w:r>
    </w:p>
    <w:p w14:paraId="146CF841" w14:textId="77777777" w:rsidR="00474A48" w:rsidRDefault="00474A48" w:rsidP="00474A48">
      <w:r>
        <w:t xml:space="preserve">Now that you've seen how to create the </w:t>
      </w:r>
      <w:r w:rsidRPr="005673C8">
        <w:rPr>
          <w:b/>
          <w:bCs/>
        </w:rPr>
        <w:t>Localized Labels</w:t>
      </w:r>
      <w:r>
        <w:t xml:space="preserve"> table, it's time to move ahead and learn how to s</w:t>
      </w:r>
      <w:r w:rsidRPr="00EF16FD">
        <w:t>urfac</w:t>
      </w:r>
      <w:r>
        <w:t>e</w:t>
      </w:r>
      <w:r w:rsidRPr="00EF16FD">
        <w:t xml:space="preserve"> </w:t>
      </w:r>
      <w:r>
        <w:t>the measure name for a l</w:t>
      </w:r>
      <w:r w:rsidRPr="00EF16FD">
        <w:t xml:space="preserve">ocalized </w:t>
      </w:r>
      <w:r>
        <w:t>l</w:t>
      </w:r>
      <w:r w:rsidRPr="00EF16FD">
        <w:t>abel</w:t>
      </w:r>
      <w:r>
        <w:t xml:space="preserve"> on a Power BI report.</w:t>
      </w:r>
    </w:p>
    <w:p w14:paraId="337C97ED" w14:textId="77777777" w:rsidR="00474A48" w:rsidRDefault="00474A48" w:rsidP="00474A48">
      <w:pPr>
        <w:pStyle w:val="Heading3"/>
      </w:pPr>
      <w:bookmarkStart w:id="8" w:name="_Toc121559770"/>
      <w:r>
        <w:t>Add Support for Page Navigation</w:t>
      </w:r>
      <w:bookmarkEnd w:id="8"/>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77777777" w:rsidR="00474A48" w:rsidRDefault="00474A48" w:rsidP="00474A48">
      <w:pPr>
        <w:spacing w:before="240"/>
      </w:pPr>
      <w:r>
        <w:rPr>
          <w:noProof/>
        </w:rPr>
        <w:drawing>
          <wp:inline distT="0" distB="0" distL="0" distR="0" wp14:anchorId="3F467996" wp14:editId="0DB35267">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3AEF0E89" w14:textId="77777777" w:rsidR="00474A48" w:rsidRDefault="00474A48" w:rsidP="00474A48">
      <w:r>
        <w:t xml:space="preserve">Next, create a set of bookmarks. Each bookmark should be created to navigate to a specific page. The </w:t>
      </w:r>
      <w:r w:rsidRPr="002D3F57">
        <w:rPr>
          <w:b/>
          <w:bCs/>
        </w:rPr>
        <w:t>ProductSales.pbix</w:t>
      </w:r>
      <w:r>
        <w:t xml:space="preserve"> developer sample demonstrates this technique by adding a bookmark for each page supported by the navigation menu.</w:t>
      </w:r>
    </w:p>
    <w:p w14:paraId="000D82C7" w14:textId="77777777" w:rsidR="00474A48" w:rsidRDefault="00474A48" w:rsidP="00474A48">
      <w:r>
        <w:rPr>
          <w:noProof/>
        </w:rPr>
        <w:drawing>
          <wp:inline distT="0" distB="0" distL="0" distR="0" wp14:anchorId="336CE3E7" wp14:editId="736FEE61">
            <wp:extent cx="1656568" cy="2041973"/>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215EBA14" w14:textId="77777777" w:rsidR="00474A48" w:rsidRDefault="00474A48" w:rsidP="00474A48">
      <w:r>
        <w:t>Remember, that you cannot add a button with literal text to a multi-language report. Instead, you configure the button to pull its text value from a measure in the Translated Localized Labels table.</w:t>
      </w:r>
    </w:p>
    <w:p w14:paraId="4A154411" w14:textId="77777777" w:rsidR="00474A48" w:rsidRDefault="00474A48" w:rsidP="00474A48">
      <w:r>
        <w:t>From a design perspective, the user sees the localized label with the button caption but does not see the shape. When the user clicks on the localized label visual, the invisible shape on top acts as a button and responds to the user’s click action by applying a bookmark to navigate to the target page.</w:t>
      </w:r>
    </w:p>
    <w:p w14:paraId="2CE12D7F" w14:textId="77777777" w:rsidR="00474A48" w:rsidRDefault="00474A48" w:rsidP="00474A48">
      <w:r>
        <w:rPr>
          <w:noProof/>
        </w:rPr>
        <w:lastRenderedPageBreak/>
        <w:drawing>
          <wp:inline distT="0" distB="0" distL="0" distR="0" wp14:anchorId="2818FACC" wp14:editId="615A2BD0">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559B3B80" w14:textId="77777777"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77777777" w:rsidR="00BA4912" w:rsidRDefault="00BA4912" w:rsidP="00BA4912">
      <w:pPr>
        <w:pStyle w:val="Heading3"/>
      </w:pPr>
      <w:bookmarkStart w:id="9" w:name="_Toc121559775"/>
      <w:r>
        <w:t>Enable Human Workflows for Translation using Export and Import</w:t>
      </w:r>
      <w:bookmarkEnd w:id="9"/>
    </w:p>
    <w:p w14:paraId="319DD39E" w14:textId="77777777" w:rsidR="00BA4912" w:rsidRDefault="00BA4912" w:rsidP="00BA4912">
      <w:r>
        <w:t>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to use an advanced Power BI data modeling tool like the Tabular Editor.</w:t>
      </w:r>
    </w:p>
    <w:p w14:paraId="0ECC306A" w14:textId="77777777" w:rsidR="00BA4912" w:rsidRDefault="00BA4912" w:rsidP="00BA4912">
      <w:r>
        <w:t xml:space="preserve">While it's theoretically 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translation files that are sent out to a translation team using whatever file format they require.</w:t>
      </w:r>
    </w:p>
    <w:p w14:paraId="4A6A0815" w14:textId="77777777" w:rsidR="00BA4912" w:rsidRDefault="00BA4912" w:rsidP="00BA4912">
      <w:r>
        <w:t xml:space="preserve">If you are working with a professional translation team, you might be requires to generate translation files in a standard translation format such as RESX files or </w:t>
      </w:r>
      <w:r w:rsidRPr="00A635C7">
        <w:t>XLIFF</w:t>
      </w:r>
      <w:r>
        <w:t xml:space="preserve"> files. Depending on the requirements of the translator team, you might be able to generate translations files in easy-to-use formats such as CSV files or XLSX files. The </w:t>
      </w:r>
      <w:r w:rsidRPr="006C06FF">
        <w:rPr>
          <w:b/>
          <w:bCs/>
        </w:rPr>
        <w:t>TranslationsBuilder</w:t>
      </w:r>
      <w:r>
        <w:t xml:space="preserve"> application provides an </w:t>
      </w:r>
      <w:r w:rsidRPr="006C06FF">
        <w:rPr>
          <w:b/>
          <w:bCs/>
        </w:rPr>
        <w:t>Export Translation Sheet</w:t>
      </w:r>
      <w:r>
        <w:t xml:space="preserve"> command which demonstrates how to generate a translation sheet for a human translator using a simple CSV format.</w:t>
      </w:r>
    </w:p>
    <w:p w14:paraId="60C4E299" w14:textId="77777777" w:rsidR="00BA4912" w:rsidRDefault="00BA4912" w:rsidP="00BA4912">
      <w:r>
        <w:rPr>
          <w:noProof/>
        </w:rPr>
        <w:drawing>
          <wp:inline distT="0" distB="0" distL="0" distR="0" wp14:anchorId="4C98C946" wp14:editId="1C6E54A1">
            <wp:extent cx="6955982" cy="1377538"/>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77777777" w:rsidR="00BA4912" w:rsidRDefault="00BA4912" w:rsidP="00BA4912">
      <w:r>
        <w:rPr>
          <w:noProof/>
        </w:rPr>
        <w:lastRenderedPageBreak/>
        <w:drawing>
          <wp:inline distT="0" distB="0" distL="0" distR="0" wp14:anchorId="4FB161EE" wp14:editId="6306BF33">
            <wp:extent cx="6486920" cy="2005693"/>
            <wp:effectExtent l="19050" t="19050" r="9525" b="13970"/>
            <wp:docPr id="81" name="Picture 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able, Excel&#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77777777" w:rsidR="00BA4912" w:rsidRDefault="00BA4912" w:rsidP="00BA4912">
      <w:r>
        <w:rPr>
          <w:noProof/>
        </w:rPr>
        <w:drawing>
          <wp:inline distT="0" distB="0" distL="0" distR="0" wp14:anchorId="14E1FC45" wp14:editId="3C979665">
            <wp:extent cx="6392728" cy="1240971"/>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773B622D" w14:textId="77777777" w:rsidR="00BA4912" w:rsidRDefault="00BA4912" w:rsidP="00BA4912">
      <w:pPr>
        <w:pStyle w:val="Heading3"/>
      </w:pPr>
      <w:bookmarkStart w:id="10" w:name="_Toc121559776"/>
      <w:r>
        <w:t xml:space="preserve">Embed Power BI </w:t>
      </w:r>
      <w:r w:rsidRPr="0048255E">
        <w:t xml:space="preserve">Reports with Specific </w:t>
      </w:r>
      <w:r>
        <w:t xml:space="preserve">Languages and </w:t>
      </w:r>
      <w:r w:rsidRPr="0048255E">
        <w:t>Locales</w:t>
      </w:r>
      <w:bookmarkEnd w:id="10"/>
    </w:p>
    <w:p w14:paraId="3C3258ED" w14:textId="77777777" w:rsidR="00BA4912" w:rsidRDefault="00BA4912" w:rsidP="00BA4912">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and a </w:t>
      </w:r>
      <w:proofErr w:type="spellStart"/>
      <w:r w:rsidRPr="004568A2">
        <w:rPr>
          <w:b/>
          <w:bCs/>
        </w:rPr>
        <w:t>formatLocale</w:t>
      </w:r>
      <w:proofErr w:type="spellEnd"/>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728A4A3F" w14:textId="77777777" w:rsidR="00BA4912" w:rsidRPr="00B455E6" w:rsidRDefault="00BA4912" w:rsidP="00BA4912">
      <w:pPr>
        <w:pStyle w:val="CodeListing"/>
        <w:rPr>
          <w:color w:val="7F7F7F" w:themeColor="text1" w:themeTint="80"/>
        </w:rPr>
      </w:pPr>
      <w:r w:rsidRPr="00B455E6">
        <w:rPr>
          <w:color w:val="7F7F7F" w:themeColor="text1" w:themeTint="80"/>
        </w:rPr>
        <w:t>let config = {</w:t>
      </w:r>
    </w:p>
    <w:p w14:paraId="3E4F3E09" w14:textId="77777777" w:rsidR="00BA4912" w:rsidRPr="00B455E6" w:rsidRDefault="00BA4912" w:rsidP="00BA4912">
      <w:pPr>
        <w:pStyle w:val="CodeListing"/>
        <w:rPr>
          <w:color w:val="7F7F7F" w:themeColor="text1" w:themeTint="80"/>
        </w:rPr>
      </w:pPr>
      <w:r w:rsidRPr="00B455E6">
        <w:rPr>
          <w:color w:val="7F7F7F" w:themeColor="text1" w:themeTint="80"/>
        </w:rPr>
        <w:t xml:space="preserve">  type: "report",</w:t>
      </w:r>
    </w:p>
    <w:p w14:paraId="010BAF86" w14:textId="77777777" w:rsidR="00BA4912" w:rsidRPr="00B455E6" w:rsidRDefault="00BA4912" w:rsidP="00BA4912">
      <w:pPr>
        <w:pStyle w:val="CodeListing"/>
        <w:rPr>
          <w:color w:val="7F7F7F" w:themeColor="text1" w:themeTint="80"/>
        </w:rPr>
      </w:pPr>
      <w:r w:rsidRPr="00B455E6">
        <w:rPr>
          <w:color w:val="7F7F7F" w:themeColor="text1" w:themeTint="80"/>
        </w:rPr>
        <w:t xml:space="preserve">  id: reportId,</w:t>
      </w:r>
    </w:p>
    <w:p w14:paraId="38594966" w14:textId="77777777" w:rsidR="00BA4912" w:rsidRPr="00B455E6" w:rsidRDefault="00BA4912" w:rsidP="00BA4912">
      <w:pPr>
        <w:pStyle w:val="CodeListing"/>
        <w:rPr>
          <w:color w:val="7F7F7F" w:themeColor="text1" w:themeTint="80"/>
        </w:rPr>
      </w:pPr>
      <w:r w:rsidRPr="00B455E6">
        <w:rPr>
          <w:color w:val="7F7F7F" w:themeColor="text1" w:themeTint="80"/>
        </w:rPr>
        <w:t xml:space="preserve">  embedUrl: embedUrl,</w:t>
      </w:r>
    </w:p>
    <w:p w14:paraId="54619DDB" w14:textId="77777777" w:rsidR="00BA4912" w:rsidRPr="00B455E6" w:rsidRDefault="00BA4912" w:rsidP="00BA4912">
      <w:pPr>
        <w:pStyle w:val="CodeListing"/>
        <w:rPr>
          <w:color w:val="7F7F7F" w:themeColor="text1" w:themeTint="80"/>
        </w:rPr>
      </w:pPr>
      <w:r w:rsidRPr="00B455E6">
        <w:rPr>
          <w:color w:val="7F7F7F" w:themeColor="text1" w:themeTint="80"/>
        </w:rPr>
        <w:t xml:space="preserve">  accessToken: embedToken,</w:t>
      </w:r>
    </w:p>
    <w:p w14:paraId="3FF1AAA8" w14:textId="77777777" w:rsidR="00BA4912" w:rsidRPr="00B455E6" w:rsidRDefault="00BA4912" w:rsidP="00BA4912">
      <w:pPr>
        <w:pStyle w:val="CodeListing"/>
        <w:rPr>
          <w:color w:val="7F7F7F" w:themeColor="text1" w:themeTint="80"/>
        </w:rPr>
      </w:pPr>
      <w:r w:rsidRPr="00B455E6">
        <w:rPr>
          <w:color w:val="7F7F7F" w:themeColor="text1" w:themeTint="80"/>
        </w:rPr>
        <w:t xml:space="preserve">  tokenType: models.TokenType.Embed,</w:t>
      </w:r>
    </w:p>
    <w:p w14:paraId="352CCF8A" w14:textId="77777777" w:rsidR="00BA4912" w:rsidRDefault="00BA4912" w:rsidP="00BA4912">
      <w:pPr>
        <w:pStyle w:val="CodeListing"/>
      </w:pPr>
      <w:r>
        <w:t xml:space="preserve">  localeSettings: { language: "de-DE", formatLocale: "de-DE" }</w:t>
      </w:r>
    </w:p>
    <w:p w14:paraId="1322B92D" w14:textId="77777777" w:rsidR="00BA4912" w:rsidRPr="00B455E6" w:rsidRDefault="00BA4912" w:rsidP="00BA4912">
      <w:pPr>
        <w:pStyle w:val="CodeListing"/>
        <w:rPr>
          <w:color w:val="7F7F7F" w:themeColor="text1" w:themeTint="80"/>
        </w:rPr>
      </w:pPr>
      <w:r w:rsidRPr="00B455E6">
        <w:rPr>
          <w:color w:val="7F7F7F" w:themeColor="text1" w:themeTint="80"/>
        </w:rPr>
        <w:t>};</w:t>
      </w:r>
    </w:p>
    <w:p w14:paraId="3626B73C" w14:textId="77777777" w:rsidR="00BA4912" w:rsidRPr="00B455E6" w:rsidRDefault="00BA4912" w:rsidP="00BA4912">
      <w:pPr>
        <w:pStyle w:val="CodeListing"/>
        <w:rPr>
          <w:color w:val="7F7F7F" w:themeColor="text1" w:themeTint="80"/>
        </w:rPr>
      </w:pPr>
    </w:p>
    <w:p w14:paraId="06504201" w14:textId="77777777" w:rsidR="00BA4912" w:rsidRDefault="00BA4912" w:rsidP="00BA4912">
      <w:pPr>
        <w:pStyle w:val="CodeListing"/>
      </w:pPr>
      <w:r w:rsidRPr="00B455E6">
        <w:rPr>
          <w:color w:val="7F7F7F" w:themeColor="text1" w:themeTint="80"/>
        </w:rPr>
        <w:t>let report = powerbi.embed(reportContainer, config);</w:t>
      </w:r>
    </w:p>
    <w:p w14:paraId="5000E599" w14:textId="77777777" w:rsidR="00BA4912" w:rsidRDefault="00BA4912" w:rsidP="00BA4912">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correctly. That means you can write and test measures that conditionally return values based on the user's locale. This is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4D74F220" w14:textId="77777777" w:rsidR="00BA4912" w:rsidRDefault="00BA4912" w:rsidP="00BA4912">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1A79A3C6" w14:textId="77777777" w:rsidR="00BA4912" w:rsidRDefault="00BA4912" w:rsidP="00BA4912">
      <w:r>
        <w:rPr>
          <w:noProof/>
        </w:rPr>
        <w:lastRenderedPageBreak/>
        <w:drawing>
          <wp:inline distT="0" distB="0" distL="0" distR="0" wp14:anchorId="1E71646E" wp14:editId="7F268B3A">
            <wp:extent cx="6361611" cy="3604913"/>
            <wp:effectExtent l="19050" t="19050" r="20320" b="14605"/>
            <wp:docPr id="103" name="Picture 10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waterfall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778424AD" w14:textId="77777777" w:rsidR="00BA4912" w:rsidRDefault="00BA4912" w:rsidP="00BA4912">
      <w:pPr>
        <w:tabs>
          <w:tab w:val="left" w:pos="8347"/>
        </w:tabs>
      </w:pPr>
      <w:r>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237FE7E0" w14:textId="77777777" w:rsidR="00BA4912" w:rsidRDefault="00BA4912" w:rsidP="00BA4912">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7CEF4CEB" w14:textId="77777777" w:rsidR="00BA4912" w:rsidRDefault="00BA4912" w:rsidP="00BA4912">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638CCC03" w:rsidR="0048255E" w:rsidRDefault="00A95F71" w:rsidP="0048255E">
      <w:pPr>
        <w:pStyle w:val="Heading2"/>
      </w:pPr>
      <w:r w:rsidRPr="00A95F71">
        <w:lastRenderedPageBreak/>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7"/>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1" w:name="_Toc121559778"/>
      <w:r>
        <w:t xml:space="preserve">Determine Whether Your Solution 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w:t>
      </w:r>
      <w:r w:rsidR="003D3829">
        <w:lastRenderedPageBreak/>
        <w:t xml:space="preserve">new table row for each language. </w:t>
      </w:r>
      <w:r>
        <w:t>Column-based approach has benefits and the guidance in this article will focus on that approach.</w:t>
      </w:r>
    </w:p>
    <w:p w14:paraId="0F7F5F54" w14:textId="77777777" w:rsidR="008E7632" w:rsidRDefault="008E7632" w:rsidP="008E7632"/>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lastRenderedPageBreak/>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15" w:name="_Toc121559782"/>
      <w:r w:rsidRPr="0048255E">
        <w:t xml:space="preserve">Setting the Language for Current User using RLS and </w:t>
      </w:r>
      <w:proofErr w:type="spellStart"/>
      <w:r w:rsidRPr="0048255E">
        <w:t>UserCulture</w:t>
      </w:r>
      <w:bookmarkEnd w:id="15"/>
      <w:proofErr w:type="spellEnd"/>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proofErr w:type="spellStart"/>
      <w:r w:rsidRPr="00430ACC">
        <w:rPr>
          <w:b/>
          <w:bCs/>
        </w:rPr>
        <w:t>bookmarkGuid</w:t>
      </w:r>
      <w:proofErr w:type="spellEnd"/>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proofErr w:type="spellStart"/>
      <w:r w:rsidRPr="00430ACC">
        <w:rPr>
          <w:b/>
          <w:bCs/>
        </w:rPr>
        <w:t>localeSettings</w:t>
      </w:r>
      <w:proofErr w:type="spellEnd"/>
      <w:r>
        <w:t xml:space="preserve"> object which allows </w:t>
      </w:r>
      <w:r w:rsidR="00E65DE1">
        <w:t xml:space="preserve">you </w:t>
      </w:r>
      <w:r>
        <w:t xml:space="preserve">to the specify the </w:t>
      </w:r>
      <w:r w:rsidRPr="00430ACC">
        <w:rPr>
          <w:b/>
          <w:bCs/>
        </w:rPr>
        <w:t>language</w:t>
      </w:r>
      <w:r>
        <w:t xml:space="preserve"> and the </w:t>
      </w:r>
      <w:proofErr w:type="spellStart"/>
      <w:r w:rsidRPr="00430ACC">
        <w:rPr>
          <w:b/>
          <w:bCs/>
        </w:rPr>
        <w:t>formatLocale</w:t>
      </w:r>
      <w:proofErr w:type="spellEnd"/>
      <w:r>
        <w:t>.</w:t>
      </w:r>
    </w:p>
    <w:p w14:paraId="2CA41109" w14:textId="51E8A626" w:rsidR="005F07E7" w:rsidRDefault="00E653CF" w:rsidP="005F07E7">
      <w:r>
        <w:lastRenderedPageBreak/>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proofErr w:type="spellStart"/>
      <w:r w:rsidR="00903A42" w:rsidRPr="00903A42">
        <w:rPr>
          <w:b/>
          <w:bCs/>
        </w:rPr>
        <w:t>LocalizedUser</w:t>
      </w:r>
      <w:proofErr w:type="spellEnd"/>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60"/>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proofErr w:type="spellStart"/>
      <w:r w:rsidRPr="0029274A">
        <w:rPr>
          <w:b/>
          <w:bCs/>
        </w:rPr>
        <w:t>LocalizedUser</w:t>
      </w:r>
      <w:proofErr w:type="spellEnd"/>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15E5CED6" w14:textId="7E165A46" w:rsidR="00962A84" w:rsidRDefault="00962A84" w:rsidP="003D3829">
      <w:r w:rsidRPr="00962A84">
        <w:rPr>
          <w:noProof/>
        </w:rPr>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61"/>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proofErr w:type="spellStart"/>
      <w:r w:rsidRPr="00903A42">
        <w:rPr>
          <w:b/>
          <w:bCs/>
        </w:rPr>
        <w:t>LocalizedUser</w:t>
      </w:r>
      <w:proofErr w:type="spellEnd"/>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proofErr w:type="spellStart"/>
      <w:r w:rsidR="009D5E92" w:rsidRPr="00903A42">
        <w:rPr>
          <w:b/>
          <w:bCs/>
        </w:rPr>
        <w:t>LocalizedUser</w:t>
      </w:r>
      <w:proofErr w:type="spellEnd"/>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62"/>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16" w:name="_Toc121559783"/>
      <w:r>
        <w:lastRenderedPageBreak/>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37B48251" w:rsidR="0029274A"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p w14:paraId="22F81F84" w14:textId="17C01FA7" w:rsidR="00474A48" w:rsidRDefault="00474A48" w:rsidP="006009F3"/>
    <w:p w14:paraId="408B193E" w14:textId="3354359E" w:rsidR="00474A48" w:rsidRDefault="00474A48" w:rsidP="006009F3"/>
    <w:p w14:paraId="4099BCEC" w14:textId="64F1915C" w:rsidR="00474A48" w:rsidRDefault="00474A48" w:rsidP="006009F3"/>
    <w:p w14:paraId="22625848" w14:textId="31E17E2D" w:rsidR="00474A48" w:rsidRDefault="00474A48" w:rsidP="006009F3"/>
    <w:p w14:paraId="32B24AC8" w14:textId="7CEBAA9A" w:rsidR="00474A48" w:rsidRDefault="00474A48" w:rsidP="006009F3"/>
    <w:p w14:paraId="77FCCEE0" w14:textId="38996E2C" w:rsidR="00474A48" w:rsidRDefault="00474A48" w:rsidP="006009F3"/>
    <w:p w14:paraId="1B626A54" w14:textId="77777777" w:rsidR="00474A48" w:rsidRDefault="00474A48" w:rsidP="00474A48">
      <w:pPr>
        <w:pStyle w:val="Heading2"/>
      </w:pPr>
      <w:bookmarkStart w:id="17" w:name="_Toc121559767"/>
      <w:r w:rsidRPr="00B228FD">
        <w:t xml:space="preserve">Prepare </w:t>
      </w:r>
      <w:r>
        <w:t xml:space="preserve">Datasets and Reports </w:t>
      </w:r>
      <w:r w:rsidRPr="00B228FD">
        <w:t xml:space="preserve">for </w:t>
      </w:r>
      <w:r>
        <w:t>L</w:t>
      </w:r>
      <w:r w:rsidRPr="00B228FD">
        <w:t>ocalization</w:t>
      </w:r>
      <w:bookmarkEnd w:id="17"/>
    </w:p>
    <w:p w14:paraId="2995DD60" w14:textId="77777777" w:rsidR="00474A48" w:rsidRDefault="00474A48" w:rsidP="00474A48">
      <w:r>
        <w:t>So far you've learned about essential concepts and background information you'll need to build multi-language reports. Now, it's time to move ahead and discuss the actual development process. We'll start by discussing a few general topics associated with software localization. After that, we'll move on to topics that are specific to Power BI and designing reports in Power BI Desktop.</w:t>
      </w:r>
    </w:p>
    <w:p w14:paraId="755A82F0" w14:textId="77777777" w:rsidR="00474A48" w:rsidRDefault="00474A48" w:rsidP="00474A48">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w:t>
      </w:r>
      <w:r>
        <w:lastRenderedPageBreak/>
        <w:t>the things that do not support localization before you can move forward with design techniques that do support localization.</w:t>
      </w:r>
    </w:p>
    <w:p w14:paraId="2C5E33F0" w14:textId="77777777" w:rsidR="00474A48" w:rsidRDefault="00474A48" w:rsidP="00474A48">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4FB56AE" w14:textId="77777777" w:rsidR="00474A48" w:rsidRDefault="00474A48" w:rsidP="00474A48">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2939188B" w14:textId="77777777" w:rsidR="00474A48" w:rsidRDefault="00474A48" w:rsidP="00474A48">
      <w:pPr>
        <w:pStyle w:val="Heading3"/>
      </w:pPr>
      <w:bookmarkStart w:id="18" w:name="_Toc121559768"/>
      <w:r>
        <w:t>Avoid Report Design Techniques that Do Not Support Localization</w:t>
      </w:r>
      <w:bookmarkEnd w:id="18"/>
    </w:p>
    <w:p w14:paraId="0E6F6357" w14:textId="77777777" w:rsidR="00474A48" w:rsidRDefault="00474A48" w:rsidP="00474A48">
      <w:r>
        <w:t>If you have experience with Power BI Desktop, it's critical that you learn which report design techniques to avoid when you begin building multi-language reports. Let's begin with the obvious things which cause problems due to a lack of localization support.</w:t>
      </w:r>
    </w:p>
    <w:p w14:paraId="6242C816" w14:textId="77777777" w:rsidR="00474A48" w:rsidRDefault="00474A48" w:rsidP="00474A48">
      <w:pPr>
        <w:pStyle w:val="ListParagraph"/>
        <w:numPr>
          <w:ilvl w:val="0"/>
          <w:numId w:val="33"/>
        </w:numPr>
      </w:pPr>
      <w:r>
        <w:t>Using textboxes or buttons with literal text</w:t>
      </w:r>
    </w:p>
    <w:p w14:paraId="3702D8C6" w14:textId="77777777" w:rsidR="00474A48" w:rsidRDefault="00474A48" w:rsidP="00474A48">
      <w:pPr>
        <w:pStyle w:val="ListParagraph"/>
        <w:numPr>
          <w:ilvl w:val="0"/>
          <w:numId w:val="33"/>
        </w:numPr>
      </w:pPr>
      <w:r>
        <w:t>Adding literal text for the title of a visual</w:t>
      </w:r>
    </w:p>
    <w:p w14:paraId="0342E32C" w14:textId="77777777" w:rsidR="00474A48" w:rsidRDefault="00474A48" w:rsidP="00474A48">
      <w:pPr>
        <w:pStyle w:val="ListParagraph"/>
        <w:numPr>
          <w:ilvl w:val="0"/>
          <w:numId w:val="33"/>
        </w:numPr>
      </w:pPr>
      <w:r>
        <w:t>Displaying page tabs to the user</w:t>
      </w:r>
    </w:p>
    <w:p w14:paraId="3811CE26" w14:textId="77777777" w:rsidR="00474A48" w:rsidRDefault="00474A48" w:rsidP="00474A48">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1E1E665E" w14:textId="77777777" w:rsidR="00474A48" w:rsidRDefault="00474A48" w:rsidP="00474A48">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474A48" w14:paraId="6E45C507" w14:textId="77777777" w:rsidTr="002E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0F49F779" w14:textId="77777777" w:rsidR="00474A48" w:rsidRDefault="00474A48" w:rsidP="002E6BF4">
            <w:r>
              <w:t xml:space="preserve">Language </w:t>
            </w:r>
          </w:p>
        </w:tc>
        <w:tc>
          <w:tcPr>
            <w:tcW w:w="4140" w:type="dxa"/>
            <w:tcBorders>
              <w:bottom w:val="single" w:sz="4" w:space="0" w:color="auto"/>
            </w:tcBorders>
          </w:tcPr>
          <w:p w14:paraId="23A78FD6" w14:textId="77777777" w:rsidR="00474A48" w:rsidRPr="00F84B52" w:rsidRDefault="00474A48" w:rsidP="002E6BF4">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474A48" w14:paraId="1F9A073D"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5A497E8" w14:textId="77777777" w:rsidR="00474A48" w:rsidRDefault="00474A48" w:rsidP="002E6BF4">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16644439"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474A48" w14:paraId="28E4B7A6"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3148267" w14:textId="77777777" w:rsidR="00474A48" w:rsidRDefault="00474A48" w:rsidP="002E6BF4">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74DBA20D"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474A48" w14:paraId="2BB2D489"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9661692" w14:textId="77777777" w:rsidR="00474A48" w:rsidRDefault="00474A48" w:rsidP="002E6BF4">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0C7CD2E2"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474A48" w14:paraId="212DB26F"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6905A99" w14:textId="77777777" w:rsidR="00474A48" w:rsidRDefault="00474A48" w:rsidP="002E6BF4">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6AF0565A"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474A48" w14:paraId="7184FF1C"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12309FD" w14:textId="77777777" w:rsidR="00474A48" w:rsidRDefault="00474A48" w:rsidP="002E6BF4">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8431B8E"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163BBDED" w14:textId="77777777" w:rsidR="00474A48" w:rsidRDefault="00474A48" w:rsidP="00474A48">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71245F21" w14:textId="77777777" w:rsidR="00474A48" w:rsidRPr="00F253C4" w:rsidRDefault="00474A48" w:rsidP="006009F3"/>
    <w:sectPr w:rsidR="00474A48" w:rsidRPr="00F253C4" w:rsidSect="00A4489A">
      <w:headerReference w:type="even" r:id="rId63"/>
      <w:headerReference w:type="default" r:id="rId64"/>
      <w:footerReference w:type="even" r:id="rId65"/>
      <w:footerReference w:type="default" r:id="rId66"/>
      <w:headerReference w:type="first" r:id="rId67"/>
      <w:footerReference w:type="first" r:id="rId6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55995" w14:textId="77777777" w:rsidR="00486933" w:rsidRDefault="00486933" w:rsidP="00E9478B">
      <w:pPr>
        <w:spacing w:after="0" w:line="240" w:lineRule="auto"/>
      </w:pPr>
      <w:r>
        <w:separator/>
      </w:r>
    </w:p>
  </w:endnote>
  <w:endnote w:type="continuationSeparator" w:id="0">
    <w:p w14:paraId="6EE758FF" w14:textId="77777777" w:rsidR="00486933" w:rsidRDefault="00486933"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664D3" w14:textId="77777777" w:rsidR="00486933" w:rsidRDefault="00486933" w:rsidP="00E9478B">
      <w:pPr>
        <w:spacing w:after="0" w:line="240" w:lineRule="auto"/>
      </w:pPr>
      <w:r>
        <w:separator/>
      </w:r>
    </w:p>
  </w:footnote>
  <w:footnote w:type="continuationSeparator" w:id="0">
    <w:p w14:paraId="7A2D82A8" w14:textId="77777777" w:rsidR="00486933" w:rsidRDefault="00486933"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5"/>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8"/>
  </w:num>
  <w:num w:numId="14" w16cid:durableId="2049716529">
    <w:abstractNumId w:val="10"/>
  </w:num>
  <w:num w:numId="15" w16cid:durableId="2002269832">
    <w:abstractNumId w:val="29"/>
  </w:num>
  <w:num w:numId="16" w16cid:durableId="1953780789">
    <w:abstractNumId w:val="26"/>
  </w:num>
  <w:num w:numId="17" w16cid:durableId="1064180586">
    <w:abstractNumId w:val="33"/>
  </w:num>
  <w:num w:numId="18" w16cid:durableId="1968392714">
    <w:abstractNumId w:val="34"/>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39"/>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0"/>
  </w:num>
  <w:num w:numId="31" w16cid:durableId="1217666111">
    <w:abstractNumId w:val="37"/>
  </w:num>
  <w:num w:numId="32" w16cid:durableId="1500542862">
    <w:abstractNumId w:val="18"/>
  </w:num>
  <w:num w:numId="33" w16cid:durableId="1197809708">
    <w:abstractNumId w:val="15"/>
  </w:num>
  <w:num w:numId="34" w16cid:durableId="1383554494">
    <w:abstractNumId w:val="32"/>
  </w:num>
  <w:num w:numId="35" w16cid:durableId="999505810">
    <w:abstractNumId w:val="11"/>
  </w:num>
  <w:num w:numId="36" w16cid:durableId="188490888">
    <w:abstractNumId w:val="31"/>
  </w:num>
  <w:num w:numId="37" w16cid:durableId="32535732">
    <w:abstractNumId w:val="17"/>
  </w:num>
  <w:num w:numId="38" w16cid:durableId="462433213">
    <w:abstractNumId w:val="25"/>
  </w:num>
  <w:num w:numId="39" w16cid:durableId="1385251148">
    <w:abstractNumId w:val="22"/>
  </w:num>
  <w:num w:numId="40" w16cid:durableId="94149688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324"/>
    <w:rsid w:val="00063909"/>
    <w:rsid w:val="0006732B"/>
    <w:rsid w:val="00067B5E"/>
    <w:rsid w:val="00071746"/>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45A3"/>
    <w:rsid w:val="000C6D44"/>
    <w:rsid w:val="000D05A9"/>
    <w:rsid w:val="000D0FCD"/>
    <w:rsid w:val="000D4F1C"/>
    <w:rsid w:val="000E04C4"/>
    <w:rsid w:val="000E388B"/>
    <w:rsid w:val="000E746A"/>
    <w:rsid w:val="000E7C75"/>
    <w:rsid w:val="000F0094"/>
    <w:rsid w:val="000F1154"/>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79C6"/>
    <w:rsid w:val="00890339"/>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Developer%20Guide.md" TargetMode="External"/><Relationship Id="rId21" Type="http://schemas.openxmlformats.org/officeDocument/2006/relationships/hyperlink" Target="https://github.com/PowerBiDevCamp/TranslationsBuilder/raw/main/LiveDemo/TranslationsBuilderLiveDemo.pbix" TargetMode="External"/><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multilanguagereportdemo.azurewebsites.net" TargetMode="External"/><Relationship Id="rId24" Type="http://schemas.openxmlformats.org/officeDocument/2006/relationships/hyperlink" Target="https://github.com/PowerBiDevCamp/TranslationsBuilder/blob/main/Docs/Installation%20Guide.md"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ithub.com/PowerBiDevCamp/Multilanguage-Reports/blob/main/TranslationsBuilder/Services/TranslatorService.c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docs.microsoft.com/en-us/azure/cognitive-services/translator/translator-info-overview"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microsoft.com/en-us/power-bi/transform-model/desktop-external-tool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PowerBiDevCamp/TranslationsBuilder/raw/main/LiveDemo/TranslationsBuilderLiveDemo.pbix" TargetMode="External"/><Relationship Id="rId31" Type="http://schemas.openxmlformats.org/officeDocument/2006/relationships/image" Target="media/image16.png"/><Relationship Id="rId44" Type="http://schemas.openxmlformats.org/officeDocument/2006/relationships/hyperlink" Target="https://github.com/PowerBiDevCamp/Multilanguage-Reports/blob/main/TranslationsBuilder/Services/TranslatorService.cs"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448</TotalTime>
  <Pages>22</Pages>
  <Words>7435</Words>
  <Characters>42382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12</cp:revision>
  <cp:lastPrinted>2021-07-27T12:37:00Z</cp:lastPrinted>
  <dcterms:created xsi:type="dcterms:W3CDTF">2022-12-14T01:27:00Z</dcterms:created>
  <dcterms:modified xsi:type="dcterms:W3CDTF">2022-12-21T13:02:00Z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