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77777777"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Translations Builder solves this problem using the Localized Table strategy.</w:t>
      </w:r>
      <w:r>
        <w:t xml:space="preserve"> Before introducing the Localized Labels table,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3FA35D4E"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BFCD89"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you should use the Localized Table strategy to provide text values for report labels that can be localized</w:t>
      </w:r>
      <w:r>
        <w:t>.</w:t>
      </w:r>
    </w:p>
    <w:p w14:paraId="3D96E908" w14:textId="1B892F26" w:rsidR="00474A48" w:rsidRDefault="007E5941" w:rsidP="00474A48">
      <w:pPr>
        <w:pStyle w:val="Heading3"/>
      </w:pPr>
      <w:r>
        <w:t xml:space="preserve">Introducing the </w:t>
      </w:r>
      <w:r w:rsidR="00474A48">
        <w:t>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 xml:space="preserve">how can I localize text-based values that are not stored </w:t>
      </w:r>
      <w:r w:rsidRPr="001E299A">
        <w:rPr>
          <w:b/>
          <w:bCs/>
          <w:i/>
          <w:iCs/>
        </w:rPr>
        <w:lastRenderedPageBreak/>
        <w:t>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lastRenderedPageBreak/>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lastRenderedPageBreak/>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lastRenderedPageBreak/>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016F3" w14:textId="77777777" w:rsidR="00096E21" w:rsidRDefault="00096E21" w:rsidP="00E9478B">
      <w:pPr>
        <w:spacing w:after="0" w:line="240" w:lineRule="auto"/>
      </w:pPr>
      <w:r>
        <w:separator/>
      </w:r>
    </w:p>
  </w:endnote>
  <w:endnote w:type="continuationSeparator" w:id="0">
    <w:p w14:paraId="4A3D0F99" w14:textId="77777777" w:rsidR="00096E21" w:rsidRDefault="00096E2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23B66" w14:textId="77777777" w:rsidR="00096E21" w:rsidRDefault="00096E21" w:rsidP="00E9478B">
      <w:pPr>
        <w:spacing w:after="0" w:line="240" w:lineRule="auto"/>
      </w:pPr>
      <w:r>
        <w:separator/>
      </w:r>
    </w:p>
  </w:footnote>
  <w:footnote w:type="continuationSeparator" w:id="0">
    <w:p w14:paraId="1526682E" w14:textId="77777777" w:rsidR="00096E21" w:rsidRDefault="00096E2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96E21"/>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2090</TotalTime>
  <Pages>24</Pages>
  <Words>7987</Words>
  <Characters>45531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68</cp:revision>
  <cp:lastPrinted>2021-07-27T12:37:00Z</cp:lastPrinted>
  <dcterms:created xsi:type="dcterms:W3CDTF">2022-12-14T01:27:00Z</dcterms:created>
  <dcterms:modified xsi:type="dcterms:W3CDTF">2022-12-24T16:44:00Z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