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06836818"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402744CF"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a PBIX project’s metadata translations. </w:t>
      </w:r>
      <w:r w:rsidR="008D19AF">
        <w:t xml:space="preserve">With the </w:t>
      </w:r>
      <w:r w:rsidR="008D19AF" w:rsidRPr="008D19AF">
        <w:rPr>
          <w:b/>
          <w:bCs/>
        </w:rPr>
        <w:t>Localized Labels</w:t>
      </w:r>
      <w:r w:rsidR="008D19AF">
        <w:t xml:space="preserve"> table strategy, report label translations </w:t>
      </w:r>
      <w:r>
        <w:t xml:space="preserve">and </w:t>
      </w:r>
      <w:r w:rsidR="008D19AF">
        <w:t>metadata translations</w:t>
      </w:r>
      <w:r>
        <w:t xml:space="preserve"> are 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2F0C22C3" w:rsidR="00AA490A" w:rsidRDefault="008E0D4A" w:rsidP="00474A48">
      <w:r>
        <w:rPr>
          <w:noProof/>
        </w:rPr>
        <w:drawing>
          <wp:inline distT="0" distB="0" distL="0" distR="0" wp14:anchorId="2F33D460" wp14:editId="26A4CF38">
            <wp:extent cx="1762298" cy="104292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2794" cy="1049136"/>
                    </a:xfrm>
                    <a:prstGeom prst="rect">
                      <a:avLst/>
                    </a:prstGeom>
                    <a:noFill/>
                    <a:ln>
                      <a:noFill/>
                    </a:ln>
                  </pic:spPr>
                </pic:pic>
              </a:graphicData>
            </a:graphic>
          </wp:inline>
        </w:drawing>
      </w:r>
    </w:p>
    <w:p w14:paraId="71851374" w14:textId="3DB2E68A" w:rsidR="00516F7E" w:rsidRDefault="00516F7E" w:rsidP="00516F7E">
      <w:r>
        <w:lastRenderedPageBreak/>
        <w:t xml:space="preserve">Unlike the </w:t>
      </w:r>
      <w:r w:rsidR="00571A92" w:rsidRPr="00201A01">
        <w:rPr>
          <w:b/>
          <w:bCs/>
        </w:rPr>
        <w:t>Localized Labels</w:t>
      </w:r>
      <w:r w:rsidR="00571A92" w:rsidRPr="00571A92">
        <w:t xml:space="preserve"> table,</w:t>
      </w:r>
      <w:r w:rsidR="00571A92">
        <w:t xml:space="preserve"> the </w:t>
      </w:r>
      <w:r w:rsidR="00571A92" w:rsidRPr="00201A01">
        <w:rPr>
          <w:b/>
          <w:bCs/>
        </w:rPr>
        <w:t>Translated Localized Labels</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571A92">
        <w:t xml:space="preserve">provides measures that are intended to be used to surface report labels in a report. Here is an example of what the Fields list looks like to a report author 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7E5204C9">
            <wp:extent cx="3623596" cy="2612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6580" cy="262914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lastRenderedPageBreak/>
        <w:t xml:space="preserve">As you know, you must avoid hard-coded text values in the report layout when creating multi-language reports. If you click on the </w:t>
      </w:r>
      <w:proofErr w:type="spellStart"/>
      <w:r w:rsidRPr="009B5274">
        <w:rPr>
          <w:b/>
          <w:bCs/>
          <w:i/>
          <w:iCs/>
        </w:rPr>
        <w:t>fx</w:t>
      </w:r>
      <w:proofErr w:type="spellEnd"/>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lastRenderedPageBreak/>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E9410" w14:textId="77777777" w:rsidR="00741662" w:rsidRDefault="00741662" w:rsidP="00E9478B">
      <w:pPr>
        <w:spacing w:after="0" w:line="240" w:lineRule="auto"/>
      </w:pPr>
      <w:r>
        <w:separator/>
      </w:r>
    </w:p>
  </w:endnote>
  <w:endnote w:type="continuationSeparator" w:id="0">
    <w:p w14:paraId="3D7FFFE5" w14:textId="77777777" w:rsidR="00741662" w:rsidRDefault="00741662"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9256" w14:textId="77777777" w:rsidR="00741662" w:rsidRDefault="00741662" w:rsidP="00E9478B">
      <w:pPr>
        <w:spacing w:after="0" w:line="240" w:lineRule="auto"/>
      </w:pPr>
      <w:r>
        <w:separator/>
      </w:r>
    </w:p>
  </w:footnote>
  <w:footnote w:type="continuationSeparator" w:id="0">
    <w:p w14:paraId="4B9D9128" w14:textId="77777777" w:rsidR="00741662" w:rsidRDefault="00741662"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B81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9AA9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A0EA0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E80A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A03C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30FF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2183D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50B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288D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1662"/>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2553</TotalTime>
  <Pages>25</Pages>
  <Words>8777</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124</cp:revision>
  <cp:lastPrinted>2021-07-27T12:37:00Z</cp:lastPrinted>
  <dcterms:created xsi:type="dcterms:W3CDTF">2022-12-14T01:27:00Z</dcterms:created>
  <dcterms:modified xsi:type="dcterms:W3CDTF">2022-12-25T13:10:00Z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