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52530" w:rsidRPr="00352530" w:rsidRDefault="00352530" w:rsidP="00352530">
      <w:pPr>
        <w:shd w:val="clear" w:color="auto" w:fill="FFFFFF"/>
        <w:spacing w:after="0"/>
        <w:jc w:val="center"/>
        <w:outlineLvl w:val="1"/>
        <w:rPr>
          <w:rFonts w:ascii="MyriadProSemibold" w:eastAsia="Times New Roman" w:hAnsi="MyriadProSemibold" w:cs="Times New Roman"/>
          <w:color w:val="292929"/>
          <w:sz w:val="54"/>
          <w:szCs w:val="54"/>
        </w:rPr>
      </w:pPr>
      <w:r w:rsidRPr="00352530">
        <w:rPr>
          <w:rFonts w:ascii="MyriadProSemibold" w:eastAsia="Times New Roman" w:hAnsi="MyriadProSemibold" w:cs="Times New Roman"/>
          <w:color w:val="292929"/>
          <w:sz w:val="54"/>
          <w:szCs w:val="54"/>
        </w:rPr>
        <w:t>FAQs</w:t>
      </w:r>
    </w:p>
    <w:p w:rsidR="00352530" w:rsidRPr="00352530" w:rsidRDefault="00352530" w:rsidP="00352530">
      <w:pPr>
        <w:shd w:val="clear" w:color="auto" w:fill="32AE94"/>
        <w:spacing w:after="0"/>
        <w:jc w:val="left"/>
        <w:rPr>
          <w:rFonts w:ascii="MyriadProRegular" w:eastAsia="Times New Roman" w:hAnsi="MyriadProRegular" w:cs="Times New Roman"/>
          <w:color w:val="212529"/>
          <w:sz w:val="21"/>
          <w:szCs w:val="21"/>
        </w:rPr>
      </w:pPr>
      <w:hyperlink r:id="rId5" w:anchor="collapseOne_0" w:history="1">
        <w:r w:rsidRPr="00352530">
          <w:rPr>
            <w:rFonts w:ascii="MyriadProRegular" w:eastAsia="Times New Roman" w:hAnsi="MyriadProRegular" w:cs="Times New Roman"/>
            <w:color w:val="FFFFFF"/>
            <w:sz w:val="27"/>
            <w:szCs w:val="27"/>
          </w:rPr>
          <w:t>What are the elements of an occupational health &amp; safety management system (OHSMS)?</w:t>
        </w:r>
      </w:hyperlink>
    </w:p>
    <w:p w:rsidR="00352530" w:rsidRPr="00352530" w:rsidRDefault="00352530" w:rsidP="00352530">
      <w:pPr>
        <w:shd w:val="clear" w:color="auto" w:fill="FFFFFF"/>
        <w:spacing w:after="330" w:line="360" w:lineRule="atLeast"/>
        <w:jc w:val="left"/>
        <w:rPr>
          <w:rFonts w:ascii="MyriadProRegular" w:eastAsia="Times New Roman" w:hAnsi="MyriadProRegular" w:cs="Times New Roman"/>
          <w:color w:val="212529"/>
          <w:sz w:val="26"/>
          <w:szCs w:val="26"/>
        </w:rPr>
      </w:pPr>
      <w:r w:rsidRPr="00352530">
        <w:rPr>
          <w:rFonts w:ascii="MyriadProRegular" w:eastAsia="Times New Roman" w:hAnsi="MyriadProRegular" w:cs="Times New Roman"/>
          <w:color w:val="212529"/>
          <w:sz w:val="26"/>
          <w:szCs w:val="26"/>
        </w:rPr>
        <w:t xml:space="preserve">All </w:t>
      </w:r>
      <w:r w:rsidR="000A3FF7" w:rsidRPr="00352530">
        <w:rPr>
          <w:rFonts w:ascii="MyriadProRegular" w:eastAsia="Times New Roman" w:hAnsi="MyriadProRegular" w:cs="Times New Roman"/>
          <w:color w:val="212529"/>
          <w:sz w:val="26"/>
          <w:szCs w:val="26"/>
        </w:rPr>
        <w:t>organizations</w:t>
      </w:r>
      <w:r w:rsidRPr="00352530">
        <w:rPr>
          <w:rFonts w:ascii="MyriadProRegular" w:eastAsia="Times New Roman" w:hAnsi="MyriadProRegular" w:cs="Times New Roman"/>
          <w:color w:val="212529"/>
          <w:sz w:val="26"/>
          <w:szCs w:val="26"/>
        </w:rPr>
        <w:t xml:space="preserve"> have a legal duty to put in place suitable arrangements to manage health and safety. It should be part of the everyday process of running </w:t>
      </w:r>
      <w:r w:rsidR="007634D2" w:rsidRPr="00352530">
        <w:rPr>
          <w:rFonts w:ascii="MyriadProRegular" w:eastAsia="Times New Roman" w:hAnsi="MyriadProRegular" w:cs="Times New Roman"/>
          <w:color w:val="212529"/>
          <w:sz w:val="26"/>
          <w:szCs w:val="26"/>
        </w:rPr>
        <w:t>a</w:t>
      </w:r>
      <w:r w:rsidRPr="00352530">
        <w:rPr>
          <w:rFonts w:ascii="MyriadProRegular" w:eastAsia="Times New Roman" w:hAnsi="MyriadProRegular" w:cs="Times New Roman"/>
          <w:color w:val="212529"/>
          <w:sz w:val="26"/>
          <w:szCs w:val="26"/>
        </w:rPr>
        <w:t xml:space="preserve"> business and an integral part of workplace actions and attitudes.</w:t>
      </w:r>
    </w:p>
    <w:p w:rsidR="00352530" w:rsidRPr="00352530" w:rsidRDefault="00352530" w:rsidP="00352530">
      <w:pPr>
        <w:shd w:val="clear" w:color="auto" w:fill="FFFFFF"/>
        <w:spacing w:after="330" w:line="360" w:lineRule="atLeast"/>
        <w:jc w:val="left"/>
        <w:rPr>
          <w:rFonts w:ascii="MyriadProRegular" w:eastAsia="Times New Roman" w:hAnsi="MyriadProRegular" w:cs="Times New Roman"/>
          <w:color w:val="212529"/>
          <w:sz w:val="26"/>
          <w:szCs w:val="26"/>
        </w:rPr>
      </w:pPr>
      <w:r w:rsidRPr="00352530">
        <w:rPr>
          <w:rFonts w:ascii="MyriadProRegular" w:eastAsia="Times New Roman" w:hAnsi="MyriadProRegular" w:cs="Times New Roman"/>
          <w:color w:val="212529"/>
          <w:sz w:val="26"/>
          <w:szCs w:val="26"/>
        </w:rPr>
        <w:t xml:space="preserve">Whatever your industry, or the size or nature of your </w:t>
      </w:r>
      <w:r w:rsidR="007634D2" w:rsidRPr="00352530">
        <w:rPr>
          <w:rFonts w:ascii="MyriadProRegular" w:eastAsia="Times New Roman" w:hAnsi="MyriadProRegular" w:cs="Times New Roman"/>
          <w:color w:val="212529"/>
          <w:sz w:val="26"/>
          <w:szCs w:val="26"/>
        </w:rPr>
        <w:t>organization</w:t>
      </w:r>
      <w:r w:rsidRPr="00352530">
        <w:rPr>
          <w:rFonts w:ascii="MyriadProRegular" w:eastAsia="Times New Roman" w:hAnsi="MyriadProRegular" w:cs="Times New Roman"/>
          <w:color w:val="212529"/>
          <w:sz w:val="26"/>
          <w:szCs w:val="26"/>
        </w:rPr>
        <w:t>, the keys to effectively managing for health and safety are:</w:t>
      </w:r>
    </w:p>
    <w:p w:rsidR="00352530" w:rsidRPr="00352530" w:rsidRDefault="00352530" w:rsidP="00352530">
      <w:pPr>
        <w:numPr>
          <w:ilvl w:val="0"/>
          <w:numId w:val="1"/>
        </w:numPr>
        <w:shd w:val="clear" w:color="auto" w:fill="FFFFFF"/>
        <w:spacing w:after="0"/>
        <w:ind w:left="0"/>
        <w:jc w:val="left"/>
        <w:rPr>
          <w:rFonts w:ascii="MyriadProRegular" w:eastAsia="Times New Roman" w:hAnsi="MyriadProRegular" w:cs="Times New Roman"/>
          <w:color w:val="232323"/>
          <w:sz w:val="24"/>
          <w:szCs w:val="24"/>
        </w:rPr>
      </w:pPr>
      <w:r w:rsidRPr="00352530">
        <w:rPr>
          <w:rFonts w:ascii="MyriadProRegular" w:eastAsia="Times New Roman" w:hAnsi="MyriadProRegular" w:cs="Times New Roman"/>
          <w:color w:val="232323"/>
          <w:sz w:val="24"/>
          <w:szCs w:val="24"/>
        </w:rPr>
        <w:t>Leadership and management (including appropriate business processes) and</w:t>
      </w:r>
    </w:p>
    <w:p w:rsidR="00352530" w:rsidRPr="00352530" w:rsidRDefault="00352530" w:rsidP="00352530">
      <w:pPr>
        <w:numPr>
          <w:ilvl w:val="0"/>
          <w:numId w:val="1"/>
        </w:numPr>
        <w:shd w:val="clear" w:color="auto" w:fill="FFFFFF"/>
        <w:spacing w:after="0"/>
        <w:ind w:left="0"/>
        <w:jc w:val="left"/>
        <w:rPr>
          <w:rFonts w:ascii="MyriadProRegular" w:eastAsia="Times New Roman" w:hAnsi="MyriadProRegular" w:cs="Times New Roman"/>
          <w:color w:val="232323"/>
          <w:sz w:val="24"/>
          <w:szCs w:val="24"/>
        </w:rPr>
      </w:pPr>
      <w:r w:rsidRPr="00352530">
        <w:rPr>
          <w:rFonts w:ascii="MyriadProRegular" w:eastAsia="Times New Roman" w:hAnsi="MyriadProRegular" w:cs="Times New Roman"/>
          <w:color w:val="232323"/>
          <w:sz w:val="24"/>
          <w:szCs w:val="24"/>
        </w:rPr>
        <w:t>A trained/skilled workforce operating in</w:t>
      </w:r>
    </w:p>
    <w:p w:rsidR="00352530" w:rsidRPr="00352530" w:rsidRDefault="00352530" w:rsidP="00352530">
      <w:pPr>
        <w:numPr>
          <w:ilvl w:val="0"/>
          <w:numId w:val="1"/>
        </w:numPr>
        <w:shd w:val="clear" w:color="auto" w:fill="FFFFFF"/>
        <w:spacing w:after="0"/>
        <w:ind w:left="0"/>
        <w:jc w:val="left"/>
        <w:rPr>
          <w:rFonts w:ascii="MyriadProRegular" w:eastAsia="Times New Roman" w:hAnsi="MyriadProRegular" w:cs="Times New Roman"/>
          <w:color w:val="232323"/>
          <w:sz w:val="24"/>
          <w:szCs w:val="24"/>
        </w:rPr>
      </w:pPr>
      <w:r w:rsidRPr="00352530">
        <w:rPr>
          <w:rFonts w:ascii="MyriadProRegular" w:eastAsia="Times New Roman" w:hAnsi="MyriadProRegular" w:cs="Times New Roman"/>
          <w:color w:val="232323"/>
          <w:sz w:val="24"/>
          <w:szCs w:val="24"/>
        </w:rPr>
        <w:t>An environment where people are trusted and involved</w:t>
      </w:r>
    </w:p>
    <w:p w:rsidR="00352530" w:rsidRPr="00352530" w:rsidRDefault="00352530" w:rsidP="00352530">
      <w:pPr>
        <w:shd w:val="clear" w:color="auto" w:fill="FFFFFF"/>
        <w:spacing w:after="330" w:line="360" w:lineRule="atLeast"/>
        <w:jc w:val="left"/>
        <w:rPr>
          <w:rFonts w:ascii="MyriadProRegular" w:eastAsia="Times New Roman" w:hAnsi="MyriadProRegular" w:cs="Times New Roman"/>
          <w:color w:val="212529"/>
          <w:sz w:val="26"/>
          <w:szCs w:val="26"/>
        </w:rPr>
      </w:pPr>
      <w:r w:rsidRPr="00352530">
        <w:rPr>
          <w:rFonts w:ascii="MyriadProRegular" w:eastAsia="Times New Roman" w:hAnsi="MyriadProRegular" w:cs="Times New Roman"/>
          <w:color w:val="212529"/>
          <w:sz w:val="26"/>
          <w:szCs w:val="26"/>
        </w:rPr>
        <w:t xml:space="preserve">These elements should be underpinned by an understanding of the profile of risks the </w:t>
      </w:r>
      <w:r w:rsidR="007634D2" w:rsidRPr="00352530">
        <w:rPr>
          <w:rFonts w:ascii="MyriadProRegular" w:eastAsia="Times New Roman" w:hAnsi="MyriadProRegular" w:cs="Times New Roman"/>
          <w:color w:val="212529"/>
          <w:sz w:val="26"/>
          <w:szCs w:val="26"/>
        </w:rPr>
        <w:t>organization</w:t>
      </w:r>
      <w:r w:rsidRPr="00352530">
        <w:rPr>
          <w:rFonts w:ascii="MyriadProRegular" w:eastAsia="Times New Roman" w:hAnsi="MyriadProRegular" w:cs="Times New Roman"/>
          <w:color w:val="212529"/>
          <w:sz w:val="26"/>
          <w:szCs w:val="26"/>
        </w:rPr>
        <w:t xml:space="preserve"> faces.</w:t>
      </w:r>
    </w:p>
    <w:p w:rsidR="00352530" w:rsidRPr="00352530" w:rsidRDefault="00352530" w:rsidP="00352530">
      <w:pPr>
        <w:shd w:val="clear" w:color="auto" w:fill="FFFFFF"/>
        <w:spacing w:after="330" w:line="360" w:lineRule="atLeast"/>
        <w:jc w:val="left"/>
        <w:rPr>
          <w:rFonts w:ascii="MyriadProRegular" w:eastAsia="Times New Roman" w:hAnsi="MyriadProRegular" w:cs="Times New Roman"/>
          <w:color w:val="212529"/>
          <w:sz w:val="26"/>
          <w:szCs w:val="26"/>
        </w:rPr>
      </w:pPr>
      <w:r w:rsidRPr="00352530">
        <w:rPr>
          <w:rFonts w:ascii="MyriadProRegular" w:eastAsia="Times New Roman" w:hAnsi="MyriadProRegular" w:cs="Times New Roman"/>
          <w:color w:val="212529"/>
          <w:sz w:val="26"/>
          <w:szCs w:val="26"/>
        </w:rPr>
        <w:t>Successful delivery can rarely be achieved by one-off interventions. A sustained and systematic approach is necessary.</w:t>
      </w:r>
    </w:p>
    <w:p w:rsidR="00352530" w:rsidRPr="00352530" w:rsidRDefault="00352530" w:rsidP="00352530">
      <w:pPr>
        <w:shd w:val="clear" w:color="auto" w:fill="FFFFFF"/>
        <w:spacing w:after="330" w:line="360" w:lineRule="atLeast"/>
        <w:jc w:val="left"/>
        <w:rPr>
          <w:rFonts w:ascii="MyriadProRegular" w:eastAsia="Times New Roman" w:hAnsi="MyriadProRegular" w:cs="Times New Roman"/>
          <w:color w:val="212529"/>
          <w:sz w:val="26"/>
          <w:szCs w:val="26"/>
        </w:rPr>
      </w:pPr>
      <w:r w:rsidRPr="00352530">
        <w:rPr>
          <w:rFonts w:ascii="MyriadProRegular" w:eastAsia="Times New Roman" w:hAnsi="MyriadProRegular" w:cs="Times New Roman"/>
          <w:color w:val="212529"/>
          <w:sz w:val="26"/>
          <w:szCs w:val="26"/>
        </w:rPr>
        <w:t xml:space="preserve">Any health and safety management system should contain the steps Plan, Do, Check, Act (Act means to learn and improve from experience). However, the success of whatever process or system is in place hinges on the attitudes and </w:t>
      </w:r>
      <w:r w:rsidR="007634D2" w:rsidRPr="00352530">
        <w:rPr>
          <w:rFonts w:ascii="MyriadProRegular" w:eastAsia="Times New Roman" w:hAnsi="MyriadProRegular" w:cs="Times New Roman"/>
          <w:color w:val="212529"/>
          <w:sz w:val="26"/>
          <w:szCs w:val="26"/>
        </w:rPr>
        <w:t>behaviors</w:t>
      </w:r>
      <w:r w:rsidRPr="00352530">
        <w:rPr>
          <w:rFonts w:ascii="MyriadProRegular" w:eastAsia="Times New Roman" w:hAnsi="MyriadProRegular" w:cs="Times New Roman"/>
          <w:color w:val="212529"/>
          <w:sz w:val="26"/>
          <w:szCs w:val="26"/>
        </w:rPr>
        <w:t xml:space="preserve"> of people in the </w:t>
      </w:r>
      <w:r w:rsidR="007634D2" w:rsidRPr="00352530">
        <w:rPr>
          <w:rFonts w:ascii="MyriadProRegular" w:eastAsia="Times New Roman" w:hAnsi="MyriadProRegular" w:cs="Times New Roman"/>
          <w:color w:val="212529"/>
          <w:sz w:val="26"/>
          <w:szCs w:val="26"/>
        </w:rPr>
        <w:t>organization</w:t>
      </w:r>
    </w:p>
    <w:p w:rsidR="00352530" w:rsidRPr="00352530" w:rsidRDefault="00352530" w:rsidP="00352530">
      <w:pPr>
        <w:shd w:val="clear" w:color="auto" w:fill="32AE94"/>
        <w:spacing w:after="0"/>
        <w:jc w:val="left"/>
        <w:rPr>
          <w:rFonts w:ascii="MyriadProRegular" w:eastAsia="Times New Roman" w:hAnsi="MyriadProRegular" w:cs="Times New Roman"/>
          <w:color w:val="212529"/>
          <w:sz w:val="21"/>
          <w:szCs w:val="21"/>
        </w:rPr>
      </w:pPr>
      <w:hyperlink r:id="rId6" w:anchor="collapseOne_1" w:history="1">
        <w:r w:rsidRPr="00352530">
          <w:rPr>
            <w:rFonts w:ascii="MyriadProRegular" w:eastAsia="Times New Roman" w:hAnsi="MyriadProRegular" w:cs="Times New Roman"/>
            <w:color w:val="FFFFFF"/>
            <w:sz w:val="27"/>
            <w:szCs w:val="27"/>
          </w:rPr>
          <w:t>Do I need ISO45001 certification?</w:t>
        </w:r>
      </w:hyperlink>
    </w:p>
    <w:p w:rsidR="00352530" w:rsidRPr="00352530" w:rsidRDefault="00352530" w:rsidP="00352530">
      <w:pPr>
        <w:shd w:val="clear" w:color="auto" w:fill="FFFFFF"/>
        <w:spacing w:after="330" w:line="360" w:lineRule="atLeast"/>
        <w:jc w:val="left"/>
        <w:rPr>
          <w:rFonts w:ascii="MyriadProRegular" w:eastAsia="Times New Roman" w:hAnsi="MyriadProRegular" w:cs="Times New Roman"/>
          <w:color w:val="212529"/>
          <w:sz w:val="26"/>
          <w:szCs w:val="26"/>
        </w:rPr>
      </w:pPr>
      <w:r w:rsidRPr="00352530">
        <w:rPr>
          <w:rFonts w:ascii="MyriadProRegular" w:eastAsia="Times New Roman" w:hAnsi="MyriadProRegular" w:cs="Times New Roman"/>
          <w:color w:val="212529"/>
          <w:sz w:val="26"/>
          <w:szCs w:val="26"/>
        </w:rPr>
        <w:t>The fact is ISO standards are voluntary. There is no requirement in ISO Standards for you to be externally audited. The ISO simply demand that you evidence that audits take place covering each clause of the standard.</w:t>
      </w:r>
    </w:p>
    <w:p w:rsidR="00352530" w:rsidRPr="00352530" w:rsidRDefault="00352530" w:rsidP="00352530">
      <w:pPr>
        <w:shd w:val="clear" w:color="auto" w:fill="FFFFFF"/>
        <w:spacing w:after="330" w:line="360" w:lineRule="atLeast"/>
        <w:jc w:val="left"/>
        <w:rPr>
          <w:rFonts w:ascii="MyriadProRegular" w:eastAsia="Times New Roman" w:hAnsi="MyriadProRegular" w:cs="Times New Roman"/>
          <w:color w:val="212529"/>
          <w:sz w:val="26"/>
          <w:szCs w:val="26"/>
        </w:rPr>
      </w:pPr>
      <w:r w:rsidRPr="00352530">
        <w:rPr>
          <w:rFonts w:ascii="MyriadProRegular" w:eastAsia="Times New Roman" w:hAnsi="MyriadProRegular" w:cs="Times New Roman"/>
          <w:color w:val="212529"/>
          <w:sz w:val="26"/>
          <w:szCs w:val="26"/>
        </w:rPr>
        <w:t xml:space="preserve">However, having ISO certification demonstrates that your </w:t>
      </w:r>
      <w:r w:rsidR="007634D2" w:rsidRPr="00352530">
        <w:rPr>
          <w:rFonts w:ascii="MyriadProRegular" w:eastAsia="Times New Roman" w:hAnsi="MyriadProRegular" w:cs="Times New Roman"/>
          <w:color w:val="212529"/>
          <w:sz w:val="26"/>
          <w:szCs w:val="26"/>
        </w:rPr>
        <w:t>organization’s</w:t>
      </w:r>
      <w:r w:rsidRPr="00352530">
        <w:rPr>
          <w:rFonts w:ascii="MyriadProRegular" w:eastAsia="Times New Roman" w:hAnsi="MyriadProRegular" w:cs="Times New Roman"/>
          <w:color w:val="212529"/>
          <w:sz w:val="26"/>
          <w:szCs w:val="26"/>
        </w:rPr>
        <w:t xml:space="preserve"> occupational health &amp; safety management system has been independently audited and meets the requirements of ISO45001 which can benefit your </w:t>
      </w:r>
      <w:r w:rsidR="007634D2" w:rsidRPr="00352530">
        <w:rPr>
          <w:rFonts w:ascii="MyriadProRegular" w:eastAsia="Times New Roman" w:hAnsi="MyriadProRegular" w:cs="Times New Roman"/>
          <w:color w:val="212529"/>
          <w:sz w:val="26"/>
          <w:szCs w:val="26"/>
        </w:rPr>
        <w:t>organization</w:t>
      </w:r>
      <w:r w:rsidRPr="00352530">
        <w:rPr>
          <w:rFonts w:ascii="MyriadProRegular" w:eastAsia="Times New Roman" w:hAnsi="MyriadProRegular" w:cs="Times New Roman"/>
          <w:color w:val="212529"/>
          <w:sz w:val="26"/>
          <w:szCs w:val="26"/>
        </w:rPr>
        <w:t xml:space="preserve"> in competitive pitches.</w:t>
      </w:r>
    </w:p>
    <w:p w:rsidR="002E57B0" w:rsidRDefault="002E57B0"/>
    <w:p w:rsidR="00352530" w:rsidRDefault="00352530"/>
    <w:p w:rsidR="00352530" w:rsidRDefault="00352530"/>
    <w:p w:rsidR="00352530" w:rsidRPr="00352530" w:rsidRDefault="00352530" w:rsidP="00352530">
      <w:pPr>
        <w:shd w:val="clear" w:color="auto" w:fill="32AE94"/>
        <w:spacing w:after="0"/>
        <w:jc w:val="left"/>
        <w:rPr>
          <w:rFonts w:ascii="MyriadProRegular" w:eastAsia="Times New Roman" w:hAnsi="MyriadProRegular" w:cs="Times New Roman"/>
          <w:color w:val="212529"/>
          <w:sz w:val="21"/>
          <w:szCs w:val="21"/>
        </w:rPr>
      </w:pPr>
      <w:hyperlink r:id="rId7" w:anchor="collapseOne_2" w:history="1">
        <w:r w:rsidRPr="00352530">
          <w:rPr>
            <w:rFonts w:ascii="MyriadProRegular" w:eastAsia="Times New Roman" w:hAnsi="MyriadProRegular" w:cs="Times New Roman"/>
            <w:color w:val="FFFFFF"/>
            <w:sz w:val="27"/>
            <w:szCs w:val="27"/>
          </w:rPr>
          <w:t>What do I need to do for ISO45001 certification?</w:t>
        </w:r>
      </w:hyperlink>
    </w:p>
    <w:p w:rsidR="00352530" w:rsidRPr="00352530" w:rsidRDefault="00352530" w:rsidP="00352530">
      <w:pPr>
        <w:shd w:val="clear" w:color="auto" w:fill="FFFFFF"/>
        <w:spacing w:after="330" w:line="360" w:lineRule="atLeast"/>
        <w:jc w:val="left"/>
        <w:rPr>
          <w:rFonts w:ascii="MyriadProRegular" w:eastAsia="Times New Roman" w:hAnsi="MyriadProRegular" w:cs="Times New Roman"/>
          <w:color w:val="212529"/>
          <w:sz w:val="26"/>
          <w:szCs w:val="26"/>
        </w:rPr>
      </w:pPr>
      <w:r w:rsidRPr="00352530">
        <w:rPr>
          <w:rFonts w:ascii="MyriadProRegular" w:eastAsia="Times New Roman" w:hAnsi="MyriadProRegular" w:cs="Times New Roman"/>
          <w:color w:val="212529"/>
          <w:sz w:val="26"/>
          <w:szCs w:val="26"/>
        </w:rPr>
        <w:t>If you have chosen to go through the certification process, there are a few things that will need to be completed before the auditors come to perform their final certification audit. You will need to take care that the following actions have been taken:</w:t>
      </w:r>
    </w:p>
    <w:p w:rsidR="00352530" w:rsidRPr="00352530" w:rsidRDefault="00352530" w:rsidP="00352530">
      <w:pPr>
        <w:numPr>
          <w:ilvl w:val="0"/>
          <w:numId w:val="2"/>
        </w:numPr>
        <w:shd w:val="clear" w:color="auto" w:fill="FFFFFF"/>
        <w:spacing w:after="0"/>
        <w:ind w:left="0"/>
        <w:jc w:val="left"/>
        <w:rPr>
          <w:rFonts w:ascii="MyriadProRegular" w:eastAsia="Times New Roman" w:hAnsi="MyriadProRegular" w:cs="Times New Roman"/>
          <w:color w:val="232323"/>
          <w:sz w:val="24"/>
          <w:szCs w:val="24"/>
        </w:rPr>
      </w:pPr>
      <w:r w:rsidRPr="00352530">
        <w:rPr>
          <w:rFonts w:ascii="MyriadProRegular" w:eastAsia="Times New Roman" w:hAnsi="MyriadProRegular" w:cs="Times New Roman"/>
          <w:color w:val="232323"/>
          <w:sz w:val="24"/>
          <w:szCs w:val="24"/>
        </w:rPr>
        <w:t>All processes implemented – As not all processes are documented, you will need to ensure that all the processes you need within the OHSMS are in place.</w:t>
      </w:r>
    </w:p>
    <w:p w:rsidR="00352530" w:rsidRPr="00352530" w:rsidRDefault="00352530" w:rsidP="00352530">
      <w:pPr>
        <w:numPr>
          <w:ilvl w:val="0"/>
          <w:numId w:val="2"/>
        </w:numPr>
        <w:shd w:val="clear" w:color="auto" w:fill="FFFFFF"/>
        <w:spacing w:after="0"/>
        <w:ind w:left="0"/>
        <w:jc w:val="left"/>
        <w:rPr>
          <w:rFonts w:ascii="MyriadProRegular" w:eastAsia="Times New Roman" w:hAnsi="MyriadProRegular" w:cs="Times New Roman"/>
          <w:color w:val="232323"/>
          <w:sz w:val="24"/>
          <w:szCs w:val="24"/>
        </w:rPr>
      </w:pPr>
      <w:r w:rsidRPr="00352530">
        <w:rPr>
          <w:rFonts w:ascii="MyriadProRegular" w:eastAsia="Times New Roman" w:hAnsi="MyriadProRegular" w:cs="Times New Roman"/>
          <w:color w:val="232323"/>
          <w:sz w:val="24"/>
          <w:szCs w:val="24"/>
        </w:rPr>
        <w:t>OHSMS settled – In order to audit you will need to have adequate records to demonstrate how your processes work.</w:t>
      </w:r>
    </w:p>
    <w:p w:rsidR="00352530" w:rsidRPr="00352530" w:rsidRDefault="00352530" w:rsidP="00352530">
      <w:pPr>
        <w:numPr>
          <w:ilvl w:val="0"/>
          <w:numId w:val="2"/>
        </w:numPr>
        <w:shd w:val="clear" w:color="auto" w:fill="FFFFFF"/>
        <w:spacing w:after="0"/>
        <w:ind w:left="0"/>
        <w:jc w:val="left"/>
        <w:rPr>
          <w:rFonts w:ascii="MyriadProRegular" w:eastAsia="Times New Roman" w:hAnsi="MyriadProRegular" w:cs="Times New Roman"/>
          <w:color w:val="232323"/>
          <w:sz w:val="24"/>
          <w:szCs w:val="24"/>
        </w:rPr>
      </w:pPr>
      <w:r w:rsidRPr="00352530">
        <w:rPr>
          <w:rFonts w:ascii="MyriadProRegular" w:eastAsia="Times New Roman" w:hAnsi="MyriadProRegular" w:cs="Times New Roman"/>
          <w:color w:val="232323"/>
          <w:sz w:val="24"/>
          <w:szCs w:val="24"/>
        </w:rPr>
        <w:t>All processes audited – One of the key processes to evaluate your OHSMS performance is the internal audit.</w:t>
      </w:r>
    </w:p>
    <w:p w:rsidR="00352530" w:rsidRPr="00352530" w:rsidRDefault="00352530" w:rsidP="00352530">
      <w:pPr>
        <w:numPr>
          <w:ilvl w:val="0"/>
          <w:numId w:val="2"/>
        </w:numPr>
        <w:shd w:val="clear" w:color="auto" w:fill="FFFFFF"/>
        <w:spacing w:after="0"/>
        <w:ind w:left="0"/>
        <w:jc w:val="left"/>
        <w:rPr>
          <w:rFonts w:ascii="MyriadProRegular" w:eastAsia="Times New Roman" w:hAnsi="MyriadProRegular" w:cs="Times New Roman"/>
          <w:color w:val="232323"/>
          <w:sz w:val="24"/>
          <w:szCs w:val="24"/>
        </w:rPr>
      </w:pPr>
      <w:r w:rsidRPr="00352530">
        <w:rPr>
          <w:rFonts w:ascii="MyriadProRegular" w:eastAsia="Times New Roman" w:hAnsi="MyriadProRegular" w:cs="Times New Roman"/>
          <w:color w:val="232323"/>
          <w:sz w:val="24"/>
          <w:szCs w:val="24"/>
        </w:rPr>
        <w:t>Management review completed – It is expected that you will have performed at least one management review of the OHSMS to verify effectiveness and efficiency and to assess resource allocation.</w:t>
      </w:r>
    </w:p>
    <w:p w:rsidR="00352530" w:rsidRPr="00352530" w:rsidRDefault="00352530" w:rsidP="00352530">
      <w:pPr>
        <w:numPr>
          <w:ilvl w:val="0"/>
          <w:numId w:val="2"/>
        </w:numPr>
        <w:shd w:val="clear" w:color="auto" w:fill="FFFFFF"/>
        <w:spacing w:after="0"/>
        <w:ind w:left="0"/>
        <w:jc w:val="left"/>
        <w:rPr>
          <w:rFonts w:ascii="MyriadProRegular" w:eastAsia="Times New Roman" w:hAnsi="MyriadProRegular" w:cs="Times New Roman"/>
          <w:color w:val="232323"/>
          <w:sz w:val="24"/>
          <w:szCs w:val="24"/>
        </w:rPr>
      </w:pPr>
      <w:r w:rsidRPr="00352530">
        <w:rPr>
          <w:rFonts w:ascii="MyriadProRegular" w:eastAsia="Times New Roman" w:hAnsi="MyriadProRegular" w:cs="Times New Roman"/>
          <w:color w:val="232323"/>
          <w:sz w:val="24"/>
          <w:szCs w:val="24"/>
        </w:rPr>
        <w:t>Corrective actions taken – When nonconformities are found, it is expected that you will have taken corrective actions to remove the nonconformity and prevent it from happening again.</w:t>
      </w:r>
    </w:p>
    <w:p w:rsidR="00352530" w:rsidRDefault="00352530" w:rsidP="00352530">
      <w:pPr>
        <w:numPr>
          <w:ilvl w:val="0"/>
          <w:numId w:val="2"/>
        </w:numPr>
        <w:shd w:val="clear" w:color="auto" w:fill="FFFFFF"/>
        <w:ind w:left="0"/>
        <w:jc w:val="left"/>
        <w:rPr>
          <w:rFonts w:ascii="MyriadProRegular" w:eastAsia="Times New Roman" w:hAnsi="MyriadProRegular" w:cs="Times New Roman"/>
          <w:color w:val="232323"/>
          <w:sz w:val="24"/>
          <w:szCs w:val="24"/>
        </w:rPr>
      </w:pPr>
      <w:r w:rsidRPr="00352530">
        <w:rPr>
          <w:rFonts w:ascii="MyriadProRegular" w:eastAsia="Times New Roman" w:hAnsi="MyriadProRegular" w:cs="Times New Roman"/>
          <w:color w:val="232323"/>
          <w:sz w:val="24"/>
          <w:szCs w:val="24"/>
        </w:rPr>
        <w:t>Improvements demonstrated – What are you doing to make your OHSMS better?</w:t>
      </w:r>
    </w:p>
    <w:p w:rsidR="00352530" w:rsidRDefault="00352530" w:rsidP="00352530">
      <w:pPr>
        <w:shd w:val="clear" w:color="auto" w:fill="FFFFFF"/>
        <w:jc w:val="left"/>
        <w:rPr>
          <w:rFonts w:ascii="MyriadProRegular" w:eastAsia="Times New Roman" w:hAnsi="MyriadProRegular" w:cs="Times New Roman"/>
          <w:color w:val="232323"/>
          <w:sz w:val="24"/>
          <w:szCs w:val="24"/>
        </w:rPr>
      </w:pPr>
    </w:p>
    <w:p w:rsidR="00352530" w:rsidRPr="00352530" w:rsidRDefault="00352530" w:rsidP="00352530">
      <w:pPr>
        <w:shd w:val="clear" w:color="auto" w:fill="32AE94"/>
        <w:spacing w:after="0"/>
        <w:jc w:val="left"/>
        <w:rPr>
          <w:rFonts w:ascii="MyriadProRegular" w:eastAsia="Times New Roman" w:hAnsi="MyriadProRegular" w:cs="Times New Roman"/>
          <w:color w:val="212529"/>
          <w:sz w:val="21"/>
          <w:szCs w:val="21"/>
        </w:rPr>
      </w:pPr>
      <w:hyperlink r:id="rId8" w:anchor="collapseOne_3" w:history="1">
        <w:r w:rsidRPr="00352530">
          <w:rPr>
            <w:rFonts w:ascii="MyriadProRegular" w:eastAsia="Times New Roman" w:hAnsi="MyriadProRegular" w:cs="Times New Roman"/>
            <w:color w:val="FFFFFF"/>
            <w:sz w:val="27"/>
            <w:szCs w:val="27"/>
          </w:rPr>
          <w:t>How long does ISO45001 certification take?</w:t>
        </w:r>
      </w:hyperlink>
    </w:p>
    <w:p w:rsidR="00352530" w:rsidRPr="00352530" w:rsidRDefault="00352530" w:rsidP="00352530">
      <w:pPr>
        <w:shd w:val="clear" w:color="auto" w:fill="FFFFFF"/>
        <w:spacing w:line="360" w:lineRule="atLeast"/>
        <w:jc w:val="left"/>
        <w:rPr>
          <w:rFonts w:ascii="MyriadProRegular" w:eastAsia="Times New Roman" w:hAnsi="MyriadProRegular" w:cs="Times New Roman"/>
          <w:color w:val="212529"/>
          <w:sz w:val="26"/>
          <w:szCs w:val="26"/>
        </w:rPr>
      </w:pPr>
      <w:r w:rsidRPr="00352530">
        <w:rPr>
          <w:rFonts w:ascii="MyriadProRegular" w:eastAsia="Times New Roman" w:hAnsi="MyriadProRegular" w:cs="Times New Roman"/>
          <w:color w:val="212529"/>
          <w:sz w:val="26"/>
          <w:szCs w:val="26"/>
        </w:rPr>
        <w:t xml:space="preserve">With the right preparation and a good understanding of what is required for ISO45001, most </w:t>
      </w:r>
      <w:r w:rsidR="007634D2" w:rsidRPr="00352530">
        <w:rPr>
          <w:rFonts w:ascii="MyriadProRegular" w:eastAsia="Times New Roman" w:hAnsi="MyriadProRegular" w:cs="Times New Roman"/>
          <w:color w:val="212529"/>
          <w:sz w:val="26"/>
          <w:szCs w:val="26"/>
        </w:rPr>
        <w:t>organizations</w:t>
      </w:r>
      <w:r w:rsidRPr="00352530">
        <w:rPr>
          <w:rFonts w:ascii="MyriadProRegular" w:eastAsia="Times New Roman" w:hAnsi="MyriadProRegular" w:cs="Times New Roman"/>
          <w:color w:val="212529"/>
          <w:sz w:val="26"/>
          <w:szCs w:val="26"/>
        </w:rPr>
        <w:t xml:space="preserve"> can expect to achieve certification within </w:t>
      </w:r>
      <w:r w:rsidRPr="00352530">
        <w:rPr>
          <w:rFonts w:ascii="MyriadProRegular" w:eastAsia="Times New Roman" w:hAnsi="MyriadProRegular" w:cs="Times New Roman"/>
          <w:b/>
          <w:bCs/>
          <w:color w:val="212529"/>
          <w:sz w:val="26"/>
          <w:szCs w:val="26"/>
        </w:rPr>
        <w:t>3 to 6 months</w:t>
      </w:r>
      <w:r w:rsidRPr="00352530">
        <w:rPr>
          <w:rFonts w:ascii="MyriadProRegular" w:eastAsia="Times New Roman" w:hAnsi="MyriadProRegular" w:cs="Times New Roman"/>
          <w:color w:val="212529"/>
          <w:sz w:val="26"/>
          <w:szCs w:val="26"/>
        </w:rPr>
        <w:t> depending on their size and complexity.</w:t>
      </w:r>
      <w:bookmarkStart w:id="0" w:name="_GoBack"/>
      <w:bookmarkEnd w:id="0"/>
    </w:p>
    <w:p w:rsidR="00352530" w:rsidRPr="00352530" w:rsidRDefault="00352530" w:rsidP="00352530">
      <w:pPr>
        <w:shd w:val="clear" w:color="auto" w:fill="FFFFFF"/>
        <w:jc w:val="left"/>
        <w:rPr>
          <w:rFonts w:ascii="MyriadProRegular" w:eastAsia="Times New Roman" w:hAnsi="MyriadProRegular" w:cs="Times New Roman"/>
          <w:color w:val="232323"/>
          <w:sz w:val="24"/>
          <w:szCs w:val="24"/>
        </w:rPr>
      </w:pPr>
    </w:p>
    <w:sectPr w:rsidR="00352530" w:rsidRPr="003525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yriadProSemibold">
    <w:altName w:val="Times New Roman"/>
    <w:panose1 w:val="00000000000000000000"/>
    <w:charset w:val="00"/>
    <w:family w:val="roman"/>
    <w:notTrueType/>
    <w:pitch w:val="default"/>
  </w:font>
  <w:font w:name="MyriadProRegular">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F6C1C7A"/>
    <w:multiLevelType w:val="multilevel"/>
    <w:tmpl w:val="3AC2A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1151B2E"/>
    <w:multiLevelType w:val="multilevel"/>
    <w:tmpl w:val="D076F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2530"/>
    <w:rsid w:val="000A3FF7"/>
    <w:rsid w:val="001A15DC"/>
    <w:rsid w:val="002E57B0"/>
    <w:rsid w:val="00352530"/>
    <w:rsid w:val="007634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52EED6D-9804-4EB1-9853-7350798B46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352530"/>
    <w:pPr>
      <w:spacing w:before="100" w:beforeAutospacing="1" w:after="100" w:afterAutospacing="1"/>
      <w:jc w:val="left"/>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52530"/>
    <w:rPr>
      <w:rFonts w:ascii="Times New Roman" w:eastAsia="Times New Roman" w:hAnsi="Times New Roman" w:cs="Times New Roman"/>
      <w:b/>
      <w:bCs/>
      <w:sz w:val="36"/>
      <w:szCs w:val="36"/>
    </w:rPr>
  </w:style>
  <w:style w:type="character" w:styleId="Hyperlink">
    <w:name w:val="Hyperlink"/>
    <w:basedOn w:val="DefaultParagraphFont"/>
    <w:uiPriority w:val="99"/>
    <w:semiHidden/>
    <w:unhideWhenUsed/>
    <w:rsid w:val="00352530"/>
    <w:rPr>
      <w:color w:val="0000FF"/>
      <w:u w:val="single"/>
    </w:rPr>
  </w:style>
  <w:style w:type="paragraph" w:styleId="NormalWeb">
    <w:name w:val="Normal (Web)"/>
    <w:basedOn w:val="Normal"/>
    <w:uiPriority w:val="99"/>
    <w:semiHidden/>
    <w:unhideWhenUsed/>
    <w:rsid w:val="00352530"/>
    <w:pPr>
      <w:spacing w:before="100" w:beforeAutospacing="1" w:after="100" w:afterAutospacing="1"/>
      <w:jc w:val="left"/>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1976504">
      <w:bodyDiv w:val="1"/>
      <w:marLeft w:val="0"/>
      <w:marRight w:val="0"/>
      <w:marTop w:val="0"/>
      <w:marBottom w:val="0"/>
      <w:divBdr>
        <w:top w:val="none" w:sz="0" w:space="0" w:color="auto"/>
        <w:left w:val="none" w:sz="0" w:space="0" w:color="auto"/>
        <w:bottom w:val="none" w:sz="0" w:space="0" w:color="auto"/>
        <w:right w:val="none" w:sz="0" w:space="0" w:color="auto"/>
      </w:divBdr>
      <w:divsChild>
        <w:div w:id="890655403">
          <w:marLeft w:val="0"/>
          <w:marRight w:val="0"/>
          <w:marTop w:val="100"/>
          <w:marBottom w:val="100"/>
          <w:divBdr>
            <w:top w:val="none" w:sz="0" w:space="0" w:color="auto"/>
            <w:left w:val="none" w:sz="0" w:space="0" w:color="auto"/>
            <w:bottom w:val="none" w:sz="0" w:space="0" w:color="auto"/>
            <w:right w:val="none" w:sz="0" w:space="0" w:color="auto"/>
          </w:divBdr>
          <w:divsChild>
            <w:div w:id="503862526">
              <w:marLeft w:val="0"/>
              <w:marRight w:val="0"/>
              <w:marTop w:val="0"/>
              <w:marBottom w:val="0"/>
              <w:divBdr>
                <w:top w:val="none" w:sz="0" w:space="0" w:color="auto"/>
                <w:left w:val="none" w:sz="0" w:space="0" w:color="auto"/>
                <w:bottom w:val="none" w:sz="0" w:space="0" w:color="auto"/>
                <w:right w:val="none" w:sz="0" w:space="0" w:color="auto"/>
              </w:divBdr>
              <w:divsChild>
                <w:div w:id="1469863426">
                  <w:marLeft w:val="0"/>
                  <w:marRight w:val="0"/>
                  <w:marTop w:val="0"/>
                  <w:marBottom w:val="165"/>
                  <w:divBdr>
                    <w:top w:val="none" w:sz="0" w:space="0" w:color="auto"/>
                    <w:left w:val="none" w:sz="0" w:space="0" w:color="auto"/>
                    <w:bottom w:val="none" w:sz="0" w:space="0" w:color="auto"/>
                    <w:right w:val="none" w:sz="0" w:space="0" w:color="auto"/>
                  </w:divBdr>
                  <w:divsChild>
                    <w:div w:id="498694091">
                      <w:marLeft w:val="0"/>
                      <w:marRight w:val="0"/>
                      <w:marTop w:val="0"/>
                      <w:marBottom w:val="0"/>
                      <w:divBdr>
                        <w:top w:val="none" w:sz="0" w:space="0" w:color="auto"/>
                        <w:left w:val="none" w:sz="0" w:space="0" w:color="auto"/>
                        <w:bottom w:val="none" w:sz="0" w:space="0" w:color="auto"/>
                        <w:right w:val="none" w:sz="0" w:space="0" w:color="auto"/>
                      </w:divBdr>
                    </w:div>
                    <w:div w:id="159319463">
                      <w:marLeft w:val="0"/>
                      <w:marRight w:val="0"/>
                      <w:marTop w:val="0"/>
                      <w:marBottom w:val="0"/>
                      <w:divBdr>
                        <w:top w:val="none" w:sz="0" w:space="0" w:color="auto"/>
                        <w:left w:val="none" w:sz="0" w:space="0" w:color="auto"/>
                        <w:bottom w:val="none" w:sz="0" w:space="0" w:color="auto"/>
                        <w:right w:val="none" w:sz="0" w:space="0" w:color="auto"/>
                      </w:divBdr>
                      <w:divsChild>
                        <w:div w:id="744061951">
                          <w:marLeft w:val="0"/>
                          <w:marRight w:val="0"/>
                          <w:marTop w:val="0"/>
                          <w:marBottom w:val="0"/>
                          <w:divBdr>
                            <w:top w:val="none" w:sz="0" w:space="19" w:color="auto"/>
                            <w:left w:val="single" w:sz="6" w:space="20" w:color="DEDEDE"/>
                            <w:bottom w:val="single" w:sz="6" w:space="13" w:color="DEDEDE"/>
                            <w:right w:val="single" w:sz="6" w:space="20" w:color="DEDEDE"/>
                          </w:divBdr>
                          <w:divsChild>
                            <w:div w:id="1941600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310951">
      <w:bodyDiv w:val="1"/>
      <w:marLeft w:val="0"/>
      <w:marRight w:val="0"/>
      <w:marTop w:val="0"/>
      <w:marBottom w:val="0"/>
      <w:divBdr>
        <w:top w:val="none" w:sz="0" w:space="0" w:color="auto"/>
        <w:left w:val="none" w:sz="0" w:space="0" w:color="auto"/>
        <w:bottom w:val="none" w:sz="0" w:space="0" w:color="auto"/>
        <w:right w:val="none" w:sz="0" w:space="0" w:color="auto"/>
      </w:divBdr>
      <w:divsChild>
        <w:div w:id="634408358">
          <w:marLeft w:val="0"/>
          <w:marRight w:val="0"/>
          <w:marTop w:val="100"/>
          <w:marBottom w:val="100"/>
          <w:divBdr>
            <w:top w:val="none" w:sz="0" w:space="0" w:color="auto"/>
            <w:left w:val="none" w:sz="0" w:space="0" w:color="auto"/>
            <w:bottom w:val="none" w:sz="0" w:space="0" w:color="auto"/>
            <w:right w:val="none" w:sz="0" w:space="0" w:color="auto"/>
          </w:divBdr>
          <w:divsChild>
            <w:div w:id="141309433">
              <w:marLeft w:val="0"/>
              <w:marRight w:val="0"/>
              <w:marTop w:val="0"/>
              <w:marBottom w:val="0"/>
              <w:divBdr>
                <w:top w:val="none" w:sz="0" w:space="0" w:color="auto"/>
                <w:left w:val="none" w:sz="0" w:space="0" w:color="auto"/>
                <w:bottom w:val="none" w:sz="0" w:space="0" w:color="auto"/>
                <w:right w:val="none" w:sz="0" w:space="0" w:color="auto"/>
              </w:divBdr>
              <w:divsChild>
                <w:div w:id="1476877376">
                  <w:marLeft w:val="0"/>
                  <w:marRight w:val="0"/>
                  <w:marTop w:val="0"/>
                  <w:marBottom w:val="165"/>
                  <w:divBdr>
                    <w:top w:val="none" w:sz="0" w:space="0" w:color="auto"/>
                    <w:left w:val="none" w:sz="0" w:space="0" w:color="auto"/>
                    <w:bottom w:val="none" w:sz="0" w:space="0" w:color="auto"/>
                    <w:right w:val="none" w:sz="0" w:space="0" w:color="auto"/>
                  </w:divBdr>
                  <w:divsChild>
                    <w:div w:id="328405462">
                      <w:marLeft w:val="0"/>
                      <w:marRight w:val="0"/>
                      <w:marTop w:val="0"/>
                      <w:marBottom w:val="0"/>
                      <w:divBdr>
                        <w:top w:val="none" w:sz="0" w:space="0" w:color="auto"/>
                        <w:left w:val="none" w:sz="0" w:space="0" w:color="auto"/>
                        <w:bottom w:val="none" w:sz="0" w:space="0" w:color="auto"/>
                        <w:right w:val="none" w:sz="0" w:space="0" w:color="auto"/>
                      </w:divBdr>
                    </w:div>
                  </w:divsChild>
                </w:div>
                <w:div w:id="1698921948">
                  <w:marLeft w:val="0"/>
                  <w:marRight w:val="0"/>
                  <w:marTop w:val="0"/>
                  <w:marBottom w:val="165"/>
                  <w:divBdr>
                    <w:top w:val="none" w:sz="0" w:space="0" w:color="auto"/>
                    <w:left w:val="none" w:sz="0" w:space="0" w:color="auto"/>
                    <w:bottom w:val="none" w:sz="0" w:space="0" w:color="auto"/>
                    <w:right w:val="none" w:sz="0" w:space="0" w:color="auto"/>
                  </w:divBdr>
                  <w:divsChild>
                    <w:div w:id="530073786">
                      <w:marLeft w:val="0"/>
                      <w:marRight w:val="0"/>
                      <w:marTop w:val="0"/>
                      <w:marBottom w:val="0"/>
                      <w:divBdr>
                        <w:top w:val="none" w:sz="0" w:space="0" w:color="auto"/>
                        <w:left w:val="none" w:sz="0" w:space="0" w:color="auto"/>
                        <w:bottom w:val="none" w:sz="0" w:space="0" w:color="auto"/>
                        <w:right w:val="none" w:sz="0" w:space="0" w:color="auto"/>
                      </w:divBdr>
                    </w:div>
                    <w:div w:id="1624337395">
                      <w:marLeft w:val="0"/>
                      <w:marRight w:val="0"/>
                      <w:marTop w:val="0"/>
                      <w:marBottom w:val="0"/>
                      <w:divBdr>
                        <w:top w:val="none" w:sz="0" w:space="0" w:color="auto"/>
                        <w:left w:val="none" w:sz="0" w:space="0" w:color="auto"/>
                        <w:bottom w:val="none" w:sz="0" w:space="0" w:color="auto"/>
                        <w:right w:val="none" w:sz="0" w:space="0" w:color="auto"/>
                      </w:divBdr>
                      <w:divsChild>
                        <w:div w:id="878862755">
                          <w:marLeft w:val="0"/>
                          <w:marRight w:val="0"/>
                          <w:marTop w:val="0"/>
                          <w:marBottom w:val="0"/>
                          <w:divBdr>
                            <w:top w:val="none" w:sz="0" w:space="19" w:color="auto"/>
                            <w:left w:val="single" w:sz="6" w:space="20" w:color="DEDEDE"/>
                            <w:bottom w:val="single" w:sz="6" w:space="13" w:color="DEDEDE"/>
                            <w:right w:val="single" w:sz="6" w:space="20" w:color="DEDEDE"/>
                          </w:divBdr>
                        </w:div>
                      </w:divsChild>
                    </w:div>
                  </w:divsChild>
                </w:div>
              </w:divsChild>
            </w:div>
          </w:divsChild>
        </w:div>
      </w:divsChild>
    </w:div>
    <w:div w:id="494538391">
      <w:bodyDiv w:val="1"/>
      <w:marLeft w:val="0"/>
      <w:marRight w:val="0"/>
      <w:marTop w:val="0"/>
      <w:marBottom w:val="0"/>
      <w:divBdr>
        <w:top w:val="none" w:sz="0" w:space="0" w:color="auto"/>
        <w:left w:val="none" w:sz="0" w:space="0" w:color="auto"/>
        <w:bottom w:val="none" w:sz="0" w:space="0" w:color="auto"/>
        <w:right w:val="none" w:sz="0" w:space="0" w:color="auto"/>
      </w:divBdr>
      <w:divsChild>
        <w:div w:id="1729068812">
          <w:marLeft w:val="0"/>
          <w:marRight w:val="0"/>
          <w:marTop w:val="100"/>
          <w:marBottom w:val="100"/>
          <w:divBdr>
            <w:top w:val="none" w:sz="0" w:space="0" w:color="auto"/>
            <w:left w:val="none" w:sz="0" w:space="0" w:color="auto"/>
            <w:bottom w:val="none" w:sz="0" w:space="0" w:color="auto"/>
            <w:right w:val="none" w:sz="0" w:space="0" w:color="auto"/>
          </w:divBdr>
          <w:divsChild>
            <w:div w:id="1372920166">
              <w:marLeft w:val="0"/>
              <w:marRight w:val="0"/>
              <w:marTop w:val="0"/>
              <w:marBottom w:val="0"/>
              <w:divBdr>
                <w:top w:val="none" w:sz="0" w:space="0" w:color="auto"/>
                <w:left w:val="none" w:sz="0" w:space="0" w:color="auto"/>
                <w:bottom w:val="none" w:sz="0" w:space="0" w:color="auto"/>
                <w:right w:val="none" w:sz="0" w:space="0" w:color="auto"/>
              </w:divBdr>
              <w:divsChild>
                <w:div w:id="1739594198">
                  <w:marLeft w:val="0"/>
                  <w:marRight w:val="0"/>
                  <w:marTop w:val="0"/>
                  <w:marBottom w:val="165"/>
                  <w:divBdr>
                    <w:top w:val="none" w:sz="0" w:space="0" w:color="auto"/>
                    <w:left w:val="none" w:sz="0" w:space="0" w:color="auto"/>
                    <w:bottom w:val="none" w:sz="0" w:space="0" w:color="auto"/>
                    <w:right w:val="none" w:sz="0" w:space="0" w:color="auto"/>
                  </w:divBdr>
                  <w:divsChild>
                    <w:div w:id="1161000214">
                      <w:marLeft w:val="0"/>
                      <w:marRight w:val="0"/>
                      <w:marTop w:val="0"/>
                      <w:marBottom w:val="0"/>
                      <w:divBdr>
                        <w:top w:val="none" w:sz="0" w:space="0" w:color="auto"/>
                        <w:left w:val="none" w:sz="0" w:space="0" w:color="auto"/>
                        <w:bottom w:val="none" w:sz="0" w:space="0" w:color="auto"/>
                        <w:right w:val="none" w:sz="0" w:space="0" w:color="auto"/>
                      </w:divBdr>
                    </w:div>
                  </w:divsChild>
                </w:div>
                <w:div w:id="2023584038">
                  <w:marLeft w:val="0"/>
                  <w:marRight w:val="0"/>
                  <w:marTop w:val="0"/>
                  <w:marBottom w:val="165"/>
                  <w:divBdr>
                    <w:top w:val="none" w:sz="0" w:space="0" w:color="auto"/>
                    <w:left w:val="none" w:sz="0" w:space="0" w:color="auto"/>
                    <w:bottom w:val="none" w:sz="0" w:space="0" w:color="auto"/>
                    <w:right w:val="none" w:sz="0" w:space="0" w:color="auto"/>
                  </w:divBdr>
                  <w:divsChild>
                    <w:div w:id="682978615">
                      <w:marLeft w:val="0"/>
                      <w:marRight w:val="0"/>
                      <w:marTop w:val="0"/>
                      <w:marBottom w:val="0"/>
                      <w:divBdr>
                        <w:top w:val="none" w:sz="0" w:space="0" w:color="auto"/>
                        <w:left w:val="none" w:sz="0" w:space="0" w:color="auto"/>
                        <w:bottom w:val="none" w:sz="0" w:space="0" w:color="auto"/>
                        <w:right w:val="none" w:sz="0" w:space="0" w:color="auto"/>
                      </w:divBdr>
                    </w:div>
                  </w:divsChild>
                </w:div>
                <w:div w:id="488791489">
                  <w:marLeft w:val="0"/>
                  <w:marRight w:val="0"/>
                  <w:marTop w:val="0"/>
                  <w:marBottom w:val="165"/>
                  <w:divBdr>
                    <w:top w:val="none" w:sz="0" w:space="0" w:color="auto"/>
                    <w:left w:val="none" w:sz="0" w:space="0" w:color="auto"/>
                    <w:bottom w:val="none" w:sz="0" w:space="0" w:color="auto"/>
                    <w:right w:val="none" w:sz="0" w:space="0" w:color="auto"/>
                  </w:divBdr>
                  <w:divsChild>
                    <w:div w:id="1963345350">
                      <w:marLeft w:val="0"/>
                      <w:marRight w:val="0"/>
                      <w:marTop w:val="0"/>
                      <w:marBottom w:val="0"/>
                      <w:divBdr>
                        <w:top w:val="none" w:sz="0" w:space="0" w:color="auto"/>
                        <w:left w:val="none" w:sz="0" w:space="0" w:color="auto"/>
                        <w:bottom w:val="none" w:sz="0" w:space="0" w:color="auto"/>
                        <w:right w:val="none" w:sz="0" w:space="0" w:color="auto"/>
                      </w:divBdr>
                    </w:div>
                    <w:div w:id="1489903602">
                      <w:marLeft w:val="0"/>
                      <w:marRight w:val="0"/>
                      <w:marTop w:val="0"/>
                      <w:marBottom w:val="0"/>
                      <w:divBdr>
                        <w:top w:val="none" w:sz="0" w:space="0" w:color="auto"/>
                        <w:left w:val="none" w:sz="0" w:space="0" w:color="auto"/>
                        <w:bottom w:val="none" w:sz="0" w:space="0" w:color="auto"/>
                        <w:right w:val="none" w:sz="0" w:space="0" w:color="auto"/>
                      </w:divBdr>
                      <w:divsChild>
                        <w:div w:id="754589487">
                          <w:marLeft w:val="0"/>
                          <w:marRight w:val="0"/>
                          <w:marTop w:val="0"/>
                          <w:marBottom w:val="0"/>
                          <w:divBdr>
                            <w:top w:val="none" w:sz="0" w:space="19" w:color="auto"/>
                            <w:left w:val="single" w:sz="6" w:space="20" w:color="DEDEDE"/>
                            <w:bottom w:val="single" w:sz="6" w:space="13" w:color="DEDEDE"/>
                            <w:right w:val="single" w:sz="6" w:space="20" w:color="DEDEDE"/>
                          </w:divBdr>
                          <w:divsChild>
                            <w:div w:id="573440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1536139">
      <w:bodyDiv w:val="1"/>
      <w:marLeft w:val="0"/>
      <w:marRight w:val="0"/>
      <w:marTop w:val="0"/>
      <w:marBottom w:val="0"/>
      <w:divBdr>
        <w:top w:val="none" w:sz="0" w:space="0" w:color="auto"/>
        <w:left w:val="none" w:sz="0" w:space="0" w:color="auto"/>
        <w:bottom w:val="none" w:sz="0" w:space="0" w:color="auto"/>
        <w:right w:val="none" w:sz="0" w:space="0" w:color="auto"/>
      </w:divBdr>
    </w:div>
    <w:div w:id="2061661630">
      <w:bodyDiv w:val="1"/>
      <w:marLeft w:val="0"/>
      <w:marRight w:val="0"/>
      <w:marTop w:val="0"/>
      <w:marBottom w:val="0"/>
      <w:divBdr>
        <w:top w:val="none" w:sz="0" w:space="0" w:color="auto"/>
        <w:left w:val="none" w:sz="0" w:space="0" w:color="auto"/>
        <w:bottom w:val="none" w:sz="0" w:space="0" w:color="auto"/>
        <w:right w:val="none" w:sz="0" w:space="0" w:color="auto"/>
      </w:divBdr>
      <w:divsChild>
        <w:div w:id="981688627">
          <w:marLeft w:val="0"/>
          <w:marRight w:val="0"/>
          <w:marTop w:val="100"/>
          <w:marBottom w:val="100"/>
          <w:divBdr>
            <w:top w:val="none" w:sz="0" w:space="0" w:color="auto"/>
            <w:left w:val="none" w:sz="0" w:space="0" w:color="auto"/>
            <w:bottom w:val="none" w:sz="0" w:space="0" w:color="auto"/>
            <w:right w:val="none" w:sz="0" w:space="0" w:color="auto"/>
          </w:divBdr>
          <w:divsChild>
            <w:div w:id="1941523316">
              <w:marLeft w:val="0"/>
              <w:marRight w:val="0"/>
              <w:marTop w:val="0"/>
              <w:marBottom w:val="0"/>
              <w:divBdr>
                <w:top w:val="none" w:sz="0" w:space="0" w:color="auto"/>
                <w:left w:val="none" w:sz="0" w:space="0" w:color="auto"/>
                <w:bottom w:val="none" w:sz="0" w:space="0" w:color="auto"/>
                <w:right w:val="none" w:sz="0" w:space="0" w:color="auto"/>
              </w:divBdr>
              <w:divsChild>
                <w:div w:id="348608072">
                  <w:marLeft w:val="0"/>
                  <w:marRight w:val="0"/>
                  <w:marTop w:val="0"/>
                  <w:marBottom w:val="165"/>
                  <w:divBdr>
                    <w:top w:val="none" w:sz="0" w:space="0" w:color="auto"/>
                    <w:left w:val="none" w:sz="0" w:space="0" w:color="auto"/>
                    <w:bottom w:val="none" w:sz="0" w:space="0" w:color="auto"/>
                    <w:right w:val="none" w:sz="0" w:space="0" w:color="auto"/>
                  </w:divBdr>
                  <w:divsChild>
                    <w:div w:id="1183784846">
                      <w:marLeft w:val="0"/>
                      <w:marRight w:val="0"/>
                      <w:marTop w:val="0"/>
                      <w:marBottom w:val="0"/>
                      <w:divBdr>
                        <w:top w:val="none" w:sz="0" w:space="0" w:color="auto"/>
                        <w:left w:val="none" w:sz="0" w:space="0" w:color="auto"/>
                        <w:bottom w:val="none" w:sz="0" w:space="0" w:color="auto"/>
                        <w:right w:val="none" w:sz="0" w:space="0" w:color="auto"/>
                      </w:divBdr>
                    </w:div>
                  </w:divsChild>
                </w:div>
                <w:div w:id="776675653">
                  <w:marLeft w:val="0"/>
                  <w:marRight w:val="0"/>
                  <w:marTop w:val="0"/>
                  <w:marBottom w:val="165"/>
                  <w:divBdr>
                    <w:top w:val="none" w:sz="0" w:space="0" w:color="auto"/>
                    <w:left w:val="none" w:sz="0" w:space="0" w:color="auto"/>
                    <w:bottom w:val="none" w:sz="0" w:space="0" w:color="auto"/>
                    <w:right w:val="none" w:sz="0" w:space="0" w:color="auto"/>
                  </w:divBdr>
                  <w:divsChild>
                    <w:div w:id="813833820">
                      <w:marLeft w:val="0"/>
                      <w:marRight w:val="0"/>
                      <w:marTop w:val="0"/>
                      <w:marBottom w:val="0"/>
                      <w:divBdr>
                        <w:top w:val="none" w:sz="0" w:space="0" w:color="auto"/>
                        <w:left w:val="none" w:sz="0" w:space="0" w:color="auto"/>
                        <w:bottom w:val="none" w:sz="0" w:space="0" w:color="auto"/>
                        <w:right w:val="none" w:sz="0" w:space="0" w:color="auto"/>
                      </w:divBdr>
                    </w:div>
                  </w:divsChild>
                </w:div>
                <w:div w:id="1306471293">
                  <w:marLeft w:val="0"/>
                  <w:marRight w:val="0"/>
                  <w:marTop w:val="0"/>
                  <w:marBottom w:val="165"/>
                  <w:divBdr>
                    <w:top w:val="none" w:sz="0" w:space="0" w:color="auto"/>
                    <w:left w:val="none" w:sz="0" w:space="0" w:color="auto"/>
                    <w:bottom w:val="none" w:sz="0" w:space="0" w:color="auto"/>
                    <w:right w:val="none" w:sz="0" w:space="0" w:color="auto"/>
                  </w:divBdr>
                  <w:divsChild>
                    <w:div w:id="1600021907">
                      <w:marLeft w:val="0"/>
                      <w:marRight w:val="0"/>
                      <w:marTop w:val="0"/>
                      <w:marBottom w:val="0"/>
                      <w:divBdr>
                        <w:top w:val="none" w:sz="0" w:space="0" w:color="auto"/>
                        <w:left w:val="none" w:sz="0" w:space="0" w:color="auto"/>
                        <w:bottom w:val="none" w:sz="0" w:space="0" w:color="auto"/>
                        <w:right w:val="none" w:sz="0" w:space="0" w:color="auto"/>
                      </w:divBdr>
                    </w:div>
                  </w:divsChild>
                </w:div>
                <w:div w:id="1738166681">
                  <w:marLeft w:val="0"/>
                  <w:marRight w:val="0"/>
                  <w:marTop w:val="0"/>
                  <w:marBottom w:val="165"/>
                  <w:divBdr>
                    <w:top w:val="none" w:sz="0" w:space="0" w:color="auto"/>
                    <w:left w:val="none" w:sz="0" w:space="0" w:color="auto"/>
                    <w:bottom w:val="none" w:sz="0" w:space="0" w:color="auto"/>
                    <w:right w:val="none" w:sz="0" w:space="0" w:color="auto"/>
                  </w:divBdr>
                  <w:divsChild>
                    <w:div w:id="2010134228">
                      <w:marLeft w:val="0"/>
                      <w:marRight w:val="0"/>
                      <w:marTop w:val="0"/>
                      <w:marBottom w:val="0"/>
                      <w:divBdr>
                        <w:top w:val="none" w:sz="0" w:space="0" w:color="auto"/>
                        <w:left w:val="none" w:sz="0" w:space="0" w:color="auto"/>
                        <w:bottom w:val="none" w:sz="0" w:space="0" w:color="auto"/>
                        <w:right w:val="none" w:sz="0" w:space="0" w:color="auto"/>
                      </w:divBdr>
                    </w:div>
                    <w:div w:id="456995486">
                      <w:marLeft w:val="0"/>
                      <w:marRight w:val="0"/>
                      <w:marTop w:val="0"/>
                      <w:marBottom w:val="0"/>
                      <w:divBdr>
                        <w:top w:val="none" w:sz="0" w:space="0" w:color="auto"/>
                        <w:left w:val="none" w:sz="0" w:space="0" w:color="auto"/>
                        <w:bottom w:val="none" w:sz="0" w:space="0" w:color="auto"/>
                        <w:right w:val="none" w:sz="0" w:space="0" w:color="auto"/>
                      </w:divBdr>
                      <w:divsChild>
                        <w:div w:id="2063140381">
                          <w:marLeft w:val="0"/>
                          <w:marRight w:val="0"/>
                          <w:marTop w:val="0"/>
                          <w:marBottom w:val="0"/>
                          <w:divBdr>
                            <w:top w:val="none" w:sz="0" w:space="19" w:color="auto"/>
                            <w:left w:val="single" w:sz="6" w:space="20" w:color="DEDEDE"/>
                            <w:bottom w:val="single" w:sz="6" w:space="13" w:color="DEDEDE"/>
                            <w:right w:val="single" w:sz="6" w:space="20" w:color="DEDEDE"/>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dcmanagement.co.uk/iso-45001" TargetMode="External"/><Relationship Id="rId3" Type="http://schemas.openxmlformats.org/officeDocument/2006/relationships/settings" Target="settings.xml"/><Relationship Id="rId7" Type="http://schemas.openxmlformats.org/officeDocument/2006/relationships/hyperlink" Target="https://www.ndcmanagement.co.uk/iso-4500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ndcmanagement.co.uk/iso-45001" TargetMode="External"/><Relationship Id="rId5" Type="http://schemas.openxmlformats.org/officeDocument/2006/relationships/hyperlink" Target="https://www.ndcmanagement.co.uk/iso-45001"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76</TotalTime>
  <Pages>2</Pages>
  <Words>489</Words>
  <Characters>2792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2024-12-11T07:16:00Z</dcterms:created>
  <dcterms:modified xsi:type="dcterms:W3CDTF">2024-12-11T08:39:00Z</dcterms:modified>
</cp:coreProperties>
</file>